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537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035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537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 февраля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53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республиканского значения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</w:t>
      </w:r>
      <w:r w:rsidR="00537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подчиненной ему территорией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Симферополь, ул. Крымских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91873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«Дары Бахчисарая» Акимова У</w:t>
      </w:r>
      <w:r w:rsidR="00891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91873">
        <w:rPr>
          <w:rFonts w:ascii="Times New Roman" w:hAnsi="Times New Roman" w:cs="Times New Roman"/>
          <w:sz w:val="28"/>
          <w:szCs w:val="28"/>
        </w:rPr>
        <w:t>.о</w:t>
      </w:r>
      <w:r w:rsidR="00891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648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29267B">
        <w:rPr>
          <w:rFonts w:ascii="Times New Roman" w:hAnsi="Times New Roman" w:cs="Times New Roman"/>
          <w:sz w:val="28"/>
          <w:szCs w:val="28"/>
        </w:rPr>
        <w:t xml:space="preserve">ца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0560B9">
        <w:rPr>
          <w:rFonts w:ascii="Times New Roman" w:hAnsi="Times New Roman" w:cs="Times New Roman"/>
          <w:sz w:val="28"/>
          <w:szCs w:val="28"/>
        </w:rPr>
        <w:t xml:space="preserve">, </w:t>
      </w:r>
      <w:r w:rsidR="00471C7D">
        <w:rPr>
          <w:rFonts w:ascii="Times New Roman" w:hAnsi="Times New Roman" w:cs="Times New Roman"/>
          <w:sz w:val="28"/>
          <w:szCs w:val="28"/>
        </w:rPr>
        <w:t xml:space="preserve"> </w:t>
      </w:r>
      <w:r w:rsidR="00BA7673">
        <w:rPr>
          <w:rFonts w:ascii="Times New Roman" w:hAnsi="Times New Roman" w:cs="Times New Roman"/>
          <w:sz w:val="28"/>
          <w:szCs w:val="28"/>
        </w:rPr>
        <w:t>г</w:t>
      </w:r>
      <w:r w:rsidRPr="00606893" w:rsidR="00BC3648">
        <w:rPr>
          <w:rFonts w:ascii="Times New Roman" w:hAnsi="Times New Roman" w:cs="Times New Roman"/>
          <w:sz w:val="28"/>
          <w:szCs w:val="28"/>
        </w:rPr>
        <w:t>ражданина Российский Федерации</w:t>
      </w:r>
      <w:r w:rsidR="00BC3648">
        <w:rPr>
          <w:rFonts w:ascii="Times New Roman" w:hAnsi="Times New Roman" w:cs="Times New Roman"/>
          <w:sz w:val="28"/>
          <w:szCs w:val="28"/>
        </w:rPr>
        <w:t>, п</w:t>
      </w:r>
      <w:r w:rsidRPr="00606893" w:rsidR="00BC3648">
        <w:rPr>
          <w:rFonts w:ascii="Times New Roman" w:hAnsi="Times New Roman" w:cs="Times New Roman"/>
          <w:sz w:val="28"/>
          <w:szCs w:val="28"/>
        </w:rPr>
        <w:t>аспорт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606893" w:rsidR="00BC3648">
        <w:rPr>
          <w:rFonts w:ascii="Times New Roman" w:hAnsi="Times New Roman" w:cs="Times New Roman"/>
          <w:sz w:val="28"/>
          <w:szCs w:val="28"/>
        </w:rPr>
        <w:t>ИНН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проживающе</w:t>
      </w:r>
      <w:r w:rsidR="0029267B">
        <w:rPr>
          <w:rFonts w:ascii="Times New Roman" w:hAnsi="Times New Roman" w:cs="Times New Roman"/>
          <w:sz w:val="28"/>
          <w:szCs w:val="28"/>
        </w:rPr>
        <w:t>го</w:t>
      </w:r>
      <w:r w:rsidRPr="00606893" w:rsidR="00606893">
        <w:rPr>
          <w:rFonts w:ascii="Times New Roman" w:hAnsi="Times New Roman" w:cs="Times New Roman"/>
          <w:sz w:val="28"/>
          <w:szCs w:val="28"/>
        </w:rPr>
        <w:t xml:space="preserve">  по адресу:</w:t>
      </w:r>
      <w:r w:rsidRPr="00606893" w:rsidR="00606893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471C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 У.М.о.</w:t>
      </w:r>
      <w:r w:rsidR="005F2212">
        <w:rPr>
          <w:rFonts w:ascii="Times New Roman" w:hAnsi="Times New Roman" w:cs="Times New Roman"/>
          <w:sz w:val="28"/>
          <w:szCs w:val="28"/>
        </w:rPr>
        <w:t>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D22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D2226">
        <w:rPr>
          <w:rFonts w:ascii="Times New Roman" w:hAnsi="Times New Roman" w:cs="Times New Roman"/>
          <w:sz w:val="28"/>
          <w:szCs w:val="28"/>
        </w:rPr>
        <w:t>.202</w:t>
      </w:r>
      <w:r w:rsidR="00471C7D">
        <w:rPr>
          <w:rFonts w:ascii="Times New Roman" w:hAnsi="Times New Roman" w:cs="Times New Roman"/>
          <w:sz w:val="28"/>
          <w:szCs w:val="28"/>
        </w:rPr>
        <w:t>5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главой </w:t>
      </w:r>
      <w:r w:rsidR="00891873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«Дары Бахчисарая»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КФХ «Дары Бахчисарая»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 w:rsidRPr="00FC57E2" w:rsidR="00606893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CE0E29">
        <w:rPr>
          <w:rFonts w:ascii="Times New Roman" w:hAnsi="Times New Roman" w:cs="Times New Roman"/>
          <w:sz w:val="28"/>
          <w:szCs w:val="28"/>
        </w:rPr>
        <w:t>ого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8EF" w:rsidR="00606893">
        <w:rPr>
          <w:rFonts w:ascii="Times New Roman" w:hAnsi="Times New Roman" w:cs="Times New Roman"/>
          <w:sz w:val="28"/>
          <w:szCs w:val="28"/>
        </w:rPr>
        <w:t>ИФНС</w:t>
      </w:r>
      <w:r w:rsidR="00B02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г. Симферополю </w:t>
      </w:r>
      <w:r w:rsidR="00624429">
        <w:rPr>
          <w:rFonts w:ascii="Times New Roman" w:hAnsi="Times New Roman" w:cs="Times New Roman"/>
          <w:sz w:val="28"/>
          <w:szCs w:val="28"/>
        </w:rPr>
        <w:t>с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606893"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ИНН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C3648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FD02CD" w:rsidR="005D074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5F2212">
        <w:rPr>
          <w:rFonts w:ascii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 w:rsidR="00471C7D">
        <w:rPr>
          <w:rFonts w:ascii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от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</w:t>
      </w:r>
      <w:r w:rsidRPr="0045272D"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 административное правонарушение, предусмотрен</w:t>
      </w:r>
      <w:r w:rsidRPr="0045272D">
        <w:rPr>
          <w:rFonts w:ascii="Times New Roman" w:hAnsi="Times New Roman" w:cs="Times New Roman"/>
          <w:sz w:val="28"/>
          <w:szCs w:val="28"/>
        </w:rPr>
        <w:t>ное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осуществляющий государственную регистрацию юридически</w:t>
      </w:r>
      <w:r w:rsidRPr="0045272D">
        <w:rPr>
          <w:rFonts w:ascii="Times New Roman" w:hAnsi="Times New Roman" w:cs="Times New Roman"/>
          <w:sz w:val="28"/>
          <w:szCs w:val="28"/>
        </w:rPr>
        <w:t>х лиц и индивидуальных предпринимателей.</w:t>
      </w:r>
    </w:p>
    <w:p w:rsidR="00537386" w:rsidRPr="00041527" w:rsidP="0053738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Акимов У.М.о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72373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3730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3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3730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</w:t>
      </w:r>
      <w:r w:rsidRPr="00723730">
        <w:rPr>
          <w:rFonts w:ascii="Times New Roman" w:hAnsi="Times New Roman" w:cs="Times New Roman"/>
          <w:sz w:val="28"/>
          <w:szCs w:val="28"/>
        </w:rPr>
        <w:t>5 № 5 "О некоторых вопросах, возникающих у судов при применении КоАП РФ" является надлежащим извещением.</w:t>
      </w:r>
      <w:r w:rsidRPr="00041527">
        <w:rPr>
          <w:rFonts w:ascii="Times New Roman" w:hAnsi="Times New Roman" w:cs="Times New Roman"/>
          <w:sz w:val="28"/>
          <w:szCs w:val="28"/>
        </w:rPr>
        <w:t xml:space="preserve">  </w:t>
      </w:r>
      <w:r w:rsidRPr="000415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537386" w:rsidP="0053738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B7061B">
        <w:rPr>
          <w:rFonts w:ascii="Times New Roman" w:hAnsi="Times New Roman" w:cs="Times New Roman"/>
          <w:sz w:val="28"/>
          <w:szCs w:val="28"/>
        </w:rPr>
        <w:t>Акимова У.М.о</w:t>
      </w:r>
      <w:r>
        <w:rPr>
          <w:rFonts w:ascii="Times New Roman" w:eastAsia="Times New Roman" w:hAnsi="Times New Roman" w:cs="Times New Roman"/>
          <w:sz w:val="28"/>
        </w:rPr>
        <w:t>.</w:t>
      </w:r>
      <w:r w:rsidRPr="00041527">
        <w:rPr>
          <w:rFonts w:ascii="Times New Roman" w:eastAsia="Times New Roman" w:hAnsi="Times New Roman" w:cs="Times New Roman"/>
          <w:sz w:val="28"/>
        </w:rPr>
        <w:t xml:space="preserve"> не поступило ходатайства об отложении рассмотрения дела, суд на основании ч. 2 ст. 25.1 КоАП РФ считает возможным р</w:t>
      </w:r>
      <w:r w:rsidRPr="00041527">
        <w:rPr>
          <w:rFonts w:ascii="Times New Roman" w:eastAsia="Times New Roman" w:hAnsi="Times New Roman" w:cs="Times New Roman"/>
          <w:sz w:val="28"/>
        </w:rPr>
        <w:t>ассмотреть дело в е</w:t>
      </w:r>
      <w:r>
        <w:rPr>
          <w:rFonts w:ascii="Times New Roman" w:eastAsia="Times New Roman" w:hAnsi="Times New Roman" w:cs="Times New Roman"/>
          <w:sz w:val="28"/>
        </w:rPr>
        <w:t>го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материалы дела, оценив представленные доказательства в их совокупности, суд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В силу примечания к статье 2.4 Кодекса Российской Федерации об администр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2.1 Кодекса Российской Федерации об административных правонарушениях, административным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правонарушением признается противоправное,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 xml:space="preserve">Гражданским кодексом РФ предусматривается,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>. 49 ГК РФ); юридическое лицо считается созданным со дня внесения соответствующей записи в единый государственный реестр юридических лиц (п. 2 ст. 51); в предусмотренных законом случаях юридическое лицо может приобретать гражданск</w:t>
      </w:r>
      <w:r w:rsidRPr="00E54785">
        <w:rPr>
          <w:sz w:val="28"/>
          <w:szCs w:val="28"/>
        </w:rPr>
        <w:t>ие права и принимать на себя гражданские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его государственной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на территории Российской Федерации путем указания наименования населенного пункта (муниципального образования).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юридического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В едином государственном реестре юридических лиц </w:t>
      </w:r>
      <w:r w:rsidR="00B02C83">
        <w:rPr>
          <w:rFonts w:ascii="Times New Roman" w:eastAsia="Times New Roman" w:hAnsi="Times New Roman" w:cs="Times New Roman"/>
          <w:sz w:val="28"/>
          <w:szCs w:val="28"/>
        </w:rPr>
        <w:t>содержатся сведения о лице, имеющем право без доверенности действовать от имени юридического лица, а также должен б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юридического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30 сентября 2004 года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юридического лица осуществля</w:t>
      </w:r>
      <w:r w:rsidRPr="0045272D">
        <w:rPr>
          <w:sz w:val="28"/>
          <w:szCs w:val="28"/>
        </w:rPr>
        <w:t xml:space="preserve">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предпринимателей» пред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Также, пунктом «л» части 1 статьи 5  Феде</w:t>
      </w:r>
      <w:r w:rsidRPr="00FB1227">
        <w:rPr>
          <w:sz w:val="28"/>
          <w:szCs w:val="28"/>
        </w:rPr>
        <w:t>рального Закона от 08 августа 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о лице, имеющем право без доверенности</w:t>
      </w:r>
      <w:r w:rsidRPr="00FB1227">
        <w:rPr>
          <w:sz w:val="28"/>
          <w:szCs w:val="28"/>
        </w:rPr>
        <w:t xml:space="preserve">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место</w:t>
      </w:r>
      <w:r w:rsidRPr="00FB1227">
        <w:rPr>
          <w:sz w:val="28"/>
          <w:szCs w:val="28"/>
        </w:rPr>
        <w:t xml:space="preserve">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случае, если полномочия без доверенности де</w:t>
      </w:r>
      <w:r w:rsidRPr="00FB1227">
        <w:rPr>
          <w:sz w:val="28"/>
          <w:szCs w:val="28"/>
        </w:rPr>
        <w:t xml:space="preserve">йствовать от имени юридического лица предоставлены нескольким лицам, в отношении каждого такого лица </w:t>
      </w:r>
      <w:r w:rsidRPr="00FB1227">
        <w:rPr>
          <w:sz w:val="28"/>
          <w:szCs w:val="28"/>
        </w:rPr>
        <w:t>дополнительно указываются сведения о том, действуют такие лица совместно или независимо друг от друга</w:t>
      </w:r>
      <w:r>
        <w:rPr>
          <w:sz w:val="28"/>
          <w:szCs w:val="28"/>
        </w:rPr>
        <w:t>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 xml:space="preserve">Согласно части 1 статьи 6 Федерального Закона от 08 </w:t>
      </w:r>
      <w:r w:rsidRPr="0045272D">
        <w:rPr>
          <w:sz w:val="28"/>
          <w:szCs w:val="28"/>
        </w:rPr>
        <w:t xml:space="preserve">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Сведения из ЕГРЮЛ могут использоваться как гражданином, так и организацией в 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3467DD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 xml:space="preserve">В соответствии с пунктом 5 статьи 5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</w:t>
      </w:r>
      <w:r w:rsidRPr="00FB1227">
        <w:rPr>
          <w:sz w:val="28"/>
          <w:szCs w:val="28"/>
        </w:rPr>
        <w:t xml:space="preserve">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</w:t>
      </w:r>
      <w:r w:rsidRPr="00FB1227">
        <w:rPr>
          <w:sz w:val="28"/>
          <w:szCs w:val="28"/>
        </w:rPr>
        <w:t>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</w:t>
      </w:r>
      <w:r w:rsidRPr="00FB1227">
        <w:rPr>
          <w:sz w:val="28"/>
          <w:szCs w:val="28"/>
        </w:rPr>
        <w:t xml:space="preserve"> юридических лиц), уведомление о необходимости представления в регистрирующий орган достоверных сведений (далее - уведомление о недостоверности) (п. 6 ст. 11 Федерального Закона от 08 августа 2001 года №129-ФЗ «О государственной регистрации юридических лиц</w:t>
      </w:r>
      <w:r w:rsidRPr="00FB1227">
        <w:rPr>
          <w:sz w:val="28"/>
          <w:szCs w:val="28"/>
        </w:rPr>
        <w:t xml:space="preserve"> и индивидуальных предпринимателей»).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25 Федерального Закона от 08 августа 2001 года №129-ФЗ «О государственной регистрации юридических лиц и индивидуальных предпринимателей», за непредставление или несвоевременное представление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нео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Диспо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следует из содержания части 5 статьи 14.25 Кодекса Российской Федерации об административн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 5 статьи 14.25 Кодекса Российской Федерации об административных правона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административных правонарушениях лицо, которому назначено административное 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B7061B">
        <w:rPr>
          <w:rFonts w:ascii="Times New Roman" w:hAnsi="Times New Roman" w:cs="Times New Roman"/>
          <w:sz w:val="28"/>
          <w:szCs w:val="28"/>
        </w:rPr>
        <w:t>КФХ «Дары Бахчисарая</w:t>
      </w:r>
      <w:r w:rsidR="00C86740">
        <w:rPr>
          <w:rFonts w:ascii="Times New Roman" w:hAnsi="Times New Roman" w:cs="Times New Roman"/>
          <w:sz w:val="28"/>
          <w:szCs w:val="28"/>
        </w:rPr>
        <w:t xml:space="preserve">» </w:t>
      </w:r>
      <w:r w:rsidRPr="00FC57E2" w:rsidR="00350EC6">
        <w:rPr>
          <w:rFonts w:ascii="Times New Roman" w:hAnsi="Times New Roman" w:cs="Times New Roman"/>
          <w:sz w:val="28"/>
          <w:szCs w:val="28"/>
        </w:rPr>
        <w:t>зарегистрирован</w:t>
      </w:r>
      <w:r w:rsidR="00350EC6">
        <w:rPr>
          <w:rFonts w:ascii="Times New Roman" w:hAnsi="Times New Roman" w:cs="Times New Roman"/>
          <w:sz w:val="28"/>
          <w:szCs w:val="28"/>
        </w:rPr>
        <w:t xml:space="preserve">о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8EF" w:rsidR="00B7061B">
        <w:rPr>
          <w:rFonts w:ascii="Times New Roman" w:hAnsi="Times New Roman" w:cs="Times New Roman"/>
          <w:sz w:val="28"/>
          <w:szCs w:val="28"/>
        </w:rPr>
        <w:t>ИФНС</w:t>
      </w:r>
      <w:r w:rsidR="00B7061B">
        <w:rPr>
          <w:rFonts w:ascii="Times New Roman" w:hAnsi="Times New Roman" w:cs="Times New Roman"/>
          <w:sz w:val="28"/>
          <w:szCs w:val="28"/>
        </w:rPr>
        <w:t xml:space="preserve"> по г. Симферополю с</w:t>
      </w:r>
      <w:r w:rsidRPr="00606893" w:rsidR="00B7061B">
        <w:rPr>
          <w:rFonts w:ascii="Times New Roman" w:hAnsi="Times New Roman" w:cs="Times New Roman"/>
          <w:sz w:val="28"/>
          <w:szCs w:val="28"/>
        </w:rPr>
        <w:t xml:space="preserve"> присвоением ОГРН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606893" w:rsidR="00B7061B">
        <w:rPr>
          <w:rFonts w:ascii="Times New Roman" w:hAnsi="Times New Roman" w:cs="Times New Roman"/>
          <w:sz w:val="28"/>
          <w:szCs w:val="28"/>
        </w:rPr>
        <w:t>,</w:t>
      </w:r>
      <w:r w:rsidRPr="00BC3648" w:rsidR="00B7061B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7061B">
        <w:rPr>
          <w:rFonts w:ascii="Times New Roman" w:hAnsi="Times New Roman" w:cs="Times New Roman"/>
          <w:sz w:val="28"/>
          <w:szCs w:val="28"/>
        </w:rPr>
        <w:t xml:space="preserve">ИНН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7061B">
        <w:rPr>
          <w:rFonts w:ascii="Times New Roman" w:hAnsi="Times New Roman" w:cs="Times New Roman"/>
          <w:sz w:val="28"/>
          <w:szCs w:val="28"/>
        </w:rPr>
        <w:t>,</w:t>
      </w:r>
      <w:r w:rsidRPr="00BC3648" w:rsidR="00B7061B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7061B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7061B">
        <w:rPr>
          <w:rFonts w:ascii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B7061B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61B">
        <w:rPr>
          <w:rFonts w:ascii="Times New Roman" w:hAnsi="Times New Roman" w:cs="Times New Roman"/>
          <w:sz w:val="28"/>
          <w:szCs w:val="28"/>
        </w:rPr>
        <w:t>Акимов У.М.о</w:t>
      </w:r>
      <w:r w:rsidR="000560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891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от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2805D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B7061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350EC6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регистрирующий орган поступила информация ИФНС по г. Симферополю о недостоверности сведений, включенных в ЕГРЮЛ, полученная в результате осмотра объекта недвижимости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 xml:space="preserve">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 w:rsidR="00B7061B">
        <w:rPr>
          <w:rFonts w:ascii="Times New Roman" w:hAnsi="Times New Roman" w:cs="Times New Roman"/>
          <w:sz w:val="28"/>
          <w:szCs w:val="28"/>
        </w:rPr>
        <w:t xml:space="preserve">КФХ «Дары Бахчисарая»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="00684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находится.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20.10.202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адрес главы </w:t>
      </w:r>
      <w:r>
        <w:rPr>
          <w:rFonts w:ascii="Times New Roman" w:hAnsi="Times New Roman" w:cs="Times New Roman"/>
          <w:sz w:val="28"/>
          <w:szCs w:val="28"/>
        </w:rPr>
        <w:t>КФХ «Дары Бахчисарая</w:t>
      </w:r>
      <w:r w:rsidR="00C86740">
        <w:rPr>
          <w:rFonts w:ascii="Times New Roman" w:hAnsi="Times New Roman" w:cs="Times New Roman"/>
          <w:sz w:val="28"/>
          <w:szCs w:val="28"/>
        </w:rPr>
        <w:t>»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Акимова У.М.о.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направлено уведомление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исх.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№629 о необходимости представления достоверных сведений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адресе юридического лица.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срок до 20.11.202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сведения предоставлены не были.</w:t>
      </w:r>
    </w:p>
    <w:p w:rsidR="00771489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20.11.202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регистрирующим органом внесена запись в ЕГРЮЛ о недостоверности сведений о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 адресе юридического лица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(ГРН записи –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7061B">
        <w:rPr>
          <w:rFonts w:ascii="Times New Roman" w:hAnsi="Times New Roman" w:cs="Times New Roman"/>
          <w:sz w:val="28"/>
          <w:szCs w:val="28"/>
        </w:rPr>
        <w:t>Акимова У.М.о</w:t>
      </w:r>
      <w:r w:rsidR="006847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350E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A4996">
        <w:rPr>
          <w:rFonts w:ascii="Times New Roman" w:hAnsi="Times New Roman" w:cs="Times New Roman"/>
          <w:sz w:val="28"/>
          <w:szCs w:val="28"/>
        </w:rPr>
        <w:t>с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вою обязанность 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сообщить в регистрирующий орган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установленный срок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B706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главы </w:t>
      </w:r>
      <w:r w:rsidR="00B7061B">
        <w:rPr>
          <w:rFonts w:ascii="Times New Roman" w:hAnsi="Times New Roman" w:cs="Times New Roman"/>
          <w:sz w:val="28"/>
          <w:szCs w:val="28"/>
        </w:rPr>
        <w:t>КФХ «Дары Бахчисарая»</w:t>
      </w:r>
      <w:r w:rsidR="00B706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7061B">
        <w:rPr>
          <w:rFonts w:ascii="Times New Roman" w:hAnsi="Times New Roman" w:cs="Times New Roman"/>
          <w:sz w:val="28"/>
          <w:szCs w:val="28"/>
        </w:rPr>
        <w:t>Акимова У.М.о.</w:t>
      </w:r>
      <w:r w:rsidR="00B706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</w:t>
      </w:r>
      <w:r w:rsidR="00350E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адресе юридического лица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Таким образом, материалы 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B7061B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Акимов У.М.о.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2805D3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за совершение административного правонарушения, предусмотренного частью 4 статьи 14.25 Кодекса Россий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одного года со дня окончания исполнения данного постановления, вновь совершил аналогичное 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61B">
        <w:rPr>
          <w:rFonts w:ascii="Times New Roman" w:hAnsi="Times New Roman" w:cs="Times New Roman"/>
          <w:sz w:val="28"/>
          <w:szCs w:val="28"/>
        </w:rPr>
        <w:t>Акимова У.М.о.</w:t>
      </w:r>
      <w:r w:rsidR="00B0553B">
        <w:rPr>
          <w:rFonts w:ascii="Times New Roman" w:hAnsi="Times New Roman" w:cs="Times New Roman"/>
          <w:sz w:val="28"/>
          <w:szCs w:val="28"/>
        </w:rPr>
        <w:t xml:space="preserve">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№ 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148/5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7C58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содержащим сведения о лице, совершившем правонарушение, и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обстоятельства его совершения, отвечающим требованиям ч. 2 ст. 28.2 КоАП РФ;</w:t>
      </w:r>
    </w:p>
    <w:p w:rsidR="002B5DA5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протокола осмотра объекта недвижимости от 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.2025 №</w:t>
      </w:r>
      <w:r w:rsidR="00C451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420/1-34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уведомления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703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03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2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1E5C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703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629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 w:rsidRPr="00857B7D">
        <w:rPr>
          <w:rFonts w:ascii="Times New Roman" w:hAnsi="Times New Roman" w:cs="Times New Roman"/>
          <w:sz w:val="28"/>
          <w:szCs w:val="28"/>
        </w:rPr>
        <w:t>№</w:t>
      </w:r>
      <w:r w:rsidR="00703A3E">
        <w:rPr>
          <w:rFonts w:ascii="Times New Roman" w:hAnsi="Times New Roman" w:cs="Times New Roman"/>
          <w:sz w:val="28"/>
          <w:szCs w:val="28"/>
        </w:rPr>
        <w:t>1301</w:t>
      </w:r>
      <w:r w:rsidRPr="00857B7D">
        <w:rPr>
          <w:rFonts w:ascii="Times New Roman" w:hAnsi="Times New Roman" w:cs="Times New Roman"/>
          <w:sz w:val="28"/>
          <w:szCs w:val="28"/>
        </w:rPr>
        <w:t xml:space="preserve"> от </w:t>
      </w:r>
      <w:r w:rsidR="00703A3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A3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03A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29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 w:rsidR="00166063"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Оснований не доверять указанным доказательствам у суда не имеется, так как они получены в соответствии с требованиями закона и не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вызывают сомнений, суд признает их допустимыми и достоверными, а их совокупность достаточной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товерности и достаточности,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A3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главы </w:t>
      </w:r>
      <w:r w:rsidR="00703A3E">
        <w:rPr>
          <w:rFonts w:ascii="Times New Roman" w:hAnsi="Times New Roman" w:cs="Times New Roman"/>
          <w:sz w:val="28"/>
          <w:szCs w:val="28"/>
        </w:rPr>
        <w:t>КФХ «Дары Бахчисарая»</w:t>
      </w:r>
      <w:r w:rsidR="00703A3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03A3E">
        <w:rPr>
          <w:rFonts w:ascii="Times New Roman" w:hAnsi="Times New Roman" w:cs="Times New Roman"/>
          <w:sz w:val="28"/>
          <w:szCs w:val="28"/>
        </w:rPr>
        <w:t>Акимова У.М.о.</w:t>
      </w:r>
      <w:r w:rsidR="00703A3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ного частью 4 статьи 14.25 Кодекса Российской Федерации об административных правонарушениях.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нарушениях, не истек. Оснований для прекращения производства по данному делу  не установлено.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требований закона, противоречий не содержит. Права и законные интересы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A3E">
        <w:rPr>
          <w:rFonts w:ascii="Times New Roman" w:hAnsi="Times New Roman" w:cs="Times New Roman"/>
          <w:sz w:val="28"/>
          <w:szCs w:val="28"/>
        </w:rPr>
        <w:t>Акимова У.М.о.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A3E">
        <w:rPr>
          <w:rFonts w:ascii="Times New Roman" w:hAnsi="Times New Roman" w:cs="Times New Roman"/>
          <w:sz w:val="28"/>
          <w:szCs w:val="28"/>
        </w:rPr>
        <w:t>Акимову У.М.о.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</w:t>
      </w:r>
      <w:r w:rsidR="0016606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статьями 29.9, 29.10, 29.11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A3E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91873">
        <w:rPr>
          <w:rFonts w:ascii="Times New Roman" w:hAnsi="Times New Roman" w:cs="Times New Roman"/>
          <w:sz w:val="28"/>
          <w:szCs w:val="28"/>
        </w:rPr>
        <w:t>КФХ</w:t>
      </w:r>
      <w:r w:rsidR="00703A3E">
        <w:rPr>
          <w:rFonts w:ascii="Times New Roman" w:hAnsi="Times New Roman" w:cs="Times New Roman"/>
          <w:sz w:val="28"/>
          <w:szCs w:val="28"/>
        </w:rPr>
        <w:t xml:space="preserve"> «Дары Бахчисарая» Акимова У</w:t>
      </w:r>
      <w:r w:rsidR="00891873">
        <w:rPr>
          <w:rFonts w:ascii="Times New Roman" w:hAnsi="Times New Roman" w:cs="Times New Roman"/>
          <w:sz w:val="28"/>
          <w:szCs w:val="28"/>
        </w:rPr>
        <w:t>.</w:t>
      </w:r>
      <w:r w:rsidR="00703A3E">
        <w:rPr>
          <w:rFonts w:ascii="Times New Roman" w:hAnsi="Times New Roman" w:cs="Times New Roman"/>
          <w:sz w:val="28"/>
          <w:szCs w:val="28"/>
        </w:rPr>
        <w:t xml:space="preserve"> М</w:t>
      </w:r>
      <w:r w:rsidR="00891873">
        <w:rPr>
          <w:rFonts w:ascii="Times New Roman" w:hAnsi="Times New Roman" w:cs="Times New Roman"/>
          <w:sz w:val="28"/>
          <w:szCs w:val="28"/>
        </w:rPr>
        <w:t>.</w:t>
      </w:r>
      <w:r w:rsidR="00703A3E">
        <w:rPr>
          <w:rFonts w:ascii="Times New Roman" w:hAnsi="Times New Roman" w:cs="Times New Roman"/>
          <w:sz w:val="28"/>
          <w:szCs w:val="28"/>
        </w:rPr>
        <w:t xml:space="preserve"> </w:t>
      </w:r>
      <w:r w:rsidR="00703A3E">
        <w:rPr>
          <w:rFonts w:ascii="Times New Roman" w:hAnsi="Times New Roman" w:cs="Times New Roman"/>
          <w:sz w:val="28"/>
          <w:szCs w:val="28"/>
        </w:rPr>
        <w:t>о</w:t>
      </w:r>
      <w:r w:rsidR="00891873">
        <w:rPr>
          <w:rFonts w:ascii="Times New Roman" w:hAnsi="Times New Roman" w:cs="Times New Roman"/>
          <w:sz w:val="28"/>
          <w:szCs w:val="28"/>
        </w:rPr>
        <w:t>.</w:t>
      </w:r>
      <w:r w:rsidRPr="0045272D" w:rsidR="00703A3E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виновн</w:t>
      </w:r>
      <w:r w:rsidR="007C5849">
        <w:rPr>
          <w:rFonts w:ascii="Times New Roman" w:hAnsi="Times New Roman" w:cs="Times New Roman"/>
          <w:sz w:val="28"/>
          <w:szCs w:val="28"/>
        </w:rPr>
        <w:t>ым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административ</w:t>
      </w:r>
      <w:r w:rsidRPr="0045272D">
        <w:rPr>
          <w:rFonts w:ascii="Times New Roman" w:hAnsi="Times New Roman" w:cs="Times New Roman"/>
          <w:sz w:val="28"/>
          <w:szCs w:val="28"/>
        </w:rPr>
        <w:t>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5849">
        <w:rPr>
          <w:rFonts w:ascii="Times New Roman" w:hAnsi="Times New Roman" w:cs="Times New Roman"/>
          <w:sz w:val="28"/>
          <w:szCs w:val="28"/>
        </w:rPr>
        <w:t>му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  положениям  статьи  32.11  К</w:t>
      </w:r>
      <w:r w:rsidRPr="0045272D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я о дисквалификации производится путем прекращения  договора  (контракта)  с  дисквалифицированным   лицом.</w:t>
      </w:r>
    </w:p>
    <w:p w:rsidR="003467D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 заключении  договора (контракта) уполномоченное  заключить  договор (контракт) лицо обязано запросить  информацию  о  наличии  дисквалификации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физического  лица  в  органе, ведущем  реестр  дисквалифицированных  лиц.</w:t>
      </w:r>
    </w:p>
    <w:p w:rsidR="00307CB3" w:rsidRPr="005E2B58" w:rsidP="00307CB3">
      <w:pPr>
        <w:pStyle w:val="NoSpacing"/>
        <w:ind w:firstLine="708"/>
        <w:jc w:val="both"/>
        <w:rPr>
          <w:sz w:val="27"/>
          <w:szCs w:val="27"/>
        </w:rPr>
      </w:pPr>
      <w:r w:rsidRPr="00FE25D9">
        <w:rPr>
          <w:sz w:val="27"/>
          <w:szCs w:val="27"/>
        </w:rPr>
        <w:t xml:space="preserve">Копию постановления по делу об административном правонарушении вручить (направить): </w:t>
      </w:r>
      <w:r w:rsidR="00703A3E">
        <w:rPr>
          <w:sz w:val="27"/>
          <w:szCs w:val="27"/>
        </w:rPr>
        <w:t xml:space="preserve">Акимову У.М.о., </w:t>
      </w:r>
      <w:r w:rsidRPr="00FE25D9">
        <w:rPr>
          <w:sz w:val="27"/>
          <w:szCs w:val="27"/>
        </w:rPr>
        <w:t>Межрайонной ИФНС России № 9 по Республике Крым.</w:t>
      </w:r>
    </w:p>
    <w:p w:rsidR="00307CB3" w:rsidP="00307CB3">
      <w:pPr>
        <w:pStyle w:val="NoSpacing"/>
        <w:ind w:firstLine="708"/>
        <w:jc w:val="both"/>
        <w:rPr>
          <w:sz w:val="27"/>
          <w:szCs w:val="27"/>
        </w:rPr>
      </w:pPr>
      <w:r w:rsidRPr="005E2B58">
        <w:rPr>
          <w:sz w:val="27"/>
          <w:szCs w:val="27"/>
        </w:rPr>
        <w:t xml:space="preserve">В соответствии с ч. 4 ст. 32.11 КоАП РФ копию постановления о дисквалификации с </w:t>
      </w:r>
      <w:r w:rsidRPr="005E2B58">
        <w:rPr>
          <w:sz w:val="27"/>
          <w:szCs w:val="27"/>
        </w:rPr>
        <w:t>отметкой</w:t>
      </w:r>
      <w:r w:rsidRPr="005E2B58">
        <w:rPr>
          <w:sz w:val="27"/>
          <w:szCs w:val="27"/>
        </w:rPr>
        <w:t xml:space="preserve"> о вступлении в законную силу направить в орган, уполномоченный Правительством Российской Федерации, либо его территориальный орган, а именно в ФКУ "Налог-Сервис" ФНС Р</w:t>
      </w:r>
      <w:r w:rsidRPr="005E2B58">
        <w:rPr>
          <w:sz w:val="27"/>
          <w:szCs w:val="27"/>
        </w:rPr>
        <w:t xml:space="preserve">оссии, по адресу: </w:t>
      </w:r>
      <w:r w:rsidR="00891873">
        <w:rPr>
          <w:rFonts w:ascii="Arial" w:hAnsi="Arial" w:cs="Arial"/>
          <w:color w:val="000000"/>
          <w:sz w:val="27"/>
          <w:szCs w:val="27"/>
        </w:rPr>
        <w:t>«</w:t>
      </w:r>
      <w:r w:rsidR="00891873">
        <w:rPr>
          <w:color w:val="000000"/>
          <w:sz w:val="27"/>
          <w:szCs w:val="27"/>
        </w:rPr>
        <w:t>Данные изъяты</w:t>
      </w:r>
      <w:r w:rsidR="00891873">
        <w:rPr>
          <w:rFonts w:ascii="Arial" w:hAnsi="Arial" w:cs="Arial"/>
          <w:color w:val="000000"/>
          <w:sz w:val="27"/>
          <w:szCs w:val="27"/>
        </w:rPr>
        <w:t>»</w:t>
      </w:r>
      <w:r w:rsidRPr="005E2B58">
        <w:rPr>
          <w:sz w:val="27"/>
          <w:szCs w:val="27"/>
        </w:rPr>
        <w:t xml:space="preserve">, для сведения и внесения в реестр дисквалифицированных лиц. </w:t>
      </w:r>
    </w:p>
    <w:p w:rsidR="003467DD" w:rsidP="00307CB3">
      <w:pPr>
        <w:pStyle w:val="NoSpacing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272D">
        <w:rPr>
          <w:rFonts w:eastAsia="Calibri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</w:t>
      </w:r>
      <w:r w:rsidRPr="0045272D">
        <w:rPr>
          <w:rFonts w:eastAsia="Calibri"/>
          <w:sz w:val="28"/>
          <w:szCs w:val="28"/>
          <w:lang w:eastAsia="en-US"/>
        </w:rPr>
        <w:t>ью судебного участка №1</w:t>
      </w:r>
      <w:r>
        <w:rPr>
          <w:rFonts w:eastAsia="Calibri"/>
          <w:sz w:val="28"/>
          <w:szCs w:val="28"/>
          <w:lang w:eastAsia="en-US"/>
        </w:rPr>
        <w:t>6</w:t>
      </w:r>
      <w:r w:rsidRPr="0045272D">
        <w:rPr>
          <w:rFonts w:eastAsia="Calibri"/>
          <w:sz w:val="28"/>
          <w:szCs w:val="28"/>
          <w:lang w:eastAsia="en-US"/>
        </w:rPr>
        <w:t xml:space="preserve"> Центрального судебного района г. Симферополь </w:t>
      </w:r>
      <w:r w:rsidRPr="00200030" w:rsidR="00703A3E">
        <w:rPr>
          <w:color w:val="000000" w:themeColor="text1"/>
          <w:sz w:val="28"/>
          <w:szCs w:val="28"/>
        </w:rPr>
        <w:t>(Центральный район город</w:t>
      </w:r>
      <w:r w:rsidR="00703A3E">
        <w:rPr>
          <w:color w:val="000000" w:themeColor="text1"/>
          <w:sz w:val="28"/>
          <w:szCs w:val="28"/>
        </w:rPr>
        <w:t xml:space="preserve">а республиканского значения </w:t>
      </w:r>
      <w:r w:rsidRPr="00200030" w:rsidR="00703A3E">
        <w:rPr>
          <w:color w:val="000000" w:themeColor="text1"/>
          <w:sz w:val="28"/>
          <w:szCs w:val="28"/>
        </w:rPr>
        <w:t xml:space="preserve"> Симферополь</w:t>
      </w:r>
      <w:r w:rsidR="00703A3E">
        <w:rPr>
          <w:color w:val="000000" w:themeColor="text1"/>
          <w:sz w:val="28"/>
          <w:szCs w:val="28"/>
        </w:rPr>
        <w:t xml:space="preserve"> с подчиненной ему территорией</w:t>
      </w:r>
      <w:r w:rsidRPr="00200030" w:rsidR="00703A3E">
        <w:rPr>
          <w:color w:val="000000" w:themeColor="text1"/>
          <w:sz w:val="28"/>
          <w:szCs w:val="28"/>
        </w:rPr>
        <w:t>) Республики Крым</w:t>
      </w:r>
      <w:r w:rsidRPr="0045272D">
        <w:rPr>
          <w:rFonts w:eastAsia="Calibri"/>
          <w:sz w:val="28"/>
          <w:szCs w:val="28"/>
          <w:lang w:eastAsia="en-US"/>
        </w:rPr>
        <w:t xml:space="preserve"> в течение 10 </w:t>
      </w:r>
      <w:r w:rsidR="00CC6974">
        <w:rPr>
          <w:rFonts w:eastAsia="Calibri"/>
          <w:sz w:val="28"/>
          <w:szCs w:val="28"/>
          <w:lang w:eastAsia="en-US"/>
        </w:rPr>
        <w:t>дней</w:t>
      </w:r>
      <w:r w:rsidRPr="0045272D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</w:t>
      </w:r>
      <w:r>
        <w:rPr>
          <w:rFonts w:ascii="Times New Roman" w:hAnsi="Times New Roman" w:cs="Times New Roman"/>
          <w:sz w:val="28"/>
          <w:szCs w:val="28"/>
        </w:rPr>
        <w:t xml:space="preserve">вой судья      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 w:rsidR="00891873">
          <w:rPr>
            <w:noProof/>
          </w:rPr>
          <w:t>1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41527"/>
    <w:rsid w:val="00047BB0"/>
    <w:rsid w:val="000560B9"/>
    <w:rsid w:val="00056F56"/>
    <w:rsid w:val="00081CD9"/>
    <w:rsid w:val="000A21B6"/>
    <w:rsid w:val="000A25E4"/>
    <w:rsid w:val="000A4DF2"/>
    <w:rsid w:val="000A5ACC"/>
    <w:rsid w:val="000A63F4"/>
    <w:rsid w:val="000B7A14"/>
    <w:rsid w:val="000D5636"/>
    <w:rsid w:val="000E75DC"/>
    <w:rsid w:val="00103DE4"/>
    <w:rsid w:val="00104B46"/>
    <w:rsid w:val="00106B40"/>
    <w:rsid w:val="00115DBC"/>
    <w:rsid w:val="00135896"/>
    <w:rsid w:val="00147D60"/>
    <w:rsid w:val="00151F80"/>
    <w:rsid w:val="001576C5"/>
    <w:rsid w:val="00166063"/>
    <w:rsid w:val="00171724"/>
    <w:rsid w:val="00173249"/>
    <w:rsid w:val="00177957"/>
    <w:rsid w:val="00184207"/>
    <w:rsid w:val="0019392C"/>
    <w:rsid w:val="001A01F3"/>
    <w:rsid w:val="001D0770"/>
    <w:rsid w:val="001D486E"/>
    <w:rsid w:val="001E5C9B"/>
    <w:rsid w:val="00200030"/>
    <w:rsid w:val="00212393"/>
    <w:rsid w:val="00213041"/>
    <w:rsid w:val="00216275"/>
    <w:rsid w:val="00242777"/>
    <w:rsid w:val="00244FAF"/>
    <w:rsid w:val="00255A64"/>
    <w:rsid w:val="002805D3"/>
    <w:rsid w:val="0029267B"/>
    <w:rsid w:val="002B1864"/>
    <w:rsid w:val="002B56EB"/>
    <w:rsid w:val="002B5DA5"/>
    <w:rsid w:val="002C07B3"/>
    <w:rsid w:val="002E272B"/>
    <w:rsid w:val="00300835"/>
    <w:rsid w:val="00302484"/>
    <w:rsid w:val="00307CB3"/>
    <w:rsid w:val="00307E95"/>
    <w:rsid w:val="00311534"/>
    <w:rsid w:val="0031502F"/>
    <w:rsid w:val="003335FD"/>
    <w:rsid w:val="003401E4"/>
    <w:rsid w:val="003467DD"/>
    <w:rsid w:val="00347370"/>
    <w:rsid w:val="0034793E"/>
    <w:rsid w:val="00350EC6"/>
    <w:rsid w:val="003518DF"/>
    <w:rsid w:val="0035637B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31B2B"/>
    <w:rsid w:val="004424E3"/>
    <w:rsid w:val="004446AE"/>
    <w:rsid w:val="00447D7A"/>
    <w:rsid w:val="00451816"/>
    <w:rsid w:val="0045272D"/>
    <w:rsid w:val="00463210"/>
    <w:rsid w:val="00465B8A"/>
    <w:rsid w:val="00467F3D"/>
    <w:rsid w:val="00471C7D"/>
    <w:rsid w:val="004841C5"/>
    <w:rsid w:val="004868BA"/>
    <w:rsid w:val="00492483"/>
    <w:rsid w:val="004A4996"/>
    <w:rsid w:val="004A6FEE"/>
    <w:rsid w:val="004B1AF9"/>
    <w:rsid w:val="004B34B1"/>
    <w:rsid w:val="004C1DE5"/>
    <w:rsid w:val="004D63BF"/>
    <w:rsid w:val="00522E54"/>
    <w:rsid w:val="00523745"/>
    <w:rsid w:val="00537386"/>
    <w:rsid w:val="00543111"/>
    <w:rsid w:val="00546942"/>
    <w:rsid w:val="00551163"/>
    <w:rsid w:val="005A5A06"/>
    <w:rsid w:val="005B2D18"/>
    <w:rsid w:val="005B508A"/>
    <w:rsid w:val="005D074D"/>
    <w:rsid w:val="005E2B58"/>
    <w:rsid w:val="005F2212"/>
    <w:rsid w:val="0060629F"/>
    <w:rsid w:val="00606893"/>
    <w:rsid w:val="00614DBC"/>
    <w:rsid w:val="0062153F"/>
    <w:rsid w:val="00624429"/>
    <w:rsid w:val="00631295"/>
    <w:rsid w:val="006469DF"/>
    <w:rsid w:val="0066752E"/>
    <w:rsid w:val="00670FB2"/>
    <w:rsid w:val="006815C3"/>
    <w:rsid w:val="006847D6"/>
    <w:rsid w:val="0069655A"/>
    <w:rsid w:val="0069673A"/>
    <w:rsid w:val="006D48CC"/>
    <w:rsid w:val="006D57F8"/>
    <w:rsid w:val="006D6FCB"/>
    <w:rsid w:val="007000F7"/>
    <w:rsid w:val="00703A3E"/>
    <w:rsid w:val="00714C0B"/>
    <w:rsid w:val="00720645"/>
    <w:rsid w:val="00723730"/>
    <w:rsid w:val="00735AA9"/>
    <w:rsid w:val="00740564"/>
    <w:rsid w:val="00742AC3"/>
    <w:rsid w:val="00755176"/>
    <w:rsid w:val="00760ED5"/>
    <w:rsid w:val="00771489"/>
    <w:rsid w:val="007963C5"/>
    <w:rsid w:val="00796E20"/>
    <w:rsid w:val="00797BE0"/>
    <w:rsid w:val="007A02E4"/>
    <w:rsid w:val="007A7D99"/>
    <w:rsid w:val="007B1EB2"/>
    <w:rsid w:val="007B2A5E"/>
    <w:rsid w:val="007C1AE0"/>
    <w:rsid w:val="007C5849"/>
    <w:rsid w:val="007D0859"/>
    <w:rsid w:val="007D3C4E"/>
    <w:rsid w:val="00805FEA"/>
    <w:rsid w:val="00823979"/>
    <w:rsid w:val="00826D64"/>
    <w:rsid w:val="00827E0A"/>
    <w:rsid w:val="00836C84"/>
    <w:rsid w:val="00840F2C"/>
    <w:rsid w:val="0084435D"/>
    <w:rsid w:val="00851623"/>
    <w:rsid w:val="00854F23"/>
    <w:rsid w:val="00857B7D"/>
    <w:rsid w:val="008639A2"/>
    <w:rsid w:val="00884934"/>
    <w:rsid w:val="008874BB"/>
    <w:rsid w:val="00891873"/>
    <w:rsid w:val="008E2710"/>
    <w:rsid w:val="008F02B5"/>
    <w:rsid w:val="008F6736"/>
    <w:rsid w:val="00903625"/>
    <w:rsid w:val="00954662"/>
    <w:rsid w:val="0097442B"/>
    <w:rsid w:val="009867E4"/>
    <w:rsid w:val="009A70E0"/>
    <w:rsid w:val="009A78D6"/>
    <w:rsid w:val="009D0DCC"/>
    <w:rsid w:val="009D2226"/>
    <w:rsid w:val="00A17825"/>
    <w:rsid w:val="00A336F5"/>
    <w:rsid w:val="00A4482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2C83"/>
    <w:rsid w:val="00B04CE4"/>
    <w:rsid w:val="00B0553B"/>
    <w:rsid w:val="00B11504"/>
    <w:rsid w:val="00B16632"/>
    <w:rsid w:val="00B21996"/>
    <w:rsid w:val="00B24E98"/>
    <w:rsid w:val="00B352FF"/>
    <w:rsid w:val="00B46249"/>
    <w:rsid w:val="00B6030A"/>
    <w:rsid w:val="00B7061B"/>
    <w:rsid w:val="00B94418"/>
    <w:rsid w:val="00BA022E"/>
    <w:rsid w:val="00BA6262"/>
    <w:rsid w:val="00BA7673"/>
    <w:rsid w:val="00BB24C3"/>
    <w:rsid w:val="00BC3648"/>
    <w:rsid w:val="00BD3429"/>
    <w:rsid w:val="00BE6BD6"/>
    <w:rsid w:val="00BF10F9"/>
    <w:rsid w:val="00C45157"/>
    <w:rsid w:val="00C664C6"/>
    <w:rsid w:val="00C73DE6"/>
    <w:rsid w:val="00C8183C"/>
    <w:rsid w:val="00C86740"/>
    <w:rsid w:val="00CC6974"/>
    <w:rsid w:val="00CD17B9"/>
    <w:rsid w:val="00CE0E29"/>
    <w:rsid w:val="00D004BF"/>
    <w:rsid w:val="00D22CCA"/>
    <w:rsid w:val="00D662F6"/>
    <w:rsid w:val="00D677B1"/>
    <w:rsid w:val="00D84901"/>
    <w:rsid w:val="00DA0EFF"/>
    <w:rsid w:val="00DB1C7F"/>
    <w:rsid w:val="00DC274A"/>
    <w:rsid w:val="00DC5C70"/>
    <w:rsid w:val="00DD37C4"/>
    <w:rsid w:val="00DD5DCA"/>
    <w:rsid w:val="00DE7D99"/>
    <w:rsid w:val="00E004F2"/>
    <w:rsid w:val="00E025EF"/>
    <w:rsid w:val="00E4202C"/>
    <w:rsid w:val="00E54785"/>
    <w:rsid w:val="00E75600"/>
    <w:rsid w:val="00E8380C"/>
    <w:rsid w:val="00E93375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1D87"/>
    <w:rsid w:val="00F45FF1"/>
    <w:rsid w:val="00F9321D"/>
    <w:rsid w:val="00F9773F"/>
    <w:rsid w:val="00F97DD4"/>
    <w:rsid w:val="00FB1227"/>
    <w:rsid w:val="00FC2372"/>
    <w:rsid w:val="00FC57E2"/>
    <w:rsid w:val="00FD02CD"/>
    <w:rsid w:val="00FD0577"/>
    <w:rsid w:val="00FE25D9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