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CD0" w:rsidRPr="00622336" w:rsidP="001D4E5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622336" w:rsidR="00AD2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22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622336" w:rsidR="00AD2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622336" w:rsidR="00766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48</w:t>
      </w:r>
      <w:r w:rsidRPr="00622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622336" w:rsidR="00AD2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D71CD0" w:rsidRPr="00622336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71CD0" w:rsidRPr="00622336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D71CD0" w:rsidRPr="00622336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 февраля 2018 года  </w:t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 w:rsidRPr="00622336" w:rsidR="000A55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22336" w:rsidR="0095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22336" w:rsidR="00766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22336" w:rsidR="0095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D71CD0" w:rsidRPr="00622336" w:rsidP="001D4E54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0" w:rsidRPr="00622336" w:rsidP="001D4E5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233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223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62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62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622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6223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622336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6223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D71CD0" w:rsidRPr="00622336" w:rsidP="001D4E54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622336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622336" w:rsidR="00D251C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22336" w:rsidR="001B2DA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622336" w:rsidR="00766E77">
        <w:rPr>
          <w:rFonts w:ascii="Times New Roman" w:hAnsi="Times New Roman" w:cs="Times New Roman"/>
          <w:sz w:val="28"/>
          <w:szCs w:val="28"/>
        </w:rPr>
        <w:t>НОВЫЙ РЕГИОН</w:t>
      </w:r>
      <w:r w:rsidRPr="00622336" w:rsidR="00DF4A3E">
        <w:rPr>
          <w:rFonts w:ascii="Times New Roman" w:hAnsi="Times New Roman" w:cs="Times New Roman"/>
          <w:sz w:val="28"/>
          <w:szCs w:val="28"/>
        </w:rPr>
        <w:t xml:space="preserve">» </w:t>
      </w:r>
      <w:r w:rsidRPr="00622336" w:rsidR="00766E77">
        <w:rPr>
          <w:rFonts w:ascii="Times New Roman" w:hAnsi="Times New Roman" w:cs="Times New Roman"/>
          <w:sz w:val="28"/>
          <w:szCs w:val="28"/>
        </w:rPr>
        <w:t>Сартания</w:t>
      </w:r>
      <w:r w:rsidRPr="00622336" w:rsidR="00766E77">
        <w:rPr>
          <w:rFonts w:ascii="Times New Roman" w:hAnsi="Times New Roman" w:cs="Times New Roman"/>
          <w:sz w:val="28"/>
          <w:szCs w:val="28"/>
        </w:rPr>
        <w:t xml:space="preserve"> </w:t>
      </w:r>
      <w:r w:rsidRPr="00622336" w:rsidR="00766E77">
        <w:rPr>
          <w:rFonts w:ascii="Times New Roman" w:hAnsi="Times New Roman" w:cs="Times New Roman"/>
          <w:sz w:val="28"/>
          <w:szCs w:val="28"/>
        </w:rPr>
        <w:t>Гия</w:t>
      </w:r>
      <w:r w:rsidRPr="00622336" w:rsidR="00766E77">
        <w:rPr>
          <w:rFonts w:ascii="Times New Roman" w:hAnsi="Times New Roman" w:cs="Times New Roman"/>
          <w:sz w:val="28"/>
          <w:szCs w:val="28"/>
        </w:rPr>
        <w:t xml:space="preserve"> </w:t>
      </w:r>
      <w:r w:rsidRPr="00622336" w:rsidR="00766E77">
        <w:rPr>
          <w:rFonts w:ascii="Times New Roman" w:hAnsi="Times New Roman" w:cs="Times New Roman"/>
          <w:sz w:val="28"/>
          <w:szCs w:val="28"/>
        </w:rPr>
        <w:t>Важовича</w:t>
      </w:r>
      <w:r w:rsidRPr="00622336">
        <w:rPr>
          <w:rFonts w:ascii="Times New Roman" w:hAnsi="Times New Roman" w:cs="Times New Roman"/>
          <w:sz w:val="28"/>
          <w:szCs w:val="28"/>
        </w:rPr>
        <w:t>,</w:t>
      </w:r>
      <w:r w:rsidR="00ED3071">
        <w:rPr>
          <w:rFonts w:ascii="Times New Roman" w:hAnsi="Times New Roman" w:cs="Times New Roman"/>
          <w:sz w:val="28"/>
          <w:szCs w:val="28"/>
        </w:rPr>
        <w:t xml:space="preserve"> «данные </w:t>
      </w:r>
      <w:r w:rsidR="00ED3071">
        <w:rPr>
          <w:rFonts w:ascii="Times New Roman" w:hAnsi="Times New Roman" w:cs="Times New Roman"/>
          <w:sz w:val="28"/>
          <w:szCs w:val="28"/>
        </w:rPr>
        <w:t>изъяьы</w:t>
      </w:r>
      <w:r w:rsidR="00ED3071">
        <w:rPr>
          <w:rFonts w:ascii="Times New Roman" w:hAnsi="Times New Roman" w:cs="Times New Roman"/>
          <w:sz w:val="28"/>
          <w:szCs w:val="28"/>
        </w:rPr>
        <w:t>»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CD0" w:rsidRPr="00622336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622336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223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71CD0" w:rsidRPr="00622336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622336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A51CB" w:rsidRPr="00622336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hAnsi="Times New Roman" w:cs="Times New Roman"/>
          <w:sz w:val="28"/>
          <w:szCs w:val="28"/>
        </w:rPr>
        <w:t>Сартания Г.В.</w:t>
      </w:r>
      <w:r w:rsidRPr="00622336" w:rsidR="00D71CD0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Pr="00622336" w:rsidR="00AD2F15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622336" w:rsidR="009C4F1B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622336" w:rsidR="00DF4A3E">
        <w:rPr>
          <w:rFonts w:ascii="Times New Roman" w:hAnsi="Times New Roman" w:cs="Times New Roman"/>
          <w:sz w:val="28"/>
          <w:szCs w:val="28"/>
        </w:rPr>
        <w:t>«</w:t>
      </w:r>
      <w:r w:rsidRPr="00622336">
        <w:rPr>
          <w:rFonts w:ascii="Times New Roman" w:hAnsi="Times New Roman" w:cs="Times New Roman"/>
          <w:sz w:val="28"/>
          <w:szCs w:val="28"/>
        </w:rPr>
        <w:t>НОВЫЙ РЕГИОН</w:t>
      </w:r>
      <w:r w:rsidRPr="00622336" w:rsidR="00DF4A3E">
        <w:rPr>
          <w:rFonts w:ascii="Times New Roman" w:hAnsi="Times New Roman" w:cs="Times New Roman"/>
          <w:sz w:val="28"/>
          <w:szCs w:val="28"/>
        </w:rPr>
        <w:t>»</w:t>
      </w:r>
      <w:r w:rsidRPr="00622336" w:rsidR="00D71CD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ED3071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ED3071">
        <w:rPr>
          <w:rFonts w:ascii="Times New Roman" w:hAnsi="Times New Roman" w:cs="Times New Roman"/>
          <w:sz w:val="28"/>
          <w:szCs w:val="28"/>
        </w:rPr>
        <w:t>изъяьы</w:t>
      </w:r>
      <w:r w:rsidR="00ED3071">
        <w:rPr>
          <w:rFonts w:ascii="Times New Roman" w:hAnsi="Times New Roman" w:cs="Times New Roman"/>
          <w:sz w:val="28"/>
          <w:szCs w:val="28"/>
        </w:rPr>
        <w:t>»</w:t>
      </w:r>
      <w:r w:rsidRPr="00622336" w:rsidR="00071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нарушив требования п.2 ст.</w:t>
      </w:r>
      <w:r w:rsidRPr="00622336" w:rsidR="00165078">
        <w:rPr>
          <w:rFonts w:ascii="Times New Roman" w:eastAsia="Times New Roman" w:hAnsi="Times New Roman" w:cs="Times New Roman"/>
          <w:sz w:val="28"/>
          <w:szCs w:val="28"/>
        </w:rPr>
        <w:t>386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Симферополю, </w:t>
      </w:r>
      <w:r w:rsidRPr="00622336" w:rsidR="00141E3C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622336" w:rsidR="000707DE">
        <w:rPr>
          <w:rFonts w:ascii="Times New Roman" w:eastAsia="Times New Roman" w:hAnsi="Times New Roman" w:cs="Times New Roman"/>
          <w:sz w:val="28"/>
          <w:szCs w:val="28"/>
        </w:rPr>
        <w:t xml:space="preserve">налоговый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 w:rsidRPr="00622336" w:rsidR="00165078">
        <w:rPr>
          <w:rFonts w:ascii="Times New Roman" w:eastAsia="Times New Roman" w:hAnsi="Times New Roman" w:cs="Times New Roman"/>
          <w:sz w:val="28"/>
          <w:szCs w:val="28"/>
        </w:rPr>
        <w:t xml:space="preserve">по авансовому платежу по налогу на имущество организаций за 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622336" w:rsidR="00165078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622336" w:rsidR="0016507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(форма </w:t>
      </w:r>
      <w:r w:rsidRPr="00622336" w:rsidR="00165078">
        <w:rPr>
          <w:rFonts w:ascii="Times New Roman" w:eastAsia="Times New Roman" w:hAnsi="Times New Roman" w:cs="Times New Roman"/>
          <w:sz w:val="28"/>
          <w:szCs w:val="28"/>
        </w:rPr>
        <w:t>по КНД 1152028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22336" w:rsidRPr="00622336" w:rsidP="0062233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hAnsi="Times New Roman" w:cs="Times New Roman"/>
          <w:sz w:val="28"/>
          <w:szCs w:val="28"/>
        </w:rPr>
        <w:t>Сартания Г.В.</w:t>
      </w:r>
      <w:r w:rsidRPr="00622336" w:rsidR="005F5CDF">
        <w:rPr>
          <w:rFonts w:ascii="Times New Roman" w:hAnsi="Times New Roman" w:cs="Times New Roman"/>
          <w:sz w:val="28"/>
          <w:szCs w:val="28"/>
        </w:rPr>
        <w:t xml:space="preserve"> </w:t>
      </w:r>
      <w:r w:rsidRPr="00622336" w:rsidR="001D4E54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месте и времени слушания дела извещен надлежащим образом, </w:t>
      </w:r>
      <w:r w:rsidRPr="00622336">
        <w:rPr>
          <w:rFonts w:ascii="Times New Roman" w:hAnsi="Times New Roman" w:cs="Times New Roman"/>
          <w:sz w:val="28"/>
          <w:szCs w:val="28"/>
        </w:rPr>
        <w:t xml:space="preserve">о </w:t>
      </w:r>
      <w:r w:rsidRPr="00622336">
        <w:rPr>
          <w:rFonts w:ascii="Times New Roman" w:hAnsi="Times New Roman" w:cs="Times New Roman"/>
          <w:sz w:val="28"/>
          <w:szCs w:val="28"/>
        </w:rPr>
        <w:t>чем свидетельствует имеющееся в материалах дела почтовое уведомление, доказательств уважительности причин своей неявки не представила, с заявлением об отложении слушания дела не обращалась, в связи с чем, в порядке ст. 25.1 КоАП РФ, полагаю возможным рассм</w:t>
      </w:r>
      <w:r w:rsidRPr="00622336">
        <w:rPr>
          <w:rFonts w:ascii="Times New Roman" w:hAnsi="Times New Roman" w:cs="Times New Roman"/>
          <w:sz w:val="28"/>
          <w:szCs w:val="28"/>
        </w:rPr>
        <w:t>отреть дело в его отсутствие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1CB" w:rsidRPr="00622336" w:rsidP="00622336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22336" w:rsidR="00165078">
        <w:rPr>
          <w:rFonts w:ascii="Times New Roman" w:eastAsia="Times New Roman" w:hAnsi="Times New Roman" w:cs="Times New Roman"/>
          <w:sz w:val="28"/>
          <w:szCs w:val="28"/>
        </w:rPr>
        <w:t xml:space="preserve">п.2 ст.386 части </w:t>
      </w:r>
      <w:r w:rsidRPr="00622336" w:rsidR="001650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Налоговог</w:t>
      </w:r>
      <w:r w:rsidRPr="00622336" w:rsidR="00165078"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с даты окончания соответствующего отчетного периода. </w:t>
      </w:r>
    </w:p>
    <w:p w:rsidR="0012393D" w:rsidRPr="0062233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>Согласно п. 2 ст. 3 Закона Республики Крым от 19.11.2014 № 7-ЗРК/2014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B85C71" w:rsidRPr="0062233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>Налоговый р</w:t>
      </w:r>
      <w:r w:rsidRPr="00622336" w:rsidR="002A51CB">
        <w:rPr>
          <w:rFonts w:ascii="Times New Roman" w:eastAsia="Times New Roman" w:hAnsi="Times New Roman" w:cs="Times New Roman"/>
          <w:sz w:val="28"/>
          <w:szCs w:val="28"/>
        </w:rPr>
        <w:t xml:space="preserve">асчет сумм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по авансовому платежу по налогу на имущество организаций за 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22336" w:rsidR="002A51CB">
        <w:rPr>
          <w:rFonts w:ascii="Times New Roman" w:eastAsia="Times New Roman" w:hAnsi="Times New Roman" w:cs="Times New Roman"/>
          <w:sz w:val="28"/>
          <w:szCs w:val="28"/>
        </w:rPr>
        <w:t xml:space="preserve"> (форма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по КНД 1152028</w:t>
      </w:r>
      <w:r w:rsidRPr="00622336" w:rsidR="002A51C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подан </w:t>
      </w:r>
      <w:r w:rsidRPr="00622336" w:rsidR="00766E77">
        <w:rPr>
          <w:rFonts w:ascii="Times New Roman" w:hAnsi="Times New Roman" w:cs="Times New Roman"/>
          <w:sz w:val="28"/>
          <w:szCs w:val="28"/>
        </w:rPr>
        <w:t>Сартания Г.В. – генеральным директором ООО «НОВЫЙ РЕГИОН</w:t>
      </w:r>
      <w:r w:rsidRPr="00622336" w:rsidR="00AD2F15">
        <w:rPr>
          <w:rFonts w:ascii="Times New Roman" w:hAnsi="Times New Roman" w:cs="Times New Roman"/>
          <w:sz w:val="28"/>
          <w:szCs w:val="28"/>
        </w:rPr>
        <w:t xml:space="preserve">» </w:t>
      </w:r>
      <w:r w:rsidRPr="00622336" w:rsidR="00D1557D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622336" w:rsidR="00956199">
        <w:rPr>
          <w:rFonts w:ascii="Times New Roman" w:hAnsi="Times New Roman" w:cs="Times New Roman"/>
          <w:sz w:val="28"/>
          <w:szCs w:val="28"/>
        </w:rPr>
        <w:t xml:space="preserve"> -</w:t>
      </w:r>
      <w:r w:rsidRPr="00622336"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года  (</w:t>
      </w:r>
      <w:r w:rsidRPr="00622336" w:rsidR="0061568E">
        <w:rPr>
          <w:rFonts w:ascii="Times New Roman" w:eastAsia="Times New Roman" w:hAnsi="Times New Roman" w:cs="Times New Roman"/>
          <w:sz w:val="28"/>
          <w:szCs w:val="28"/>
        </w:rPr>
        <w:t>вх. №</w:t>
      </w:r>
      <w:r w:rsidRPr="00622336" w:rsidR="00AD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11578708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предельный срок предоставления налогово</w:t>
      </w:r>
      <w:r w:rsidRPr="00622336" w:rsidR="00CB7252">
        <w:rPr>
          <w:rFonts w:ascii="Times New Roman" w:eastAsia="Times New Roman" w:hAnsi="Times New Roman" w:cs="Times New Roman"/>
          <w:sz w:val="28"/>
          <w:szCs w:val="28"/>
        </w:rPr>
        <w:t xml:space="preserve">го расчета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г., т.е. </w:t>
      </w:r>
      <w:r w:rsidRPr="00622336" w:rsidR="0061568E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622336" w:rsidR="004F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был предоставлен после предельного срока  предоставления</w:t>
      </w:r>
      <w:r w:rsidRPr="00622336" w:rsidR="00124F4C">
        <w:rPr>
          <w:rFonts w:ascii="Times New Roman" w:eastAsia="Times New Roman" w:hAnsi="Times New Roman" w:cs="Times New Roman"/>
          <w:sz w:val="28"/>
          <w:szCs w:val="28"/>
        </w:rPr>
        <w:t xml:space="preserve"> документа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CD0" w:rsidRPr="0062233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за непредставление в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онтроля,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9E4A26" w:rsidRPr="00622336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622336" w:rsidR="00AD2F15">
        <w:rPr>
          <w:rFonts w:ascii="Times New Roman" w:eastAsia="Times New Roman" w:hAnsi="Times New Roman" w:cs="Times New Roman"/>
          <w:sz w:val="28"/>
          <w:szCs w:val="28"/>
        </w:rPr>
        <w:t xml:space="preserve">выписке из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ЕГРЮЛ (л.д. </w:t>
      </w:r>
      <w:r w:rsidRPr="00622336" w:rsidR="00AD2F1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), руководителем ООО «</w:t>
      </w:r>
      <w:r w:rsidRPr="00622336" w:rsidR="00766E77">
        <w:rPr>
          <w:rFonts w:ascii="Times New Roman" w:hAnsi="Times New Roman" w:cs="Times New Roman"/>
          <w:sz w:val="28"/>
          <w:szCs w:val="28"/>
        </w:rPr>
        <w:t>НОВЫЙ РЕГИОН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 xml:space="preserve"> в должности </w:t>
      </w:r>
      <w:r w:rsidRPr="00622336" w:rsidR="00AD2F15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2336" w:rsidR="00AD2F1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г. является </w:t>
      </w:r>
      <w:r w:rsidRPr="00622336" w:rsidR="00766E77">
        <w:rPr>
          <w:rFonts w:ascii="Times New Roman" w:hAnsi="Times New Roman" w:cs="Times New Roman"/>
          <w:sz w:val="28"/>
          <w:szCs w:val="28"/>
        </w:rPr>
        <w:t>Сартания Г.В.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</w:p>
    <w:p w:rsidR="00B85C71" w:rsidRPr="00622336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деле об административном правонарушении, мировой судья приходит к выводу, </w:t>
      </w:r>
      <w:r w:rsidRPr="00622336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622336" w:rsidR="00766E77">
        <w:rPr>
          <w:rFonts w:ascii="Times New Roman" w:hAnsi="Times New Roman" w:cs="Times New Roman"/>
          <w:sz w:val="28"/>
          <w:szCs w:val="28"/>
        </w:rPr>
        <w:t xml:space="preserve">генеральный директор ООО «НОВЫЙ РЕГИОН» Сартания Г.В. </w:t>
      </w:r>
      <w:r w:rsidRPr="00622336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622336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ч.1 ст.15.6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непредставление в установленный законодательством о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622336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622336" w:rsidR="00C7283D"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Pr="00622336" w:rsidR="00766E77">
        <w:rPr>
          <w:rFonts w:ascii="Times New Roman" w:hAnsi="Times New Roman" w:cs="Times New Roman"/>
          <w:sz w:val="28"/>
          <w:szCs w:val="28"/>
        </w:rPr>
        <w:t>«НОВЫЙ РЕГИОН» Сартания Г.В.</w:t>
      </w:r>
      <w:r w:rsidRPr="00622336" w:rsidR="00C7283D">
        <w:rPr>
          <w:rFonts w:ascii="Times New Roman" w:hAnsi="Times New Roman" w:cs="Times New Roman"/>
          <w:sz w:val="28"/>
          <w:szCs w:val="28"/>
        </w:rPr>
        <w:t xml:space="preserve"> </w:t>
      </w:r>
      <w:r w:rsidRPr="0062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</w:t>
      </w:r>
      <w:r w:rsidRPr="0062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подтверждается</w:t>
      </w:r>
      <w:r w:rsidRPr="00622336" w:rsidR="00956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2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</w:t>
      </w:r>
      <w:r w:rsidRPr="00622336"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622336" w:rsidR="00766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14409</w:t>
      </w:r>
      <w:r w:rsidRPr="00622336"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/17 </w:t>
      </w:r>
      <w:r w:rsidRPr="0062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622336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622336" w:rsidR="00C72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22336" w:rsidR="00766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22336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22336" w:rsidR="00956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22336" w:rsidR="00C72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622336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622336" w:rsidR="00D71C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22336" w:rsidR="00956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2336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</w:t>
      </w:r>
      <w:r w:rsidRPr="00622336" w:rsidR="001D4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2336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1-3</w:t>
      </w:r>
      <w:r w:rsidRPr="00622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22336" w:rsidR="00585C5D">
        <w:rPr>
          <w:rFonts w:ascii="Times New Roman" w:eastAsia="Times New Roman" w:hAnsi="Times New Roman" w:cs="Times New Roman"/>
          <w:sz w:val="28"/>
          <w:szCs w:val="28"/>
        </w:rPr>
        <w:t>налоговым расчетом</w:t>
      </w:r>
      <w:r w:rsidRPr="00622336" w:rsidR="00700D58">
        <w:rPr>
          <w:rFonts w:ascii="Times New Roman" w:eastAsia="Times New Roman" w:hAnsi="Times New Roman" w:cs="Times New Roman"/>
          <w:sz w:val="28"/>
          <w:szCs w:val="28"/>
        </w:rPr>
        <w:t xml:space="preserve"> по авансовому платежу по налогу на имущество организаций</w:t>
      </w:r>
      <w:r w:rsidRPr="00622336" w:rsidR="00585C5D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622336" w:rsidR="00700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36" w:rsidR="005179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2336" w:rsidR="00C7283D">
        <w:rPr>
          <w:rFonts w:ascii="Times New Roman" w:eastAsia="Times New Roman" w:hAnsi="Times New Roman" w:cs="Times New Roman"/>
          <w:sz w:val="28"/>
          <w:szCs w:val="28"/>
        </w:rPr>
        <w:t>-10</w:t>
      </w:r>
      <w:r w:rsidRPr="00622336" w:rsidR="00585C5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622336" w:rsidR="00700D58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электронном виде </w:t>
      </w:r>
      <w:r w:rsidRPr="00622336" w:rsidR="00585C5D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Pr="00622336" w:rsidR="005179D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22336" w:rsidR="00C7283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2336" w:rsidR="002A51C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2336" w:rsidR="00124F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22336" w:rsidR="00700D58">
        <w:rPr>
          <w:rFonts w:ascii="Times New Roman" w:eastAsia="Times New Roman" w:hAnsi="Times New Roman" w:cs="Times New Roman"/>
          <w:sz w:val="28"/>
          <w:szCs w:val="28"/>
        </w:rPr>
        <w:t xml:space="preserve"> актом №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 xml:space="preserve"> 23028</w:t>
      </w:r>
      <w:r w:rsidRPr="00622336" w:rsidR="009C4F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36" w:rsidR="00700D58"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Налоговым кодексом Российской Федерации</w:t>
      </w:r>
      <w:r w:rsidRPr="00622336" w:rsidR="00284C44">
        <w:rPr>
          <w:rFonts w:ascii="Times New Roman" w:eastAsia="Times New Roman" w:hAnsi="Times New Roman" w:cs="Times New Roman"/>
          <w:sz w:val="28"/>
          <w:szCs w:val="28"/>
        </w:rPr>
        <w:t xml:space="preserve"> налоговых правонарушениях </w:t>
      </w:r>
      <w:r w:rsidRPr="00622336" w:rsidR="00124F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22336" w:rsidR="00124F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336" w:rsidR="00124F4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2336" w:rsidR="001D4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36" w:rsidR="00124F4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22336" w:rsidR="00284C44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2336" w:rsidR="00C7283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2336" w:rsidR="005179D6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622336" w:rsidR="00C7283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2336" w:rsidR="00284C44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22336" w:rsidR="00517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 xml:space="preserve">выпиской из </w:t>
      </w:r>
      <w:r w:rsidRPr="00622336" w:rsidR="005179D6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622336" w:rsidR="001D4E54">
        <w:rPr>
          <w:rFonts w:ascii="Times New Roman" w:eastAsia="Times New Roman" w:hAnsi="Times New Roman" w:cs="Times New Roman"/>
          <w:sz w:val="28"/>
          <w:szCs w:val="28"/>
        </w:rPr>
        <w:t>(л.д. 1</w:t>
      </w:r>
      <w:r w:rsidRPr="00622336" w:rsidR="00C7283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2336" w:rsidR="00956199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622336" w:rsidR="00766E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22336" w:rsidR="001D4E5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2336" w:rsidR="00F031FE">
        <w:rPr>
          <w:rFonts w:ascii="Times New Roman" w:eastAsia="Times New Roman" w:hAnsi="Times New Roman" w:cs="Times New Roman"/>
          <w:sz w:val="28"/>
          <w:szCs w:val="28"/>
        </w:rPr>
        <w:t>, постановлением мирового судебного участка №16 Центрального судебного района города Симферополь (Центрального районного городского округа Симферополь) Республики Крым № 05-0564/16/2018 от 04 октября 2018 года (л.д. 22-25).</w:t>
      </w:r>
      <w:r w:rsidRPr="00622336" w:rsidR="00585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4E54" w:rsidRPr="00622336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D4E54" w:rsidRPr="00622336" w:rsidP="001D4E54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622336" w:rsidR="00C7283D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</w:t>
      </w:r>
      <w:r w:rsidRPr="00622336" w:rsidR="00766E77">
        <w:rPr>
          <w:rFonts w:ascii="Times New Roman" w:hAnsi="Times New Roman" w:cs="Times New Roman"/>
          <w:sz w:val="28"/>
          <w:szCs w:val="28"/>
        </w:rPr>
        <w:t>«НОВЫЙ РЕГИОН» Сартания Г.В.</w:t>
      </w:r>
      <w:r w:rsidRPr="00622336">
        <w:rPr>
          <w:rFonts w:ascii="Times New Roman" w:hAnsi="Times New Roman" w:cs="Times New Roman"/>
          <w:sz w:val="28"/>
          <w:szCs w:val="28"/>
        </w:rPr>
        <w:t xml:space="preserve">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F4A3E" w:rsidRPr="00622336" w:rsidP="00DF4A3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622336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DF4A3E" w:rsidRPr="00622336" w:rsidP="00DF4A3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766E77" w:rsidRPr="00622336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п. 2 ч. 1 ст. 4.3 КоАП РФ к обстоятельствам, отягчающим административную 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за совершение однородного административного правонарушения.</w:t>
      </w:r>
    </w:p>
    <w:p w:rsidR="00766E77" w:rsidRPr="00622336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766E77" w:rsidRPr="00622336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ст. 4.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766E77" w:rsidRPr="00622336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622336">
        <w:rPr>
          <w:rFonts w:ascii="Times New Roman" w:hAnsi="Times New Roman" w:cs="Times New Roman"/>
          <w:sz w:val="28"/>
          <w:szCs w:val="28"/>
        </w:rPr>
        <w:t>Сартания Г.В.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наличии в е</w:t>
      </w:r>
      <w:r w:rsidRPr="00622336" w:rsidR="009715B3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DF4A3E" w:rsidRPr="00622336" w:rsidP="00766E77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вокупности, учитывая конкретные обстоятельства правонарушения, данные о личности виновно</w:t>
      </w:r>
      <w:r w:rsidRPr="00622336" w:rsidR="009715B3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которой имеются данные о привлечении е</w:t>
      </w:r>
      <w:r w:rsidRPr="00622336" w:rsidR="009715B3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аналогичные правонарушения, мировой судья считает необходимым назна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чить </w:t>
      </w:r>
      <w:r w:rsidRPr="00622336" w:rsidR="009715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директору ООО </w:t>
      </w:r>
      <w:r w:rsidRPr="00622336" w:rsidR="009715B3">
        <w:rPr>
          <w:rFonts w:ascii="Times New Roman" w:hAnsi="Times New Roman" w:cs="Times New Roman"/>
          <w:sz w:val="28"/>
          <w:szCs w:val="28"/>
        </w:rPr>
        <w:t>«НОВЫЙ РЕГИОН» Сартания Г.В.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 в пределах санкции данной части статьи.</w:t>
      </w:r>
    </w:p>
    <w:p w:rsidR="00DF4A3E" w:rsidRPr="00622336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33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29.9, 29.10, 29.11  Кодекса Российской Федерации об </w:t>
      </w:r>
      <w:r w:rsidRPr="00622336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судья,-</w:t>
      </w:r>
    </w:p>
    <w:p w:rsidR="00DF4A3E" w:rsidRPr="00622336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A3E" w:rsidRPr="00622336" w:rsidP="00DF4A3E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3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F4A3E" w:rsidRPr="00622336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22336" w:rsidR="009715B3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«НОВЫЙ РЕГИОН» Сартания Гия Важовича </w:t>
      </w:r>
      <w:r w:rsidRPr="00622336">
        <w:rPr>
          <w:rFonts w:ascii="Times New Roman" w:hAnsi="Times New Roman" w:cs="Times New Roman"/>
          <w:sz w:val="28"/>
          <w:szCs w:val="28"/>
        </w:rPr>
        <w:t>виновн</w:t>
      </w:r>
      <w:r w:rsidRPr="00622336" w:rsidR="00C7283D">
        <w:rPr>
          <w:rFonts w:ascii="Times New Roman" w:hAnsi="Times New Roman" w:cs="Times New Roman"/>
          <w:sz w:val="28"/>
          <w:szCs w:val="28"/>
        </w:rPr>
        <w:t>ым</w:t>
      </w:r>
      <w:r w:rsidRPr="0062233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Pr="0062233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ей наказание в виде штрафа в размере </w:t>
      </w:r>
      <w:r w:rsidRPr="00622336" w:rsidR="00622336">
        <w:rPr>
          <w:rFonts w:ascii="Times New Roman" w:hAnsi="Times New Roman" w:cs="Times New Roman"/>
          <w:sz w:val="28"/>
          <w:szCs w:val="28"/>
        </w:rPr>
        <w:t>3</w:t>
      </w:r>
      <w:r w:rsidRPr="00622336">
        <w:rPr>
          <w:rFonts w:ascii="Times New Roman" w:hAnsi="Times New Roman" w:cs="Times New Roman"/>
          <w:sz w:val="28"/>
          <w:szCs w:val="28"/>
        </w:rPr>
        <w:t>00 (</w:t>
      </w:r>
      <w:r w:rsidRPr="00622336" w:rsidR="00622336">
        <w:rPr>
          <w:rFonts w:ascii="Times New Roman" w:hAnsi="Times New Roman" w:cs="Times New Roman"/>
          <w:sz w:val="28"/>
          <w:szCs w:val="28"/>
        </w:rPr>
        <w:t>триста</w:t>
      </w:r>
      <w:r w:rsidRPr="00622336">
        <w:rPr>
          <w:rFonts w:ascii="Times New Roman" w:hAnsi="Times New Roman" w:cs="Times New Roman"/>
          <w:sz w:val="28"/>
          <w:szCs w:val="28"/>
        </w:rPr>
        <w:t>) рублей.</w:t>
      </w:r>
    </w:p>
    <w:p w:rsidR="00DF4A3E" w:rsidRPr="00622336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 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03030 01 6000 140.</w:t>
      </w:r>
    </w:p>
    <w:p w:rsidR="00DF4A3E" w:rsidRPr="00622336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31.5 КоАП РФ.</w:t>
      </w:r>
    </w:p>
    <w:p w:rsidR="00DF4A3E" w:rsidRPr="00622336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336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622336">
        <w:rPr>
          <w:rFonts w:ascii="Times New Roman" w:eastAsia="Times New Roman" w:hAnsi="Times New Roman" w:cs="Times New Roman"/>
          <w:sz w:val="28"/>
          <w:szCs w:val="28"/>
        </w:rPr>
        <w:t>министративный арест на срок до пятнадцати суток, либо обязательные работы на срок до пятидесяти часов (ч.1 ст.20.25 КоАП РФ).</w:t>
      </w:r>
    </w:p>
    <w:p w:rsidR="00DF4A3E" w:rsidRPr="00622336" w:rsidP="00DF4A3E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</w:t>
      </w:r>
      <w:r w:rsidRPr="00622336">
        <w:rPr>
          <w:rFonts w:ascii="Times New Roman" w:eastAsia="Calibri" w:hAnsi="Times New Roman" w:cs="Times New Roman"/>
          <w:sz w:val="28"/>
          <w:szCs w:val="28"/>
          <w:lang w:eastAsia="en-US"/>
        </w:rPr>
        <w:t>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F4A3E" w:rsidRPr="00622336" w:rsidP="00DF4A3E">
      <w:pPr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A3E" w:rsidRPr="00622336" w:rsidP="00DF4A3E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2336" w:rsidRPr="003B12D3" w:rsidP="0062233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622336" w:rsidRPr="003B12D3" w:rsidP="0062233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22336" w:rsidRPr="00963E4F" w:rsidP="0062233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622336" w:rsidRPr="00963E4F" w:rsidP="0062233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02FD" w:rsidRPr="00622336" w:rsidP="00622336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sectPr w:rsidSect="00C7283D">
      <w:headerReference w:type="default" r:id="rId5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9005128"/>
      <w:docPartObj>
        <w:docPartGallery w:val="Page Numbers (Top of Page)"/>
        <w:docPartUnique/>
      </w:docPartObj>
    </w:sdtPr>
    <w:sdtContent>
      <w:p w:rsidR="0098068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71">
          <w:rPr>
            <w:noProof/>
          </w:rPr>
          <w:t>1</w:t>
        </w:r>
        <w:r>
          <w:fldChar w:fldCharType="end"/>
        </w:r>
      </w:p>
    </w:sdtContent>
  </w:sdt>
  <w:p w:rsidR="00980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556B"/>
    <w:rsid w:val="000A7035"/>
    <w:rsid w:val="000F34E1"/>
    <w:rsid w:val="001200A1"/>
    <w:rsid w:val="0012393D"/>
    <w:rsid w:val="00124F4C"/>
    <w:rsid w:val="00141E3C"/>
    <w:rsid w:val="001441E3"/>
    <w:rsid w:val="001450E7"/>
    <w:rsid w:val="00165078"/>
    <w:rsid w:val="00197646"/>
    <w:rsid w:val="001B2DAF"/>
    <w:rsid w:val="001C371C"/>
    <w:rsid w:val="001D4E54"/>
    <w:rsid w:val="00204A79"/>
    <w:rsid w:val="0020775A"/>
    <w:rsid w:val="00214E55"/>
    <w:rsid w:val="0024113B"/>
    <w:rsid w:val="00276715"/>
    <w:rsid w:val="00284C44"/>
    <w:rsid w:val="002976EE"/>
    <w:rsid w:val="002A51CB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B12D3"/>
    <w:rsid w:val="003B3C96"/>
    <w:rsid w:val="003C51DF"/>
    <w:rsid w:val="003D08C1"/>
    <w:rsid w:val="003F5287"/>
    <w:rsid w:val="00412728"/>
    <w:rsid w:val="00431780"/>
    <w:rsid w:val="00455B1E"/>
    <w:rsid w:val="00471B10"/>
    <w:rsid w:val="00472B3C"/>
    <w:rsid w:val="004B2DEE"/>
    <w:rsid w:val="004B708A"/>
    <w:rsid w:val="004F26E3"/>
    <w:rsid w:val="00502162"/>
    <w:rsid w:val="005179D6"/>
    <w:rsid w:val="00544307"/>
    <w:rsid w:val="00555579"/>
    <w:rsid w:val="00560722"/>
    <w:rsid w:val="00573E33"/>
    <w:rsid w:val="00575F86"/>
    <w:rsid w:val="00585C5D"/>
    <w:rsid w:val="00590C6E"/>
    <w:rsid w:val="005C060B"/>
    <w:rsid w:val="005C0E93"/>
    <w:rsid w:val="005D1CB3"/>
    <w:rsid w:val="005F3C3C"/>
    <w:rsid w:val="005F5CDF"/>
    <w:rsid w:val="0061568E"/>
    <w:rsid w:val="00622336"/>
    <w:rsid w:val="00624E4C"/>
    <w:rsid w:val="00641326"/>
    <w:rsid w:val="00651D1E"/>
    <w:rsid w:val="00654067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6E77"/>
    <w:rsid w:val="0076768C"/>
    <w:rsid w:val="00785F87"/>
    <w:rsid w:val="007C41E5"/>
    <w:rsid w:val="007C6BD6"/>
    <w:rsid w:val="007D262E"/>
    <w:rsid w:val="007F30EC"/>
    <w:rsid w:val="008442E7"/>
    <w:rsid w:val="00864B6C"/>
    <w:rsid w:val="008C67CE"/>
    <w:rsid w:val="008D2327"/>
    <w:rsid w:val="00904A7B"/>
    <w:rsid w:val="00922872"/>
    <w:rsid w:val="00941141"/>
    <w:rsid w:val="00956199"/>
    <w:rsid w:val="00963E4F"/>
    <w:rsid w:val="009715B3"/>
    <w:rsid w:val="00974D61"/>
    <w:rsid w:val="00980684"/>
    <w:rsid w:val="00987C5C"/>
    <w:rsid w:val="009A0DED"/>
    <w:rsid w:val="009C4F1B"/>
    <w:rsid w:val="009D5615"/>
    <w:rsid w:val="009E2356"/>
    <w:rsid w:val="009E4A26"/>
    <w:rsid w:val="009F2938"/>
    <w:rsid w:val="00A2588C"/>
    <w:rsid w:val="00A409DF"/>
    <w:rsid w:val="00A46159"/>
    <w:rsid w:val="00A50B87"/>
    <w:rsid w:val="00A51BE9"/>
    <w:rsid w:val="00A77A2F"/>
    <w:rsid w:val="00A94C23"/>
    <w:rsid w:val="00AA23F2"/>
    <w:rsid w:val="00AA47DF"/>
    <w:rsid w:val="00AB488B"/>
    <w:rsid w:val="00AD2F15"/>
    <w:rsid w:val="00B01CA5"/>
    <w:rsid w:val="00B214D1"/>
    <w:rsid w:val="00B27FEC"/>
    <w:rsid w:val="00B603C7"/>
    <w:rsid w:val="00B62216"/>
    <w:rsid w:val="00B85C71"/>
    <w:rsid w:val="00B912F6"/>
    <w:rsid w:val="00BB45CC"/>
    <w:rsid w:val="00BD2E72"/>
    <w:rsid w:val="00BD681A"/>
    <w:rsid w:val="00C04B1C"/>
    <w:rsid w:val="00C34C85"/>
    <w:rsid w:val="00C5550A"/>
    <w:rsid w:val="00C577F4"/>
    <w:rsid w:val="00C6460F"/>
    <w:rsid w:val="00C7283D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B53"/>
    <w:rsid w:val="00D251C8"/>
    <w:rsid w:val="00D71CD0"/>
    <w:rsid w:val="00D72BD9"/>
    <w:rsid w:val="00DA6A70"/>
    <w:rsid w:val="00DB248F"/>
    <w:rsid w:val="00DB3DD3"/>
    <w:rsid w:val="00DC1336"/>
    <w:rsid w:val="00DE4B49"/>
    <w:rsid w:val="00DF0B81"/>
    <w:rsid w:val="00DF4A3E"/>
    <w:rsid w:val="00E12399"/>
    <w:rsid w:val="00E23BE7"/>
    <w:rsid w:val="00E537D1"/>
    <w:rsid w:val="00E62981"/>
    <w:rsid w:val="00E649CC"/>
    <w:rsid w:val="00E731AC"/>
    <w:rsid w:val="00E9354E"/>
    <w:rsid w:val="00ED3071"/>
    <w:rsid w:val="00F031FE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0684"/>
  </w:style>
  <w:style w:type="paragraph" w:styleId="Footer">
    <w:name w:val="footer"/>
    <w:basedOn w:val="Normal"/>
    <w:link w:val="a1"/>
    <w:uiPriority w:val="99"/>
    <w:unhideWhenUsed/>
    <w:rsid w:val="0098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80684"/>
  </w:style>
  <w:style w:type="character" w:customStyle="1" w:styleId="2">
    <w:name w:val="Основной текст (2)"/>
    <w:basedOn w:val="DefaultParagraphFont"/>
    <w:rsid w:val="00ED30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6577-C631-4D6B-9CEC-D944EC82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