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марта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«Престиж» Васильевой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Т.А</w:t>
      </w:r>
      <w:r w:rsidR="00EF3FD8">
        <w:rPr>
          <w:rFonts w:ascii="Times New Roman" w:hAnsi="Times New Roman" w:cs="Times New Roman"/>
          <w:sz w:val="28"/>
          <w:szCs w:val="28"/>
        </w:rPr>
        <w:t>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9F7EC0" w:rsidR="00E82F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Престиж</w:t>
      </w:r>
      <w:r w:rsidRPr="009F7EC0" w:rsidR="00E82F17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Престиж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514C" w:rsidP="002C5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B446E0">
        <w:rPr>
          <w:rFonts w:ascii="Times New Roman" w:hAnsi="Times New Roman" w:cs="Times New Roman"/>
          <w:sz w:val="28"/>
          <w:szCs w:val="28"/>
        </w:rPr>
        <w:t>Васильева Т.А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2076">
        <w:rPr>
          <w:rFonts w:ascii="Times New Roman" w:hAnsi="Times New Roman" w:cs="Times New Roman"/>
          <w:sz w:val="28"/>
          <w:szCs w:val="28"/>
        </w:rPr>
        <w:t>ась</w:t>
      </w:r>
      <w:r w:rsidRPr="009F7EC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 w:rsidR="00F42076">
        <w:rPr>
          <w:rFonts w:ascii="Times New Roman" w:hAnsi="Times New Roman" w:cs="Times New Roman"/>
          <w:sz w:val="28"/>
          <w:szCs w:val="28"/>
        </w:rPr>
        <w:t>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EF3F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привлекаемого лица, возвращен за истечением срока хранения, что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B446E0">
        <w:rPr>
          <w:rFonts w:ascii="Times New Roman" w:hAnsi="Times New Roman" w:cs="Times New Roman"/>
          <w:sz w:val="28"/>
          <w:szCs w:val="28"/>
        </w:rPr>
        <w:t>Васильевой Т.А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 xml:space="preserve">страхователи ежеквартально не </w:t>
      </w:r>
      <w:r w:rsidRPr="009F7EC0">
        <w:rPr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9F7EC0">
        <w:rPr>
          <w:sz w:val="28"/>
          <w:szCs w:val="28"/>
        </w:rPr>
        <w:t xml:space="preserve">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D374A" w:rsidRPr="009F7EC0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6E0">
        <w:rPr>
          <w:rFonts w:ascii="Times New Roman" w:hAnsi="Times New Roman" w:cs="Times New Roman"/>
          <w:sz w:val="28"/>
          <w:szCs w:val="28"/>
        </w:rPr>
        <w:t>Васильева Т.А.</w:t>
      </w:r>
      <w:r w:rsidRPr="009F7EC0" w:rsidR="00B446E0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B446E0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B446E0">
        <w:rPr>
          <w:rFonts w:ascii="Times New Roman" w:hAnsi="Times New Roman" w:cs="Times New Roman"/>
          <w:sz w:val="28"/>
          <w:szCs w:val="28"/>
        </w:rPr>
        <w:t>директором ООО «</w:t>
      </w:r>
      <w:r w:rsidR="00B446E0">
        <w:rPr>
          <w:rFonts w:ascii="Times New Roman" w:hAnsi="Times New Roman" w:cs="Times New Roman"/>
          <w:sz w:val="28"/>
          <w:szCs w:val="28"/>
        </w:rPr>
        <w:t>Престиж»</w:t>
      </w:r>
      <w:r w:rsidRPr="009F7EC0" w:rsidR="00B446E0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</w:t>
      </w:r>
      <w:r w:rsidRPr="009F7EC0">
        <w:rPr>
          <w:rFonts w:ascii="Times New Roman" w:hAnsi="Times New Roman" w:cs="Times New Roman"/>
          <w:sz w:val="28"/>
          <w:szCs w:val="28"/>
        </w:rPr>
        <w:t>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 и профессиональных заболеваний (Раздел 2 единой ф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Сведения представлены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Васильева Т.А.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Васильева Т.А.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Васильевой Т.А.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(кроме государственных (муниципальных) учреждений)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уведомления о регистрации в качестве страхователя в территориальном органе Фонда пенсионного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социального страхования Российской Федерации от 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 xml:space="preserve">Оценив доказательства, имеющиеся в деле об </w:t>
      </w:r>
      <w:r w:rsidRPr="00B9390E">
        <w:rPr>
          <w:sz w:val="28"/>
          <w:szCs w:val="28"/>
        </w:rPr>
        <w:t>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C07921">
        <w:rPr>
          <w:sz w:val="28"/>
          <w:szCs w:val="28"/>
        </w:rPr>
        <w:t>Васильева Т.А.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Васильевой Т.А.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</w:t>
      </w:r>
      <w:r w:rsidRPr="001B7427">
        <w:rPr>
          <w:rFonts w:ascii="Times New Roman" w:hAnsi="Times New Roman" w:cs="Times New Roman"/>
          <w:sz w:val="28"/>
          <w:szCs w:val="28"/>
        </w:rPr>
        <w:t xml:space="preserve">нансов, налогов и сборов, страхования, личность правонарушителя </w:t>
      </w:r>
      <w:r w:rsidR="00C07921">
        <w:rPr>
          <w:rFonts w:ascii="Times New Roman" w:hAnsi="Times New Roman" w:cs="Times New Roman"/>
          <w:sz w:val="28"/>
          <w:szCs w:val="28"/>
        </w:rPr>
        <w:t>Васильевой Т.А.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</w:t>
      </w:r>
      <w:r w:rsidRPr="001B7427">
        <w:rPr>
          <w:rFonts w:ascii="Times New Roman" w:hAnsi="Times New Roman" w:cs="Times New Roman"/>
          <w:sz w:val="28"/>
          <w:szCs w:val="28"/>
        </w:rPr>
        <w:t>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</w:t>
      </w:r>
      <w:r w:rsidRPr="008E7557">
        <w:rPr>
          <w:rFonts w:ascii="Times New Roman" w:hAnsi="Times New Roman" w:cs="Times New Roman"/>
          <w:sz w:val="28"/>
          <w:szCs w:val="28"/>
        </w:rPr>
        <w:t>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 административного штрафа подлежит замене на предупреждение при наличии обстоятельств, предусмотренных частью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</w:t>
      </w:r>
      <w:r w:rsidRPr="008E755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 w:rsidRPr="008E7557">
        <w:rPr>
          <w:rFonts w:ascii="Times New Roman" w:hAnsi="Times New Roman" w:cs="Times New Roman"/>
          <w:sz w:val="28"/>
          <w:szCs w:val="28"/>
        </w:rPr>
        <w:t>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</w:t>
      </w:r>
      <w:r w:rsidRPr="008E7557">
        <w:rPr>
          <w:rFonts w:ascii="Times New Roman" w:hAnsi="Times New Roman" w:cs="Times New Roman"/>
          <w:sz w:val="28"/>
          <w:szCs w:val="28"/>
        </w:rPr>
        <w:t>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C07921">
        <w:rPr>
          <w:rFonts w:ascii="Times New Roman" w:hAnsi="Times New Roman" w:cs="Times New Roman"/>
          <w:sz w:val="28"/>
          <w:szCs w:val="28"/>
        </w:rPr>
        <w:t>Васильевой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</w:t>
      </w:r>
      <w:r>
        <w:rPr>
          <w:rFonts w:ascii="Times New Roman" w:hAnsi="Times New Roman" w:cs="Times New Roman"/>
          <w:sz w:val="28"/>
          <w:szCs w:val="28"/>
        </w:rPr>
        <w:t xml:space="preserve">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B002F2">
        <w:rPr>
          <w:rFonts w:ascii="Times New Roman" w:hAnsi="Times New Roman" w:cs="Times New Roman"/>
          <w:sz w:val="28"/>
          <w:szCs w:val="28"/>
        </w:rPr>
        <w:t>Васильевой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ст.ст.4.1.1, 29.9-29.11 Кодекса Российской Федерации об административных правонарушениях</w:t>
      </w:r>
      <w:r w:rsidRPr="008E7557">
        <w:rPr>
          <w:rFonts w:ascii="Times New Roman" w:hAnsi="Times New Roman" w:cs="Times New Roman"/>
          <w:sz w:val="28"/>
          <w:szCs w:val="28"/>
        </w:rPr>
        <w:t xml:space="preserve">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9F7EC0" w:rsidR="00AF2B5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Престиж</w:t>
      </w:r>
      <w:r w:rsidRPr="009F7EC0" w:rsidR="00AF2B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Васильеву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A2F77"/>
    <w:rsid w:val="001A67F7"/>
    <w:rsid w:val="001B7427"/>
    <w:rsid w:val="001C2360"/>
    <w:rsid w:val="001E1ED5"/>
    <w:rsid w:val="00211A58"/>
    <w:rsid w:val="0022198A"/>
    <w:rsid w:val="00241443"/>
    <w:rsid w:val="002C514C"/>
    <w:rsid w:val="002C5A43"/>
    <w:rsid w:val="002F5965"/>
    <w:rsid w:val="00326552"/>
    <w:rsid w:val="0036243E"/>
    <w:rsid w:val="003D515F"/>
    <w:rsid w:val="003E2E10"/>
    <w:rsid w:val="00411024"/>
    <w:rsid w:val="00442885"/>
    <w:rsid w:val="00473C6C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8625B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686C"/>
    <w:rsid w:val="009835E4"/>
    <w:rsid w:val="009B22DE"/>
    <w:rsid w:val="009C3E42"/>
    <w:rsid w:val="009D2844"/>
    <w:rsid w:val="009F7EC0"/>
    <w:rsid w:val="00A322DC"/>
    <w:rsid w:val="00A819A3"/>
    <w:rsid w:val="00AD4C6F"/>
    <w:rsid w:val="00AE3A4F"/>
    <w:rsid w:val="00AF0E8B"/>
    <w:rsid w:val="00AF2B5C"/>
    <w:rsid w:val="00B002F2"/>
    <w:rsid w:val="00B30CED"/>
    <w:rsid w:val="00B378B0"/>
    <w:rsid w:val="00B446E0"/>
    <w:rsid w:val="00B72068"/>
    <w:rsid w:val="00B9390E"/>
    <w:rsid w:val="00BD374A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3695-AE58-4AF2-99CC-B5D6461A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