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53A6" w:rsidRPr="00A570F2" w:rsidP="00A853A6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b/>
          <w:sz w:val="28"/>
          <w:szCs w:val="28"/>
        </w:rPr>
        <w:t>Дело №05-0078/16/2018</w:t>
      </w:r>
    </w:p>
    <w:p w:rsidR="00A853A6" w:rsidRPr="00A570F2" w:rsidP="00A853A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3A6" w:rsidRPr="00A570F2" w:rsidP="00A853A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853A6" w:rsidRPr="00A570F2" w:rsidP="00A853A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20 февраля 2018 года  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A853A6" w:rsidRPr="00A570F2" w:rsidP="00A853A6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A6" w:rsidRPr="00A570F2" w:rsidP="00A853A6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A570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57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A570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 в отношении:</w:t>
      </w:r>
    </w:p>
    <w:p w:rsidR="00A853A6" w:rsidRPr="00A570F2" w:rsidP="00A853A6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A6" w:rsidRPr="00A570F2" w:rsidP="00A853A6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«ТРАНСПОРТНО-ЭКСПЕДИЦИОННАЯ КОМПАНИЯ «ТРАНС ИНВЕСТ КРЫМ» Стрелкова Михаила Васильеви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ча,</w:t>
      </w:r>
      <w:r w:rsidRPr="00A57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05B9" w:rsidR="004005B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53A6" w:rsidRPr="00A570F2" w:rsidP="00A853A6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A6" w:rsidRPr="00A570F2" w:rsidP="00A853A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570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853A6" w:rsidRPr="00A570F2" w:rsidP="00A853A6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3A6" w:rsidRPr="00A570F2" w:rsidP="00A853A6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3567E" w:rsidRPr="00A570F2" w:rsidP="00A853A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Стрелко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в М.В.,</w:t>
      </w:r>
      <w:r w:rsidRPr="00A570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являясь генеральн</w:t>
      </w:r>
      <w:r w:rsidR="00A570F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 w:rsidR="00A570F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ООО «ТЭК «ТРАНС ИНВЕСТ КРЫМ», расположенного по адресу: </w:t>
      </w:r>
      <w:r w:rsidRPr="004005B9" w:rsidR="004005B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пп.5 п.1 ст.23 Налогового Кодекса Российской Федерации, не представил в налоговый орган в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годовую бухгалтерскую (финансовую) отчетность за 2016 год  (форма по КНД 0710099).</w:t>
      </w:r>
    </w:p>
    <w:p w:rsidR="0013567E" w:rsidRPr="00A570F2" w:rsidP="00E84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Стрелков М.В.</w:t>
      </w:r>
      <w:r w:rsidRPr="00A570F2">
        <w:rPr>
          <w:rFonts w:ascii="Times New Roman" w:hAnsi="Times New Roman" w:cs="Times New Roman"/>
          <w:sz w:val="28"/>
          <w:szCs w:val="28"/>
        </w:rPr>
        <w:t xml:space="preserve"> </w:t>
      </w:r>
      <w:r w:rsidRPr="00A57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судебное заседание не яв</w:t>
      </w:r>
      <w:r w:rsidRPr="00A57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ился, </w:t>
      </w:r>
      <w:r w:rsidRPr="00A570F2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 </w:t>
      </w:r>
    </w:p>
    <w:p w:rsidR="0013567E" w:rsidRPr="00A570F2" w:rsidP="00E84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обязаны представлять в налоговый орган по месту нахождения организации годовую бухгалтерскую (финансовую)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отчетность не позднее трех месяцев после окончания отчетного периода.</w:t>
      </w:r>
    </w:p>
    <w:p w:rsidR="0013567E" w:rsidRPr="00A570F2" w:rsidP="00E84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2011 года № 402-Ф "О бухгалтерском учете" годовая бухгалтерская (финансовая) отчетность состоит из бухгалтерского баланса, отчета 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о финансовых результатах и приложений к ним.</w:t>
      </w:r>
    </w:p>
    <w:p w:rsidR="0013567E" w:rsidRPr="00A570F2" w:rsidP="00E84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Бухгалтерский баланс - документ бухгалтерского учета, представляющий совокупность показателей, обрисовывающих картину 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финансового и хозяйственного состояния организации на определенную дату. Активы баланса отраж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ают состав и размещение хозяйственных средств организации, а пассивы баланса - источники образования этих средств и их целевое использование. Актив баланса в сумме равен его пассиву.</w:t>
      </w:r>
    </w:p>
    <w:p w:rsidR="0013567E" w:rsidRPr="00A570F2" w:rsidP="00E84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арактеризующий ее финансово-хозяйственную деятельность, изменение ее капитала.</w:t>
      </w:r>
    </w:p>
    <w:p w:rsidR="0013567E" w:rsidRPr="00A570F2" w:rsidP="00E84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66н 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равленческой документации (ОКУД) бухгалтерский баланс составляется по форме ОКУД 071001, отчет о финансовых результатах по форме ОКУД 0710002.</w:t>
      </w:r>
    </w:p>
    <w:p w:rsidR="0013567E" w:rsidRPr="00A570F2" w:rsidP="00E849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3567E" w:rsidRPr="00A570F2" w:rsidP="00E849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годовая бухгалтерская (фина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нсовая) отчетность за 2016 год подана в налоговый орган </w:t>
      </w:r>
      <w:r w:rsidRPr="00A57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A570F2" w:rsidR="00A853A6">
        <w:rPr>
          <w:rFonts w:ascii="Times New Roman" w:hAnsi="Times New Roman" w:cs="Times New Roman"/>
          <w:sz w:val="28"/>
          <w:szCs w:val="28"/>
        </w:rPr>
        <w:t>«ТЭК «ТРАНС ИНВЕСТ КРЫМ»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средствами телекоммуникационной связи –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.04.2017 г. (вх. №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5960973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годовой бухгалтерской (финансовой) отчетности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- 31.03.2017 г., т.е. д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окумент был представлен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 xml:space="preserve">на 1 календарный день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после предельного срока предоставления декларации.</w:t>
      </w:r>
    </w:p>
    <w:p w:rsidR="0013567E" w:rsidRPr="00A570F2" w:rsidP="00E849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сведений в неполном объеме или в искаженном виде, за исключением</w:t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A570F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A570F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из ЕГРЮЛ, руководителем </w:t>
      </w:r>
      <w:r w:rsidRPr="00A57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«ТЭК «ТРАНС ИНВЕСТ КРЫМ»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Стрелков М.В.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изменений. Для всех третьих лиц руководителем организации является лицо, указанное в реестре. 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Суфьянов С.А. Опровергающих указанные обсто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ятельства доказательств мировому судье не представлено.</w:t>
      </w:r>
    </w:p>
    <w:p w:rsidR="0013567E" w:rsidRPr="00A570F2" w:rsidP="0013567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генеральный </w:t>
      </w:r>
      <w:r w:rsidRPr="00A570F2">
        <w:rPr>
          <w:rFonts w:ascii="Times New Roman" w:hAnsi="Times New Roman" w:cs="Times New Roman"/>
          <w:sz w:val="28"/>
          <w:szCs w:val="28"/>
        </w:rPr>
        <w:t>директор ООО «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ТЭК «ТРАНС ИНВЕСТ КРЫМ»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Стрелков М.В.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Стрелкова М.В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№97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4/17 от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.01.2018 г. (л.д. 1-3), годовой бухгалтерской (финансовой) отчетностью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(л.д. 8-1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), квитанцией о приеме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 xml:space="preserve"> налоговой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декларации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 xml:space="preserve">(расчета) в электронном виде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), Актом об обнаружении фактов, свидетельствующих о предусмотренных Налоговым кодексом РФ  налоговых правонарушениях (л.д.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), выпиской из Единого государственно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го реестра юридических лиц (л.д. 1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3567E" w:rsidRPr="00A570F2" w:rsidP="0013567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3567E" w:rsidRPr="00A570F2" w:rsidP="0013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</w:t>
      </w:r>
      <w:r w:rsidRPr="00A570F2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«ТЭК «ТРАНС ИНВЕСТ КРЫМ</w:t>
      </w:r>
      <w:r w:rsidRPr="00A570F2">
        <w:rPr>
          <w:rFonts w:ascii="Times New Roman" w:hAnsi="Times New Roman" w:cs="Times New Roman"/>
          <w:sz w:val="28"/>
          <w:szCs w:val="28"/>
        </w:rPr>
        <w:t>»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Стрелкова М.В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нарушены не были.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>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3567E" w:rsidRPr="00A570F2" w:rsidP="0013567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13567E" w:rsidRPr="00A570F2" w:rsidP="0013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>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>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>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предусмотренных частью 2 статьи 3.4 настоящего Кодекса, за исключением случаев, предусмотренных частью 2 настоящей статьи.</w:t>
      </w:r>
    </w:p>
    <w:p w:rsidR="0013567E" w:rsidRPr="00A570F2" w:rsidP="0013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>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>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3567E" w:rsidRPr="00A570F2" w:rsidP="001356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ринимательства </w:t>
      </w:r>
      <w:r w:rsidRPr="00A570F2">
        <w:rPr>
          <w:rFonts w:ascii="Times New Roman" w:hAnsi="Times New Roman" w:cs="Times New Roman"/>
          <w:sz w:val="28"/>
          <w:szCs w:val="28"/>
        </w:rPr>
        <w:t>ООО «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ТЭК «ТРАНС ИНВЕСТ КРЫМ»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является микропредприятием.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A570F2" w:rsidR="00A853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r w:rsidRPr="00A570F2">
        <w:rPr>
          <w:rFonts w:ascii="Times New Roman" w:hAnsi="Times New Roman" w:cs="Times New Roman"/>
          <w:sz w:val="28"/>
          <w:szCs w:val="28"/>
        </w:rPr>
        <w:t xml:space="preserve">ООО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«ТЭК «ТРАНС ИНВЕСТ КРЫМ»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Стрелкова М.В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судья считает необходимым заменить </w:t>
      </w:r>
      <w:r w:rsidRPr="00A570F2" w:rsidR="00A853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 w:rsidRPr="00A570F2">
        <w:rPr>
          <w:rFonts w:ascii="Times New Roman" w:hAnsi="Times New Roman" w:cs="Times New Roman"/>
          <w:sz w:val="28"/>
          <w:szCs w:val="28"/>
        </w:rPr>
        <w:t>ООО «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ТЭК «ТРАНС ИНВЕСТ КРЫМ</w:t>
      </w:r>
      <w:r w:rsidRPr="00A570F2">
        <w:rPr>
          <w:rFonts w:ascii="Times New Roman" w:hAnsi="Times New Roman" w:cs="Times New Roman"/>
          <w:sz w:val="28"/>
          <w:szCs w:val="28"/>
        </w:rPr>
        <w:t>»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Стрелкову М.В</w:t>
      </w: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70F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F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 15.6, ст.ст. 4.1.1, 29.9-29.11 Кодекса Российской </w:t>
      </w:r>
      <w:r w:rsidRPr="00A570F2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мировой судья,-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67E" w:rsidRPr="00A570F2" w:rsidP="0013567E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70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F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570F2" w:rsidR="00A853A6">
        <w:rPr>
          <w:rFonts w:ascii="Times New Roman" w:eastAsia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«ТРАНСПОРТНО-ЭКСПЕДИЦИОННАЯ КОМПАНИЯ «ТРАНС ИНВЕСТ КРЫМ» Стрелкова Михаила Васильевича</w:t>
      </w:r>
      <w:r w:rsidRPr="00A570F2">
        <w:rPr>
          <w:rFonts w:ascii="Times New Roman" w:hAnsi="Times New Roman" w:cs="Times New Roman"/>
          <w:sz w:val="28"/>
          <w:szCs w:val="28"/>
        </w:rPr>
        <w:t xml:space="preserve"> виновным в совершени</w:t>
      </w:r>
      <w:r w:rsidRPr="00A570F2">
        <w:rPr>
          <w:rFonts w:ascii="Times New Roman" w:hAnsi="Times New Roman" w:cs="Times New Roman"/>
          <w:sz w:val="28"/>
          <w:szCs w:val="28"/>
        </w:rPr>
        <w:t>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0F2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</w:t>
      </w:r>
      <w:r w:rsidRPr="00A570F2"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правонарушениях, заменить назначенное наказание на предупреждение. </w:t>
      </w:r>
    </w:p>
    <w:p w:rsidR="0013567E" w:rsidRPr="00A570F2" w:rsidP="0013567E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A570F2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</w:t>
      </w:r>
      <w:r w:rsidRPr="00A570F2">
        <w:rPr>
          <w:rFonts w:ascii="Times New Roman" w:hAnsi="Times New Roman"/>
          <w:sz w:val="28"/>
          <w:szCs w:val="28"/>
        </w:rPr>
        <w:t>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3567E" w:rsidRPr="00A570F2" w:rsidP="0013567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0F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3567E" w:rsidRPr="00A570F2" w:rsidP="001356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0F2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A570F2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570F2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13567E" w:rsidRPr="00A570F2" w:rsidP="00135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67E" w:rsidRPr="00A570F2" w:rsidP="0013567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3567E" w:rsidP="0013567E">
      <w:pPr>
        <w:ind w:firstLine="567"/>
      </w:pPr>
    </w:p>
    <w:p w:rsidR="0013567E" w:rsidP="0013567E">
      <w:pPr>
        <w:ind w:firstLine="567"/>
      </w:pPr>
    </w:p>
    <w:p w:rsidR="0013567E" w:rsidP="0013567E"/>
    <w:p w:rsidR="00AF2B9C"/>
    <w:sectPr w:rsidSect="0013567E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9150530"/>
      <w:docPartObj>
        <w:docPartGallery w:val="Page Numbers (Top of Page)"/>
        <w:docPartUnique/>
      </w:docPartObj>
    </w:sdtPr>
    <w:sdtContent>
      <w:p w:rsidR="0013567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B9">
          <w:rPr>
            <w:noProof/>
          </w:rPr>
          <w:t>1</w:t>
        </w:r>
        <w:r>
          <w:fldChar w:fldCharType="end"/>
        </w:r>
      </w:p>
    </w:sdtContent>
  </w:sdt>
  <w:p w:rsidR="001356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3"/>
    <w:rsid w:val="0013567E"/>
    <w:rsid w:val="004005B9"/>
    <w:rsid w:val="00804BF3"/>
    <w:rsid w:val="00822ACC"/>
    <w:rsid w:val="00A570F2"/>
    <w:rsid w:val="00A853A6"/>
    <w:rsid w:val="00A87BC5"/>
    <w:rsid w:val="00AF2B9C"/>
    <w:rsid w:val="00B34BD1"/>
    <w:rsid w:val="00B81122"/>
    <w:rsid w:val="00E849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7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67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3567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3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3567E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135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356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