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631B4" w:rsidP="003631B4">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№05-0084/16/2017</w:t>
      </w:r>
    </w:p>
    <w:p w:rsidR="003631B4" w:rsidP="003631B4">
      <w:pPr>
        <w:spacing w:after="0" w:line="240" w:lineRule="auto"/>
        <w:ind w:right="-144"/>
        <w:jc w:val="center"/>
        <w:rPr>
          <w:rFonts w:ascii="Times New Roman" w:eastAsia="Times New Roman" w:hAnsi="Times New Roman" w:cs="Times New Roman"/>
          <w:b/>
          <w:sz w:val="28"/>
          <w:szCs w:val="28"/>
        </w:rPr>
      </w:pPr>
    </w:p>
    <w:p w:rsidR="003631B4" w:rsidP="003631B4">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3631B4" w:rsidP="003631B4">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3631B4" w:rsidP="003631B4">
      <w:pPr>
        <w:spacing w:after="0" w:line="240" w:lineRule="auto"/>
        <w:ind w:right="-144" w:firstLine="708"/>
        <w:jc w:val="both"/>
        <w:rPr>
          <w:rFonts w:ascii="Times New Roman" w:hAnsi="Times New Roman" w:cs="Times New Roman"/>
          <w:sz w:val="28"/>
          <w:szCs w:val="28"/>
        </w:rPr>
      </w:pPr>
    </w:p>
    <w:p w:rsidR="003631B4" w:rsidP="003631B4">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3631B4" w:rsidP="003631B4">
      <w:pPr>
        <w:spacing w:after="0" w:line="240" w:lineRule="auto"/>
        <w:ind w:left="3408" w:right="-144"/>
        <w:jc w:val="both"/>
        <w:rPr>
          <w:rFonts w:ascii="Times New Roman" w:hAnsi="Times New Roman" w:cs="Times New Roman"/>
          <w:sz w:val="28"/>
          <w:szCs w:val="28"/>
        </w:rPr>
      </w:pPr>
    </w:p>
    <w:p w:rsidR="003631B4" w:rsidP="003631B4">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3631B4" w:rsidP="003631B4">
      <w:pPr>
        <w:spacing w:after="0" w:line="240" w:lineRule="auto"/>
        <w:ind w:left="3408" w:right="-144"/>
        <w:jc w:val="both"/>
        <w:rPr>
          <w:rFonts w:ascii="Times New Roman" w:eastAsia="Times New Roman" w:hAnsi="Times New Roman" w:cs="Times New Roman"/>
          <w:sz w:val="28"/>
          <w:szCs w:val="28"/>
        </w:rPr>
      </w:pPr>
    </w:p>
    <w:p w:rsidR="003631B4" w:rsidP="003631B4">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3631B4" w:rsidP="003631B4">
      <w:pPr>
        <w:spacing w:after="0" w:line="240" w:lineRule="auto"/>
        <w:ind w:right="-144"/>
        <w:jc w:val="both"/>
        <w:rPr>
          <w:rFonts w:ascii="Times New Roman" w:eastAsia="Times New Roman" w:hAnsi="Times New Roman" w:cs="Times New Roman"/>
          <w:sz w:val="28"/>
          <w:szCs w:val="28"/>
        </w:rPr>
      </w:pPr>
    </w:p>
    <w:p w:rsidR="003631B4" w:rsidP="003631B4">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3631B4" w:rsidP="003631B4">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3631B4" w:rsidP="003631B4">
      <w:pPr>
        <w:spacing w:after="0" w:line="240" w:lineRule="auto"/>
        <w:ind w:right="-142" w:firstLine="709"/>
        <w:jc w:val="both"/>
        <w:rPr>
          <w:rFonts w:ascii="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p>
    <w:p w:rsidR="003631B4" w:rsidP="003631B4">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3631B4" w:rsidP="003631B4">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(КПП 911045009) </w:t>
      </w:r>
      <w:r>
        <w:rPr>
          <w:rFonts w:ascii="Times New Roman" w:hAnsi="Times New Roman" w:cs="Times New Roman"/>
          <w:sz w:val="28"/>
          <w:szCs w:val="28"/>
        </w:rPr>
        <w:t xml:space="preserve">бухгалтером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18 справок - 03.04.2016г., предельный срок предоставления которых – 01.04.2016 г.</w:t>
      </w:r>
    </w:p>
    <w:p w:rsidR="003631B4" w:rsidP="003631B4">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3631B4" w:rsidP="003631B4">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№3881 от 04.04.2016г. (л.д.26-28), </w:t>
      </w:r>
      <w:r>
        <w:rPr>
          <w:rFonts w:ascii="Times New Roman" w:eastAsia="Times New Roman" w:hAnsi="Times New Roman" w:cs="Times New Roman"/>
          <w:sz w:val="28"/>
          <w:szCs w:val="28"/>
        </w:rPr>
        <w:t>приказом № 444-к от 21.11.2014г. о принятии работника на работу (л.д.29-30), должностной</w:t>
      </w:r>
      <w:r>
        <w:rPr>
          <w:rFonts w:ascii="Times New Roman" w:eastAsia="Times New Roman" w:hAnsi="Times New Roman" w:cs="Times New Roman"/>
          <w:sz w:val="28"/>
          <w:szCs w:val="28"/>
        </w:rPr>
        <w:t xml:space="preserve"> инструкцией бухгалтера 1 категории (л.д.31-34). </w:t>
      </w:r>
    </w:p>
    <w:p w:rsidR="003631B4" w:rsidP="003631B4">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631B4" w:rsidP="003631B4">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631B4" w:rsidP="003631B4">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3631B4" w:rsidP="003631B4">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бухгалтеру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3631B4" w:rsidP="003631B4">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3631B4" w:rsidP="003631B4">
      <w:pPr>
        <w:spacing w:after="0" w:line="240" w:lineRule="auto"/>
        <w:ind w:right="-143" w:firstLine="709"/>
        <w:jc w:val="both"/>
        <w:rPr>
          <w:rFonts w:ascii="Times New Roman" w:eastAsia="Times New Roman" w:hAnsi="Times New Roman" w:cs="Times New Roman"/>
          <w:color w:val="000000"/>
          <w:sz w:val="28"/>
          <w:szCs w:val="28"/>
        </w:rPr>
      </w:pPr>
    </w:p>
    <w:p w:rsidR="003631B4" w:rsidP="003631B4">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3631B4" w:rsidP="003631B4">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3631B4" w:rsidP="003631B4">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3631B4" w:rsidP="003631B4">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631B4" w:rsidP="003631B4">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31B4" w:rsidP="003631B4">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631B4" w:rsidP="003631B4">
      <w:pPr>
        <w:spacing w:after="0" w:line="240" w:lineRule="auto"/>
        <w:ind w:right="-144" w:firstLine="709"/>
        <w:contextualSpacing/>
        <w:jc w:val="both"/>
        <w:rPr>
          <w:rFonts w:ascii="Times New Roman" w:hAnsi="Times New Roman" w:cs="Times New Roman"/>
          <w:sz w:val="28"/>
          <w:szCs w:val="28"/>
        </w:rPr>
      </w:pPr>
    </w:p>
    <w:p w:rsidR="003631B4" w:rsidP="003631B4">
      <w:pPr>
        <w:spacing w:after="0" w:line="240" w:lineRule="auto"/>
        <w:ind w:right="-144"/>
        <w:rPr>
          <w:rFonts w:ascii="Times New Roman" w:eastAsia="Times New Roman" w:hAnsi="Times New Roman" w:cs="Times New Roman"/>
          <w:b/>
          <w:color w:val="000000"/>
          <w:sz w:val="28"/>
          <w:szCs w:val="28"/>
          <w:shd w:val="clear" w:color="auto" w:fill="FFFFFF"/>
        </w:rPr>
      </w:pPr>
    </w:p>
    <w:p w:rsidR="003631B4" w:rsidP="003631B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004A5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B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1B4"/>
    <w:pPr>
      <w:spacing w:after="0" w:line="240" w:lineRule="auto"/>
    </w:pPr>
    <w:rPr>
      <w:rFonts w:ascii="Calibri" w:eastAsia="Calibri" w:hAnsi="Calibri" w:cs="Times New Roman"/>
    </w:rPr>
  </w:style>
  <w:style w:type="character" w:customStyle="1" w:styleId="s4">
    <w:name w:val="s4"/>
    <w:uiPriority w:val="99"/>
    <w:rsid w:val="0036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