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241999" w:rsidP="009B3610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41999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241999" w:rsidR="00C76B0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41999" w:rsidR="00241671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24199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41999" w:rsidR="00C76B0D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77020D" w:rsidRPr="00241999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241999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241999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241999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2019 года  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41999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241999" w:rsidP="009B3610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241999" w:rsidP="009B3610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1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41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4199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2419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41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419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241999" w:rsidP="009B3610">
      <w:pPr>
        <w:spacing w:after="0" w:line="240" w:lineRule="auto"/>
        <w:ind w:left="3408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241999" w:rsidP="009B3610">
      <w:pPr>
        <w:spacing w:after="0" w:line="240" w:lineRule="auto"/>
        <w:ind w:left="2694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241999" w:rsidR="00241671">
        <w:rPr>
          <w:rFonts w:ascii="Times New Roman" w:hAnsi="Times New Roman" w:cs="Times New Roman"/>
          <w:sz w:val="28"/>
          <w:szCs w:val="28"/>
        </w:rPr>
        <w:t>БК</w:t>
      </w:r>
      <w:r w:rsidRPr="00241999">
        <w:rPr>
          <w:rFonts w:ascii="Times New Roman" w:hAnsi="Times New Roman" w:cs="Times New Roman"/>
          <w:sz w:val="28"/>
          <w:szCs w:val="28"/>
        </w:rPr>
        <w:t xml:space="preserve">» </w:t>
      </w:r>
      <w:r w:rsidRPr="00241999" w:rsidR="00241671">
        <w:rPr>
          <w:rFonts w:ascii="Times New Roman" w:hAnsi="Times New Roman" w:cs="Times New Roman"/>
          <w:sz w:val="28"/>
          <w:szCs w:val="28"/>
        </w:rPr>
        <w:t>Гредасовой</w:t>
      </w:r>
      <w:r w:rsidRPr="00241999" w:rsidR="00241671">
        <w:rPr>
          <w:rFonts w:ascii="Times New Roman" w:hAnsi="Times New Roman" w:cs="Times New Roman"/>
          <w:sz w:val="28"/>
          <w:szCs w:val="28"/>
        </w:rPr>
        <w:t xml:space="preserve"> Елены Викторовны</w:t>
      </w:r>
      <w:r w:rsidRPr="00241999">
        <w:rPr>
          <w:rFonts w:ascii="Times New Roman" w:hAnsi="Times New Roman" w:cs="Times New Roman"/>
          <w:sz w:val="28"/>
          <w:szCs w:val="28"/>
        </w:rPr>
        <w:t>,</w:t>
      </w:r>
      <w:r w:rsidR="0065104E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41999" w:rsidR="00570F9A">
        <w:rPr>
          <w:rFonts w:ascii="Times New Roman" w:hAnsi="Times New Roman" w:cs="Times New Roman"/>
          <w:sz w:val="28"/>
          <w:szCs w:val="28"/>
        </w:rPr>
        <w:t>,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241999" w:rsidP="009B3610">
      <w:pPr>
        <w:spacing w:after="0" w:line="240" w:lineRule="auto"/>
        <w:ind w:left="3408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41999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241999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241999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41999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hAnsi="Times New Roman" w:cs="Times New Roman"/>
          <w:sz w:val="28"/>
          <w:szCs w:val="28"/>
        </w:rPr>
        <w:t>Гредасова Е.В.</w:t>
      </w:r>
      <w:r w:rsidRPr="00241999" w:rsidR="009B3610">
        <w:rPr>
          <w:rFonts w:ascii="Times New Roman" w:hAnsi="Times New Roman" w:cs="Times New Roman"/>
          <w:sz w:val="28"/>
          <w:szCs w:val="28"/>
        </w:rPr>
        <w:t>, являясь генеральным директором ООО «</w:t>
      </w:r>
      <w:r w:rsidRPr="00241999">
        <w:rPr>
          <w:rFonts w:ascii="Times New Roman" w:hAnsi="Times New Roman" w:cs="Times New Roman"/>
          <w:sz w:val="28"/>
          <w:szCs w:val="28"/>
        </w:rPr>
        <w:t>БК</w:t>
      </w:r>
      <w:r w:rsidRPr="00241999" w:rsidR="009B361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65104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241999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241999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241999" w:rsidR="009B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1999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 в установленный законодательством о налогах и сборах с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рок налоговую декларацию по налогу на прибыль</w:t>
      </w:r>
      <w:r w:rsidRPr="00241999" w:rsidR="00570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за 2017 год </w:t>
      </w:r>
      <w:r w:rsidRPr="00241999" w:rsidR="006826C0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</w:t>
      </w:r>
      <w:r w:rsidRPr="00241999" w:rsidR="003D1D40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241999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85D" w:rsidRPr="00241999" w:rsidP="00FB685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99">
        <w:rPr>
          <w:rFonts w:ascii="Times New Roman" w:hAnsi="Times New Roman" w:cs="Times New Roman"/>
          <w:color w:val="000000" w:themeColor="text1"/>
          <w:sz w:val="28"/>
          <w:szCs w:val="28"/>
        </w:rPr>
        <w:t>Гредасова Е.В.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не явился, извещалась надлежащим образом, согласно данным внутрироссийского почтового идентификатора, размещенным на официальном сайте ФГУП "Почта России" pochta.ru (</w:t>
      </w:r>
      <w:r w:rsidR="0065104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судебное извещение, направленное по месту жительств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41999">
        <w:rPr>
          <w:rFonts w:ascii="Times New Roman" w:hAnsi="Times New Roman" w:cs="Times New Roman"/>
          <w:color w:val="000000" w:themeColor="text1"/>
          <w:sz w:val="28"/>
          <w:szCs w:val="28"/>
        </w:rPr>
        <w:t>Гредасовой Е.В.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5104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прибыло в место вручения 18.02.2019 г. и 26.02.2019 г. выслано обратно в связи с истечением срока хранения.</w:t>
      </w:r>
    </w:p>
    <w:p w:rsidR="00FB685D" w:rsidRPr="00241999" w:rsidP="00FB685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разъяснению, содержащемуся в п. 6 Постановления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отправления, а также в случае возвращения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"Почта России" от 31.08.2005 № 343.</w:t>
      </w:r>
    </w:p>
    <w:p w:rsidR="003D1D40" w:rsidRPr="00241999" w:rsidP="00FB685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241999">
        <w:rPr>
          <w:rFonts w:ascii="Times New Roman" w:hAnsi="Times New Roman" w:cs="Times New Roman"/>
          <w:color w:val="000000" w:themeColor="text1"/>
          <w:sz w:val="28"/>
          <w:szCs w:val="28"/>
        </w:rPr>
        <w:t>Гредасова Е.В.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извещенной о времени и месте рассмотрения дела, сведений об уважительных причинах своей неявки в суд не сообщила, ходатайства об отложении судебного р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азбирательства не представила, в связи с чем, суд счёл возможным рассмотрение дела в отсутствие данного лица.</w:t>
      </w:r>
    </w:p>
    <w:p w:rsidR="00FB685D" w:rsidRPr="00241999" w:rsidP="00FB685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99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241999" w:rsidP="009B36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Pr="00241999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241999" w:rsidP="009B36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24199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241999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24199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24199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24199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28 марта года, следующего за истекшим налоговым периодом</w:t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24199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241999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24199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24199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24199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24199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24199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241999" w:rsidP="009B3610">
      <w:pPr>
        <w:tabs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чим праздничным днем, днем окончания срока считается ближайший следующий за ним рабочий день.</w:t>
      </w:r>
    </w:p>
    <w:p w:rsidR="007B27EE" w:rsidRPr="00241999" w:rsidP="009B3610">
      <w:pPr>
        <w:tabs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</w:t>
      </w:r>
      <w:r w:rsidRPr="00241999" w:rsidR="00570F9A">
        <w:rPr>
          <w:rFonts w:ascii="Times New Roman" w:eastAsia="Times New Roman" w:hAnsi="Times New Roman" w:cs="Times New Roman"/>
          <w:sz w:val="28"/>
          <w:szCs w:val="28"/>
        </w:rPr>
        <w:t xml:space="preserve"> на прибыль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за 2017 год 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1151006) подана </w:t>
      </w:r>
      <w:r w:rsidRPr="00241999" w:rsidR="00570F9A">
        <w:rPr>
          <w:rFonts w:ascii="Times New Roman" w:hAnsi="Times New Roman" w:cs="Times New Roman"/>
          <w:sz w:val="28"/>
          <w:szCs w:val="28"/>
        </w:rPr>
        <w:t>ООО «</w:t>
      </w:r>
      <w:r w:rsidRPr="00241999" w:rsidR="00241671">
        <w:rPr>
          <w:rFonts w:ascii="Times New Roman" w:hAnsi="Times New Roman" w:cs="Times New Roman"/>
          <w:sz w:val="28"/>
          <w:szCs w:val="28"/>
        </w:rPr>
        <w:t>БК</w:t>
      </w:r>
      <w:r w:rsidRPr="00241999" w:rsidR="00570F9A">
        <w:rPr>
          <w:rFonts w:ascii="Times New Roman" w:hAnsi="Times New Roman" w:cs="Times New Roman"/>
          <w:sz w:val="28"/>
          <w:szCs w:val="28"/>
        </w:rPr>
        <w:t>»</w:t>
      </w:r>
      <w:r w:rsidRPr="00241999" w:rsidR="00E43DEB">
        <w:rPr>
          <w:rFonts w:ascii="Times New Roman" w:hAnsi="Times New Roman" w:cs="Times New Roman"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 xml:space="preserve"> средствами телекоммуникационной связи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41999" w:rsidR="00570F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41999" w:rsidR="009B3610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11275432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налоговой декларации – 28.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9147C5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о месту учета.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241999" w:rsidR="0033375B">
        <w:rPr>
          <w:rFonts w:ascii="Times New Roman" w:hAnsi="Times New Roman" w:cs="Times New Roman"/>
          <w:sz w:val="28"/>
          <w:szCs w:val="28"/>
        </w:rPr>
        <w:t>ООО «</w:t>
      </w:r>
      <w:r w:rsidRPr="00241999" w:rsidR="00241671">
        <w:rPr>
          <w:rFonts w:ascii="Times New Roman" w:hAnsi="Times New Roman" w:cs="Times New Roman"/>
          <w:sz w:val="28"/>
          <w:szCs w:val="28"/>
        </w:rPr>
        <w:t>БК</w:t>
      </w:r>
      <w:r w:rsidRPr="00241999" w:rsidR="0033375B">
        <w:rPr>
          <w:rFonts w:ascii="Times New Roman" w:hAnsi="Times New Roman" w:cs="Times New Roman"/>
          <w:sz w:val="28"/>
          <w:szCs w:val="28"/>
        </w:rPr>
        <w:t>»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 xml:space="preserve"> г. в должности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41999" w:rsidR="0033375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41999" w:rsidR="00241671">
        <w:rPr>
          <w:rFonts w:ascii="Times New Roman" w:hAnsi="Times New Roman" w:cs="Times New Roman"/>
          <w:sz w:val="28"/>
          <w:szCs w:val="28"/>
        </w:rPr>
        <w:t>Гредасова Е.В.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241999" w:rsidR="00241671">
        <w:rPr>
          <w:rFonts w:ascii="Times New Roman" w:hAnsi="Times New Roman" w:cs="Times New Roman"/>
          <w:sz w:val="28"/>
          <w:szCs w:val="28"/>
        </w:rPr>
        <w:t>Гредасова Е.В.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имеющиеся в деле об административном правонарушении, мировой судья приходит к выводу, что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41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41999" w:rsidR="00241671">
        <w:rPr>
          <w:rFonts w:ascii="Times New Roman" w:hAnsi="Times New Roman" w:cs="Times New Roman"/>
          <w:sz w:val="28"/>
          <w:szCs w:val="28"/>
        </w:rPr>
        <w:t>ООО «БК»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 w:rsidR="00241671">
        <w:rPr>
          <w:rFonts w:ascii="Times New Roman" w:hAnsi="Times New Roman" w:cs="Times New Roman"/>
          <w:sz w:val="28"/>
          <w:szCs w:val="28"/>
        </w:rPr>
        <w:t xml:space="preserve">Гредасова Е.В.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241999" w:rsidR="002416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241999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1999" w:rsidR="00241671">
        <w:rPr>
          <w:rFonts w:ascii="Times New Roman" w:hAnsi="Times New Roman" w:cs="Times New Roman"/>
          <w:sz w:val="28"/>
          <w:szCs w:val="28"/>
        </w:rPr>
        <w:t>Гредасовой Е.В.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 документами, а именно: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2419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241999" w:rsidR="009B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1488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/17 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241999" w:rsidR="009B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241999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налоговой декларацией по налогу на прибыль организаций (л.д. </w:t>
      </w:r>
      <w:r w:rsidRPr="00241999" w:rsidR="009B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квитанцией о приеме налоговой декларации (расчета) в электронном виде (л.д. 1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актом налоговой проверки №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26817</w:t>
      </w:r>
      <w:r w:rsidRPr="00241999" w:rsidR="009B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41999" w:rsidR="009B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.2018 г. (л.д. </w:t>
      </w:r>
      <w:r w:rsidRPr="00241999" w:rsidR="0024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из Единого государственного реестра юридических лиц (л.д. 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241999" w:rsidR="00C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сведениями </w:t>
      </w:r>
      <w:r w:rsidRPr="00241999" w:rsidR="00FB6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Межрайонной ИФНС России № 9 по Республике Крым от</w:t>
      </w:r>
      <w:r w:rsidRPr="00241999" w:rsidR="00FB6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25.02.2019 г. </w:t>
      </w:r>
      <w:r w:rsidRPr="00241999" w:rsidR="00EB0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241999" w:rsidR="00FB6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05-15/001726@</w:t>
      </w:r>
      <w:r w:rsidRPr="00241999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41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241999" w:rsidP="009B3610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41999" w:rsidR="00C76B0D">
        <w:rPr>
          <w:rFonts w:ascii="Times New Roman" w:hAnsi="Times New Roman" w:cs="Times New Roman"/>
          <w:sz w:val="28"/>
          <w:szCs w:val="28"/>
        </w:rPr>
        <w:t>директора ООО «</w:t>
      </w:r>
      <w:r w:rsidRPr="00241999" w:rsidR="00EB066E">
        <w:rPr>
          <w:rFonts w:ascii="Times New Roman" w:hAnsi="Times New Roman" w:cs="Times New Roman"/>
          <w:sz w:val="28"/>
          <w:szCs w:val="28"/>
        </w:rPr>
        <w:t>БК</w:t>
      </w:r>
      <w:r w:rsidRPr="00241999" w:rsidR="00C76B0D">
        <w:rPr>
          <w:rFonts w:ascii="Times New Roman" w:hAnsi="Times New Roman" w:cs="Times New Roman"/>
          <w:sz w:val="28"/>
          <w:szCs w:val="28"/>
        </w:rPr>
        <w:t>»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 w:rsidR="00EB066E">
        <w:rPr>
          <w:rFonts w:ascii="Times New Roman" w:hAnsi="Times New Roman" w:cs="Times New Roman"/>
          <w:sz w:val="28"/>
          <w:szCs w:val="28"/>
        </w:rPr>
        <w:t>Гредасовой Е.В.</w:t>
      </w:r>
      <w:r w:rsidRPr="00241999" w:rsidR="00C76B0D">
        <w:rPr>
          <w:rFonts w:ascii="Times New Roman" w:hAnsi="Times New Roman" w:cs="Times New Roman"/>
          <w:sz w:val="28"/>
          <w:szCs w:val="28"/>
        </w:rPr>
        <w:t xml:space="preserve"> 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3375B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33375B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3375B" w:rsidRPr="0024199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241999" w:rsidR="00C76B0D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241999" w:rsidR="00C76B0D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241999" w:rsidR="009B3610">
        <w:rPr>
          <w:rFonts w:ascii="Times New Roman" w:hAnsi="Times New Roman" w:cs="Times New Roman"/>
          <w:sz w:val="28"/>
          <w:szCs w:val="28"/>
        </w:rPr>
        <w:t>«</w:t>
      </w:r>
      <w:r w:rsidRPr="00241999" w:rsidR="00EB066E">
        <w:rPr>
          <w:rFonts w:ascii="Times New Roman" w:hAnsi="Times New Roman" w:cs="Times New Roman"/>
          <w:sz w:val="28"/>
          <w:szCs w:val="28"/>
        </w:rPr>
        <w:t>БК</w:t>
      </w:r>
      <w:r w:rsidRPr="00241999" w:rsidR="009B3610">
        <w:rPr>
          <w:rFonts w:ascii="Times New Roman" w:hAnsi="Times New Roman" w:cs="Times New Roman"/>
          <w:sz w:val="28"/>
          <w:szCs w:val="28"/>
        </w:rPr>
        <w:t>»</w:t>
      </w:r>
      <w:r w:rsidRPr="00241999" w:rsidR="009B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999" w:rsidR="00EB066E">
        <w:rPr>
          <w:rFonts w:ascii="Times New Roman" w:hAnsi="Times New Roman" w:cs="Times New Roman"/>
          <w:sz w:val="28"/>
          <w:szCs w:val="28"/>
        </w:rPr>
        <w:t>Гредасовой Е.В.</w:t>
      </w: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предупреждения.</w:t>
      </w:r>
    </w:p>
    <w:p w:rsidR="007B27EE" w:rsidRPr="00241999" w:rsidP="009B3610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ст.15.5, ст.ст. 29.9, 29.10</w:t>
      </w:r>
      <w:r w:rsidRPr="00241999">
        <w:rPr>
          <w:rFonts w:ascii="Times New Roman" w:eastAsia="Times New Roman" w:hAnsi="Times New Roman" w:cs="Times New Roman"/>
          <w:color w:val="000000"/>
          <w:sz w:val="28"/>
          <w:szCs w:val="28"/>
        </w:rPr>
        <w:t>, 29.11 Кодекса Российской Федерации об административных правонарушениях, мировой судья –</w:t>
      </w:r>
    </w:p>
    <w:p w:rsidR="007B27EE" w:rsidRPr="00241999" w:rsidP="009B3610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9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241999" w:rsidP="009B3610">
      <w:pPr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99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41999" w:rsidR="00EB066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«БК» Гредасовой Елены Викторовны </w:t>
      </w:r>
      <w:r w:rsidRPr="00241999">
        <w:rPr>
          <w:rFonts w:ascii="Times New Roman" w:hAnsi="Times New Roman" w:cs="Times New Roman"/>
          <w:sz w:val="28"/>
          <w:szCs w:val="28"/>
        </w:rPr>
        <w:t>виновн</w:t>
      </w:r>
      <w:r w:rsidRPr="00241999" w:rsidR="00EB066E">
        <w:rPr>
          <w:rFonts w:ascii="Times New Roman" w:hAnsi="Times New Roman" w:cs="Times New Roman"/>
          <w:sz w:val="28"/>
          <w:szCs w:val="28"/>
        </w:rPr>
        <w:t>ой</w:t>
      </w:r>
      <w:r w:rsidRPr="002419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41999" w:rsidR="00EB066E">
        <w:rPr>
          <w:rFonts w:ascii="Times New Roman" w:hAnsi="Times New Roman" w:cs="Times New Roman"/>
          <w:sz w:val="28"/>
          <w:szCs w:val="28"/>
        </w:rPr>
        <w:t>й</w:t>
      </w:r>
      <w:r w:rsidRPr="00241999">
        <w:rPr>
          <w:rFonts w:ascii="Times New Roman" w:hAnsi="Times New Roman" w:cs="Times New Roman"/>
          <w:sz w:val="28"/>
          <w:szCs w:val="28"/>
        </w:rPr>
        <w:t xml:space="preserve"> </w:t>
      </w:r>
      <w:r w:rsidRPr="00241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41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241999" w:rsidP="009B3610">
      <w:pPr>
        <w:pStyle w:val="NoSpacing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24199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</w:t>
      </w:r>
      <w:r w:rsidRPr="00241999">
        <w:rPr>
          <w:rFonts w:ascii="Times New Roman" w:hAnsi="Times New Roman"/>
          <w:sz w:val="28"/>
          <w:szCs w:val="28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6AEE" w:rsidRPr="00241999" w:rsidP="009B3610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9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B27EE" w:rsidRPr="00241999" w:rsidP="009B3610">
      <w:pPr>
        <w:spacing w:after="0" w:line="240" w:lineRule="auto"/>
        <w:ind w:right="4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41999">
        <w:rPr>
          <w:rFonts w:ascii="Times New Roman" w:hAnsi="Times New Roman" w:cs="Times New Roman"/>
          <w:sz w:val="28"/>
          <w:szCs w:val="28"/>
        </w:rPr>
        <w:t>Мировой су</w:t>
      </w:r>
      <w:r w:rsidRPr="00241999">
        <w:rPr>
          <w:rFonts w:ascii="Times New Roman" w:hAnsi="Times New Roman" w:cs="Times New Roman"/>
          <w:sz w:val="28"/>
          <w:szCs w:val="28"/>
        </w:rPr>
        <w:t xml:space="preserve">дья                       </w:t>
      </w:r>
      <w:r w:rsidRPr="0024199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41999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241999">
      <w:headerReference w:type="default" r:id="rId5"/>
      <w:pgSz w:w="11906" w:h="16838"/>
      <w:pgMar w:top="1440" w:right="1440" w:bottom="1440" w:left="180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04E">
          <w:rPr>
            <w:noProof/>
          </w:rPr>
          <w:t>1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241671"/>
    <w:rsid w:val="00241999"/>
    <w:rsid w:val="00290E39"/>
    <w:rsid w:val="0033375B"/>
    <w:rsid w:val="00344B14"/>
    <w:rsid w:val="003801C4"/>
    <w:rsid w:val="003D1D40"/>
    <w:rsid w:val="003E6AEE"/>
    <w:rsid w:val="00476614"/>
    <w:rsid w:val="0051332C"/>
    <w:rsid w:val="00570F9A"/>
    <w:rsid w:val="005A6DA3"/>
    <w:rsid w:val="005B1DE9"/>
    <w:rsid w:val="0065104E"/>
    <w:rsid w:val="006826C0"/>
    <w:rsid w:val="0070436E"/>
    <w:rsid w:val="0077020D"/>
    <w:rsid w:val="007827AE"/>
    <w:rsid w:val="007B27EE"/>
    <w:rsid w:val="009147C5"/>
    <w:rsid w:val="00985A24"/>
    <w:rsid w:val="009B3610"/>
    <w:rsid w:val="00B00091"/>
    <w:rsid w:val="00B8119F"/>
    <w:rsid w:val="00C05C70"/>
    <w:rsid w:val="00C4646E"/>
    <w:rsid w:val="00C76B0D"/>
    <w:rsid w:val="00C83CD8"/>
    <w:rsid w:val="00E43DEB"/>
    <w:rsid w:val="00EB066E"/>
    <w:rsid w:val="00F37AF0"/>
    <w:rsid w:val="00F44D50"/>
    <w:rsid w:val="00FB685D"/>
    <w:rsid w:val="00FD4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50F5-847D-40D4-AEC1-492307F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