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7F19" w:rsidRPr="00967180" w:rsidP="00D37F19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00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/1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/202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1F7665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24 марта </w:t>
      </w:r>
      <w:r w:rsidRPr="00967180" w:rsidR="00B944A6">
        <w:rPr>
          <w:rFonts w:ascii="Times New Roman" w:eastAsia="Times New Roman" w:hAnsi="Times New Roman" w:cs="Times New Roman"/>
          <w:sz w:val="28"/>
          <w:szCs w:val="28"/>
        </w:rPr>
        <w:t>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 w:rsidR="00B944A6">
        <w:rPr>
          <w:rFonts w:ascii="Times New Roman" w:eastAsia="Times New Roman" w:hAnsi="Times New Roman" w:cs="Times New Roman"/>
          <w:sz w:val="28"/>
          <w:szCs w:val="28"/>
        </w:rPr>
        <w:t>года                                                       г. Симферополь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15EB" w:rsidRPr="00967180" w:rsidP="00D37F19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967180">
        <w:rPr>
          <w:rFonts w:ascii="Times New Roman" w:hAnsi="Times New Roman" w:cs="Times New Roman"/>
          <w:sz w:val="28"/>
          <w:szCs w:val="28"/>
        </w:rPr>
        <w:t>М</w:t>
      </w:r>
      <w:r w:rsidRPr="00967180" w:rsidR="00B944A6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Pr="00967180">
        <w:rPr>
          <w:rFonts w:ascii="Times New Roman" w:hAnsi="Times New Roman" w:cs="Times New Roman"/>
          <w:sz w:val="28"/>
          <w:szCs w:val="28"/>
        </w:rPr>
        <w:t>6</w:t>
      </w:r>
      <w:r w:rsidRPr="00967180" w:rsidR="00B944A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</w:t>
      </w:r>
      <w:r w:rsidRPr="00967180">
        <w:rPr>
          <w:rFonts w:ascii="Times New Roman" w:hAnsi="Times New Roman" w:cs="Times New Roman"/>
          <w:sz w:val="28"/>
          <w:szCs w:val="28"/>
        </w:rPr>
        <w:t xml:space="preserve">а республиканского значения </w:t>
      </w:r>
      <w:r w:rsidRPr="00967180" w:rsidR="00B944A6">
        <w:rPr>
          <w:rFonts w:ascii="Times New Roman" w:hAnsi="Times New Roman" w:cs="Times New Roman"/>
          <w:sz w:val="28"/>
          <w:szCs w:val="28"/>
        </w:rPr>
        <w:t>Симферопол</w:t>
      </w:r>
      <w:r w:rsidRPr="00967180">
        <w:rPr>
          <w:rFonts w:ascii="Times New Roman" w:hAnsi="Times New Roman" w:cs="Times New Roman"/>
          <w:sz w:val="28"/>
          <w:szCs w:val="28"/>
        </w:rPr>
        <w:t xml:space="preserve">ь с подчиненной ему территорией) </w:t>
      </w:r>
      <w:r w:rsidRPr="00967180" w:rsidR="00B944A6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967180" w:rsidR="001F7665">
        <w:rPr>
          <w:rFonts w:ascii="Times New Roman" w:hAnsi="Times New Roman" w:cs="Times New Roman"/>
          <w:sz w:val="28"/>
          <w:szCs w:val="28"/>
        </w:rPr>
        <w:t>Ильгова К.Ю.</w:t>
      </w:r>
      <w:r w:rsidRPr="00967180" w:rsidR="00B944A6">
        <w:rPr>
          <w:rFonts w:ascii="Times New Roman" w:hAnsi="Times New Roman" w:cs="Times New Roman"/>
          <w:sz w:val="28"/>
          <w:szCs w:val="28"/>
        </w:rPr>
        <w:t>,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67180" w:rsidR="002715EB">
        <w:rPr>
          <w:rFonts w:ascii="Times New Roman" w:hAnsi="Times New Roman" w:cs="Times New Roman"/>
          <w:bCs/>
          <w:color w:val="000000"/>
          <w:sz w:val="28"/>
          <w:szCs w:val="28"/>
        </w:rPr>
        <w:t>помещении</w:t>
      </w:r>
      <w:r w:rsidRPr="00967180">
        <w:rPr>
          <w:rFonts w:ascii="Times New Roman" w:hAnsi="Times New Roman" w:cs="Times New Roman"/>
          <w:sz w:val="28"/>
          <w:szCs w:val="28"/>
        </w:rPr>
        <w:t xml:space="preserve"> </w:t>
      </w:r>
      <w:r w:rsidRPr="00967180" w:rsidR="002715EB">
        <w:rPr>
          <w:rFonts w:ascii="Times New Roman" w:hAnsi="Times New Roman" w:cs="Times New Roman"/>
          <w:sz w:val="28"/>
          <w:szCs w:val="28"/>
        </w:rPr>
        <w:t>мировых судей</w:t>
      </w:r>
      <w:r w:rsidRPr="00967180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по адресу: </w:t>
      </w:r>
      <w:r w:rsidRPr="0096718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г. Симферополь, ул. Крымских Партизан, 3а, </w:t>
      </w:r>
      <w:r w:rsidRPr="00967180">
        <w:rPr>
          <w:rFonts w:ascii="Times New Roman" w:hAnsi="Times New Roman" w:cs="Times New Roman"/>
          <w:sz w:val="28"/>
          <w:szCs w:val="28"/>
        </w:rPr>
        <w:t xml:space="preserve">дело об </w:t>
      </w:r>
      <w:r w:rsidRPr="00967180">
        <w:rPr>
          <w:rFonts w:ascii="Times New Roman" w:hAnsi="Times New Roman" w:cs="Times New Roman"/>
          <w:sz w:val="28"/>
          <w:szCs w:val="28"/>
        </w:rPr>
        <w:t>административном правонарушении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в отношении 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Тютюнника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7.19</w:t>
      </w:r>
      <w:r w:rsidRPr="0096718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5D2DD4" w:rsidP="005D2D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админис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 xml:space="preserve">тративном правонарушении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01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02.12.2025 в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работниками ГУП РК «Крымэнерго» выявлен факт незаконного потребления электрической энергии потребителем Тютюни</w:t>
      </w:r>
      <w:r>
        <w:rPr>
          <w:rFonts w:ascii="Times New Roman" w:eastAsia="Times New Roman" w:hAnsi="Times New Roman" w:cs="Times New Roman"/>
          <w:sz w:val="28"/>
          <w:szCs w:val="28"/>
        </w:rPr>
        <w:t>к Д.В., а именно зафиксировано оборудование, дублирующее ввода скрытой проводкой (искусственный ноль), мимо прибора учета.</w:t>
      </w:r>
    </w:p>
    <w:p w:rsidR="00837CB2" w:rsidP="0083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Указанное действие лица, в отношении которого ведется производство по делу об административном правонарушении, квалифицировано должно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стным лицом по признакам состава пр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авонарушения, предусмотренного 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7.19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правонарушениях.</w:t>
      </w:r>
    </w:p>
    <w:p w:rsidR="00837CB2" w:rsidP="0083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Определением от 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0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дело принято к производству, назначено судебное заседание на 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37CB2" w:rsidP="0083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Определен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ием от 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74306C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рассмотрение дела отложено на 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0</w:t>
      </w:r>
      <w:r w:rsidR="005D2DD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7180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в связи с отсутствием сведений на дату проведения судебного заседания об извещени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 о времени и месте рассмотрения дела.</w:t>
      </w:r>
    </w:p>
    <w:p w:rsidR="00837CB2" w:rsidP="0083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7CB2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837CB2" w:rsidR="005D2DD4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837CB2" w:rsidR="002715E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37CB2" w:rsidR="005D2DD4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837CB2" w:rsidR="002715E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837CB2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37C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7CB2" w:rsidR="001F7665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37CB2" w:rsidR="005D2DD4">
        <w:rPr>
          <w:rFonts w:ascii="Times New Roman" w:eastAsia="Times New Roman" w:hAnsi="Times New Roman" w:cs="Times New Roman"/>
          <w:sz w:val="28"/>
          <w:szCs w:val="28"/>
        </w:rPr>
        <w:t xml:space="preserve">ютюнник Д.В. </w:t>
      </w:r>
      <w:r w:rsidRPr="00837CB2">
        <w:rPr>
          <w:rFonts w:ascii="Times New Roman" w:eastAsia="Times New Roman" w:hAnsi="Times New Roman" w:cs="Times New Roman"/>
          <w:sz w:val="28"/>
          <w:szCs w:val="28"/>
        </w:rPr>
        <w:t>не явил</w:t>
      </w:r>
      <w:r w:rsidRPr="00837CB2" w:rsidR="005D2DD4">
        <w:rPr>
          <w:rFonts w:ascii="Times New Roman" w:eastAsia="Times New Roman" w:hAnsi="Times New Roman" w:cs="Times New Roman"/>
          <w:sz w:val="28"/>
          <w:szCs w:val="28"/>
        </w:rPr>
        <w:t>ся</w:t>
      </w:r>
      <w:r w:rsidRPr="00837CB2">
        <w:rPr>
          <w:rFonts w:ascii="Times New Roman" w:eastAsia="Times New Roman" w:hAnsi="Times New Roman" w:cs="Times New Roman"/>
          <w:sz w:val="28"/>
          <w:szCs w:val="28"/>
        </w:rPr>
        <w:t>, о дате и времени судебного разбирательства уведомлен надлежащим образ</w:t>
      </w:r>
      <w:r w:rsidRPr="00837CB2"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От защитника Лянзберга С.С. подано заявление </w:t>
      </w:r>
      <w:r w:rsidRPr="00837CB2" w:rsidR="009875A5">
        <w:rPr>
          <w:rFonts w:ascii="Times New Roman" w:eastAsia="Times New Roman" w:hAnsi="Times New Roman" w:cs="Times New Roman"/>
          <w:sz w:val="28"/>
          <w:szCs w:val="28"/>
        </w:rPr>
        <w:t xml:space="preserve">о рассмотрении дела об административном правонарушении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отсутствие привлекаемого лица и </w:t>
      </w:r>
      <w:r w:rsidRPr="00837CB2" w:rsidR="009875A5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37CB2" w:rsidR="005D2DD4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837CB2" w:rsidR="009875A5">
        <w:rPr>
          <w:rFonts w:ascii="Times New Roman" w:eastAsia="Times New Roman" w:hAnsi="Times New Roman" w:cs="Times New Roman"/>
          <w:sz w:val="28"/>
          <w:szCs w:val="28"/>
        </w:rPr>
        <w:t xml:space="preserve"> отсутствие, </w:t>
      </w:r>
      <w:r w:rsidR="00D6652B">
        <w:rPr>
          <w:rFonts w:ascii="Times New Roman" w:eastAsia="Times New Roman" w:hAnsi="Times New Roman" w:cs="Times New Roman"/>
          <w:sz w:val="28"/>
          <w:szCs w:val="28"/>
        </w:rPr>
        <w:t xml:space="preserve">в котором также </w:t>
      </w:r>
      <w:r w:rsidRPr="00837CB2" w:rsidR="009875A5">
        <w:rPr>
          <w:rFonts w:ascii="Times New Roman" w:eastAsia="Times New Roman" w:hAnsi="Times New Roman" w:cs="Times New Roman"/>
          <w:sz w:val="28"/>
          <w:szCs w:val="28"/>
        </w:rPr>
        <w:t>просил прекратить производство по делу в связи с истечением срока привлечения к административной ответственности.</w:t>
      </w:r>
    </w:p>
    <w:p w:rsidR="00837CB2" w:rsidP="0083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его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7CB2" w:rsidP="0083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D37F19" w:rsidRPr="00967180" w:rsidP="00837C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4.5 Кодекса Российской Федерации об административных правонарушениях, </w:t>
      </w:r>
      <w:r w:rsidR="00B762A9">
        <w:rPr>
          <w:rFonts w:ascii="Times New Roman" w:eastAsia="Times New Roman" w:hAnsi="Times New Roman" w:cs="Times New Roman"/>
          <w:sz w:val="28"/>
          <w:szCs w:val="28"/>
        </w:rPr>
        <w:t xml:space="preserve">срок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привлечения к административной ответственности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по ч. 1 ст. </w:t>
      </w:r>
      <w:r w:rsidR="00B762A9">
        <w:rPr>
          <w:rFonts w:ascii="Times New Roman" w:eastAsia="Times New Roman" w:hAnsi="Times New Roman" w:cs="Times New Roman"/>
          <w:sz w:val="28"/>
          <w:szCs w:val="28"/>
        </w:rPr>
        <w:t>7.19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административных правонарушениях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установлен в </w:t>
      </w:r>
      <w:r w:rsidR="00B762A9">
        <w:rPr>
          <w:rFonts w:ascii="Times New Roman" w:eastAsia="Times New Roman" w:hAnsi="Times New Roman" w:cs="Times New Roman"/>
          <w:sz w:val="28"/>
          <w:szCs w:val="28"/>
        </w:rPr>
        <w:t xml:space="preserve">девяносто календарных дней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со дня совершения административного правонарушения.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Пунктом 14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вонарушениях» разъяснено, что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В соответствии с ч.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2 ст. 4.8 Кодекса Российской Федерации об административных правонарушениях срок, исчисляемый сутками, истекает в 24 часа последних суток. Срок, исчисляемый месяцами, истекает в соответствующее число последнего месяца, а если этот месяц не имеет соответств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ующего числа, срок истекает в последние сутки этого месяца. Срок, исчисляемый годами, истекает в соответствующий месяц и число последнего года.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Учитывая характер вменяемого 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Тютюннику Д.В.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правонарушения, а также положения ч. 1 ст. 4.5 Кодекса Российской Ф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едерации об административных правонарушениях, разъяснения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», срок привлечения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ютюнника Д.В.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7.19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истек 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0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>.202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В соответствии с п. 6 ч. 1 ст. 24.5  Кодекса Российской Федерации об административных правонарушениях производство по делу об административном правонарушении не может быть начато, а начатое производство подлежит прекращению в случае истечения сроков давнос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ти привлечения к административной ответственности.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Согласно ч.</w:t>
      </w:r>
      <w:r w:rsidRPr="00967180" w:rsidR="000A2F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1 ст. 28.9 Кодекса Российской Федерации об административных правонарушениях при наличии хотя бы одного из обстоятельств, перечисленных в ст. 24.5 Кодекса Российской Федерации об административных правонарушениях орган, должностное лицо, в производстве котор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ого находится дело об административном правонарушении, выносят постановление о прекращении производства по делу об административном правонарушении с соблюдением ст. 29.10 Кодекса Российской Федерации об административных правонарушениях. 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Таким образом, учи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тывая, что на момент рассмотрения дела истек срок давности привлечения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>Т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ютюнника Д.В.</w:t>
      </w:r>
      <w:r w:rsidRPr="00967180" w:rsidR="00B73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по </w:t>
      </w:r>
      <w:r w:rsidRPr="00967180" w:rsidR="001F7665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7.19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производство по делу подлежит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прекращению на основан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ии п. 6 ч. 1 ст. 24.5 Кодекса Российской Федерации об административных правонарушениях.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п. 6 ч. 1 ст. 24.5, ст. ст. 28.9, 29.1, 29.10 Кодекса Российской Федерации об административных правонарушениях, мировой судья –</w:t>
      </w:r>
    </w:p>
    <w:p w:rsidR="00D37F19" w:rsidRPr="00967180" w:rsidP="00D37F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в отношении 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Тютюнника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</w:t>
      </w:r>
      <w:r w:rsidR="00967180"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5785F">
        <w:rPr>
          <w:rFonts w:ascii="Times New Roman" w:eastAsia="Times New Roman" w:hAnsi="Times New Roman" w:cs="Times New Roman"/>
          <w:sz w:val="28"/>
          <w:szCs w:val="28"/>
        </w:rPr>
        <w:t>7.19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прекратить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на основании п. 6 ч. 1 ст. 24.5 Кодекса Российской Федерации об административных правонарушениях, в связи с истечением срока давности привлечения к административной ответственности.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Центральный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>районный суд города Симферополя Республики Крым через мирового судью судебного участка №1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967180" w:rsidR="00967180">
        <w:rPr>
          <w:rFonts w:ascii="Times New Roman" w:hAnsi="Times New Roman" w:cs="Times New Roman"/>
          <w:sz w:val="28"/>
          <w:szCs w:val="28"/>
        </w:rPr>
        <w:t xml:space="preserve">(Центральный район города республиканского значения Симферополь с подчиненной ему территорией) Республики Крым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в течение 10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D37F19" w:rsidRPr="00967180" w:rsidP="00D37F19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37F19" w:rsidRPr="00967180" w:rsidP="00D37F19">
      <w:pPr>
        <w:spacing w:after="0" w:line="240" w:lineRule="auto"/>
        <w:ind w:firstLine="993"/>
        <w:jc w:val="both"/>
        <w:rPr>
          <w:sz w:val="28"/>
          <w:szCs w:val="28"/>
        </w:rPr>
      </w:pPr>
      <w:r w:rsidRPr="0096718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967180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              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 xml:space="preserve">               К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967180" w:rsidR="00B42A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67180" w:rsidR="00967180">
        <w:rPr>
          <w:rFonts w:ascii="Times New Roman" w:eastAsia="Times New Roman" w:hAnsi="Times New Roman" w:cs="Times New Roman"/>
          <w:sz w:val="28"/>
          <w:szCs w:val="28"/>
        </w:rPr>
        <w:t>Ильгова</w:t>
      </w:r>
    </w:p>
    <w:p w:rsidR="00D37F19" w:rsidRPr="00967180" w:rsidP="00D37F19">
      <w:pPr>
        <w:rPr>
          <w:sz w:val="28"/>
          <w:szCs w:val="28"/>
        </w:rPr>
      </w:pPr>
    </w:p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D37F19" w:rsidP="00D37F19"/>
    <w:p w:rsidR="00C5785F" w:rsidP="00D37F19"/>
    <w:p w:rsidR="00C5785F" w:rsidP="00D37F19"/>
    <w:p w:rsidR="00D37F19" w:rsidP="00D37F19"/>
    <w:sectPr w:rsidSect="006C5F0A">
      <w:pgSz w:w="11906" w:h="16838"/>
      <w:pgMar w:top="851" w:right="849" w:bottom="709" w:left="1560" w:header="708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F19"/>
    <w:rsid w:val="00057065"/>
    <w:rsid w:val="000A2F2B"/>
    <w:rsid w:val="000C1467"/>
    <w:rsid w:val="00175416"/>
    <w:rsid w:val="001E5273"/>
    <w:rsid w:val="001F7665"/>
    <w:rsid w:val="002715EB"/>
    <w:rsid w:val="00327895"/>
    <w:rsid w:val="00383A52"/>
    <w:rsid w:val="005D2DD4"/>
    <w:rsid w:val="0074306C"/>
    <w:rsid w:val="0078042A"/>
    <w:rsid w:val="00837CB2"/>
    <w:rsid w:val="00967180"/>
    <w:rsid w:val="00971AA5"/>
    <w:rsid w:val="009875A5"/>
    <w:rsid w:val="00A1240C"/>
    <w:rsid w:val="00B42A9B"/>
    <w:rsid w:val="00B73D84"/>
    <w:rsid w:val="00B762A9"/>
    <w:rsid w:val="00B944A6"/>
    <w:rsid w:val="00C5785F"/>
    <w:rsid w:val="00D37F19"/>
    <w:rsid w:val="00D6652B"/>
    <w:rsid w:val="00E167A4"/>
    <w:rsid w:val="00E17A4D"/>
    <w:rsid w:val="00EE39F1"/>
    <w:rsid w:val="00FB0E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19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73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73D84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