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00C" w:rsidRPr="0019666C" w:rsidP="0019666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E259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095</w:t>
      </w:r>
      <w:r w:rsidRPr="00196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="00E259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83000C" w:rsidRPr="0019666C" w:rsidP="0019666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3000C" w:rsidRPr="0019666C" w:rsidP="0019666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3000C" w:rsidRPr="0019666C" w:rsidP="0019666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</w:t>
      </w:r>
      <w:r w:rsid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83000C" w:rsidRPr="0019666C" w:rsidP="0019666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000C" w:rsidRPr="0019666C" w:rsidP="0019666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19666C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196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1966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196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1966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19666C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19666C" w:rsidR="000953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Pr="00196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000C" w:rsidRPr="0019666C" w:rsidP="0019666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3000C" w:rsidRPr="0019666C" w:rsidP="0019666C">
      <w:pPr>
        <w:spacing w:after="0" w:line="240" w:lineRule="auto"/>
        <w:ind w:left="3686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Ассоциации Спортсменов Крыма, ОГРН </w:t>
      </w:r>
      <w:r w:rsidR="008841D9">
        <w:rPr>
          <w:rFonts w:ascii="Times New Roman" w:hAnsi="Times New Roman" w:cs="Times New Roman"/>
          <w:sz w:val="28"/>
          <w:szCs w:val="28"/>
        </w:rPr>
        <w:t>«данные изъяты»</w:t>
      </w:r>
      <w:r w:rsidR="008841D9">
        <w:rPr>
          <w:rFonts w:ascii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hAnsi="Times New Roman" w:cs="Times New Roman"/>
          <w:sz w:val="28"/>
          <w:szCs w:val="28"/>
        </w:rPr>
        <w:t>,</w:t>
      </w:r>
      <w:r w:rsidRPr="0019666C">
        <w:rPr>
          <w:rFonts w:ascii="Times New Roman" w:hAnsi="Times New Roman" w:cs="Times New Roman"/>
          <w:sz w:val="28"/>
          <w:szCs w:val="28"/>
        </w:rPr>
        <w:t xml:space="preserve"> юридический адрес: </w:t>
      </w:r>
      <w:r w:rsidR="008841D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19666C" w:rsidP="0019666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9666C" w:rsidP="0019666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196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9666C" w:rsidP="0019666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9666C" w:rsidP="0019666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45429" w:rsidRPr="0019666C" w:rsidP="0019666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9666C" w:rsidR="00554F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9666C" w:rsidR="00554F8A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9666C" w:rsidR="00554F8A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19666C" w:rsidR="00554F8A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19666C" w:rsidR="00AB1B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Управления Министерства юстиции Российской Федерации по Республике Крым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19666C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 w:rsidR="00F1420F">
        <w:rPr>
          <w:rFonts w:ascii="Times New Roman" w:hAnsi="Times New Roman" w:cs="Times New Roman"/>
          <w:sz w:val="28"/>
          <w:szCs w:val="28"/>
        </w:rPr>
        <w:t xml:space="preserve">-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Ассоциации 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ч. 2 ст. 19.4.1</w:t>
      </w:r>
      <w:r w:rsidRPr="001966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77020D" w:rsidRPr="00F1420F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19666C" w:rsidR="0083000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19666C" w:rsidR="000953D9">
        <w:rPr>
          <w:rFonts w:ascii="Times New Roman" w:hAnsi="Times New Roman" w:cs="Times New Roman"/>
          <w:sz w:val="28"/>
          <w:szCs w:val="28"/>
        </w:rPr>
        <w:t xml:space="preserve"> № 76/19 </w:t>
      </w:r>
      <w:r w:rsidRPr="0019666C">
        <w:rPr>
          <w:rFonts w:ascii="Times New Roman" w:hAnsi="Times New Roman" w:cs="Times New Roman"/>
          <w:sz w:val="28"/>
          <w:szCs w:val="28"/>
        </w:rPr>
        <w:t xml:space="preserve">от </w:t>
      </w:r>
      <w:r w:rsidRPr="0019666C" w:rsidR="000953D9">
        <w:rPr>
          <w:rFonts w:ascii="Times New Roman" w:hAnsi="Times New Roman" w:cs="Times New Roman"/>
          <w:sz w:val="28"/>
          <w:szCs w:val="28"/>
        </w:rPr>
        <w:t>23</w:t>
      </w:r>
      <w:r w:rsidRPr="0019666C">
        <w:rPr>
          <w:rFonts w:ascii="Times New Roman" w:hAnsi="Times New Roman" w:cs="Times New Roman"/>
          <w:sz w:val="28"/>
          <w:szCs w:val="28"/>
        </w:rPr>
        <w:t>.</w:t>
      </w:r>
      <w:r w:rsidRPr="0019666C" w:rsidR="000953D9">
        <w:rPr>
          <w:rFonts w:ascii="Times New Roman" w:hAnsi="Times New Roman" w:cs="Times New Roman"/>
          <w:sz w:val="28"/>
          <w:szCs w:val="28"/>
        </w:rPr>
        <w:t>12</w:t>
      </w:r>
      <w:r w:rsidRPr="0019666C">
        <w:rPr>
          <w:rFonts w:ascii="Times New Roman" w:hAnsi="Times New Roman" w:cs="Times New Roman"/>
          <w:sz w:val="28"/>
          <w:szCs w:val="28"/>
        </w:rPr>
        <w:t>.201</w:t>
      </w:r>
      <w:r w:rsidRPr="0019666C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19666C">
        <w:rPr>
          <w:rFonts w:ascii="Times New Roman" w:hAnsi="Times New Roman" w:cs="Times New Roman"/>
          <w:sz w:val="28"/>
          <w:szCs w:val="28"/>
        </w:rPr>
        <w:t xml:space="preserve">г.,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я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666C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66C" w:rsidR="00E60CF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</w:t>
      </w:r>
      <w:r w:rsidRPr="0019666C" w:rsidR="0083000C">
        <w:rPr>
          <w:rFonts w:ascii="Times New Roman" w:hAnsi="Times New Roman" w:cs="Times New Roman"/>
          <w:sz w:val="28"/>
          <w:szCs w:val="28"/>
        </w:rPr>
        <w:t>, расположенн</w:t>
      </w:r>
      <w:r w:rsidRPr="0019666C" w:rsidR="000953D9">
        <w:rPr>
          <w:rFonts w:ascii="Times New Roman" w:hAnsi="Times New Roman" w:cs="Times New Roman"/>
          <w:sz w:val="28"/>
          <w:szCs w:val="28"/>
        </w:rPr>
        <w:t xml:space="preserve">ом </w:t>
      </w:r>
      <w:r w:rsidRPr="0019666C" w:rsidR="0083000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0953D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8841D9">
        <w:rPr>
          <w:rFonts w:ascii="Times New Roman" w:hAnsi="Times New Roman" w:cs="Times New Roman"/>
          <w:sz w:val="28"/>
          <w:szCs w:val="28"/>
        </w:rPr>
        <w:t>«данные изъяты»</w:t>
      </w:r>
      <w:r w:rsidR="008841D9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0953D9">
        <w:rPr>
          <w:rFonts w:ascii="Times New Roman" w:hAnsi="Times New Roman" w:cs="Times New Roman"/>
          <w:sz w:val="28"/>
          <w:szCs w:val="28"/>
        </w:rPr>
        <w:t>,</w:t>
      </w:r>
      <w:r w:rsidRPr="0019666C" w:rsidR="000953D9">
        <w:rPr>
          <w:rFonts w:ascii="Times New Roman" w:hAnsi="Times New Roman" w:cs="Times New Roman"/>
          <w:sz w:val="28"/>
          <w:szCs w:val="28"/>
        </w:rPr>
        <w:t xml:space="preserve">  не выполнило требования п. 9 Распоряжения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 xml:space="preserve">  Управления Министерства юстиции Российской Федерации по Республике Крым от 09.09.2019 г. №778</w:t>
      </w:r>
      <w:r w:rsidRPr="0019666C" w:rsidR="000953D9">
        <w:rPr>
          <w:rFonts w:ascii="Times New Roman" w:hAnsi="Times New Roman" w:cs="Times New Roman"/>
          <w:sz w:val="28"/>
          <w:szCs w:val="28"/>
        </w:rPr>
        <w:t xml:space="preserve"> о представлении документов (в день начала проверки (07.10.2019 г.)), необходимых </w:t>
      </w:r>
      <w:r w:rsidRPr="00F1420F" w:rsidR="000953D9">
        <w:rPr>
          <w:rFonts w:ascii="Times New Roman" w:hAnsi="Times New Roman" w:cs="Times New Roman"/>
          <w:sz w:val="28"/>
          <w:szCs w:val="28"/>
        </w:rPr>
        <w:t>для проведения плановой документарной проверки, что повлекло невозможность ее проведения</w:t>
      </w:r>
      <w:r w:rsidRPr="00F14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420F" w:rsidRPr="00D7071B" w:rsidP="00F1420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20F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юридического лица </w:t>
      </w:r>
      <w:r w:rsidRPr="00F1420F">
        <w:rPr>
          <w:rFonts w:ascii="Times New Roman" w:hAnsi="Times New Roman" w:cs="Times New Roman"/>
          <w:sz w:val="28"/>
          <w:szCs w:val="28"/>
        </w:rPr>
        <w:t>Ассоциации Спортсменов Крыма</w:t>
      </w:r>
      <w:r w:rsidRP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20F" w:rsidR="00AB1B17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F1420F" w:rsidR="00B85365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1420F" w:rsidR="00AB1B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юридическое лицо </w:t>
      </w:r>
      <w:r w:rsidRPr="00166F35">
        <w:rPr>
          <w:rFonts w:ascii="Times New Roman" w:hAnsi="Times New Roman" w:cs="Times New Roman"/>
          <w:sz w:val="28"/>
          <w:szCs w:val="28"/>
        </w:rPr>
        <w:t>извещал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166F35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</w:t>
      </w:r>
      <w:r w:rsidRPr="00D7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D7071B">
        <w:rPr>
          <w:rFonts w:ascii="Times New Roman" w:hAnsi="Times New Roman" w:cs="Times New Roman"/>
          <w:sz w:val="28"/>
          <w:szCs w:val="28"/>
        </w:rPr>
        <w:t xml:space="preserve">об </w:t>
      </w:r>
      <w:r w:rsidRPr="00D7071B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отслеживании отправления</w:t>
      </w:r>
      <w:r w:rsidRPr="00D7071B">
        <w:rPr>
          <w:rFonts w:ascii="Times New Roman" w:hAnsi="Times New Roman" w:cs="Times New Roman"/>
          <w:sz w:val="28"/>
          <w:szCs w:val="28"/>
        </w:rPr>
        <w:t xml:space="preserve">, почтовая корреспонденция выслана обратно в связи с истечением срока хранения. </w:t>
      </w:r>
    </w:p>
    <w:p w:rsidR="00B85365" w:rsidRPr="0019666C" w:rsidP="00F1420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20F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F1420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6</w:t>
        </w:r>
      </w:hyperlink>
      <w:r w:rsidRPr="00F1420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</w:t>
      </w:r>
      <w:r w:rsidRPr="0019666C">
        <w:rPr>
          <w:rFonts w:ascii="Times New Roman" w:hAnsi="Times New Roman" w:cs="Times New Roman"/>
          <w:sz w:val="28"/>
          <w:szCs w:val="28"/>
        </w:rPr>
        <w:t xml:space="preserve">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19666C">
        <w:rPr>
          <w:rFonts w:ascii="Times New Roman" w:hAnsi="Times New Roman" w:cs="Times New Roman"/>
          <w:sz w:val="28"/>
          <w:szCs w:val="28"/>
        </w:rPr>
        <w:t>(регистрации) поступило сообщение об отсутствии адресата по</w:t>
      </w:r>
      <w:r w:rsidRPr="0019666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85365" w:rsidRPr="0019666C" w:rsidP="0019666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я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считается извещенн</w:t>
      </w:r>
      <w:r w:rsidR="00F1420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9666C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>ч. 2 ст. 19.4.1</w:t>
      </w:r>
      <w:r w:rsidRPr="0019666C" w:rsidR="00095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КоАП РФ, составляет </w:t>
      </w:r>
      <w:r w:rsidRPr="0019666C" w:rsidR="000953D9">
        <w:rPr>
          <w:rFonts w:ascii="Times New Roman" w:eastAsia="Times New Roman" w:hAnsi="Times New Roman" w:cs="Times New Roman"/>
          <w:sz w:val="28"/>
          <w:szCs w:val="28"/>
        </w:rPr>
        <w:t xml:space="preserve">три месяца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со дня его совершения.</w:t>
      </w:r>
    </w:p>
    <w:p w:rsidR="00554F8A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Согласно ч. 2 ст. 11 Федерального закона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организация документарной проверки (как плановой, так и внеплановой) осуществляется в порядке, установленном статьей 14 настоящего Федерального закона, и проводится по месту нахождения органа государственного контроля (надзора), органа муниципального контроля.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В соответствии с ч. 5, 6 ст. 11 Федерального закона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документы;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19666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я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зарегистрировано в качестве юридического лица, что подтверждается выпиской из ЕГРЮЛ по состоянию на 24.12.2019 г. (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 43-48).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Управлением Министерства юстиции Российской Федерации по Республике Крым издано  Распоряжение    от 09.09.2019 г. №778, согласно 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 9.2 которого, Управлению необходимо запросить у Организации документы и сведения (согласно перечню, по списку), необходимые для достижения целей и задач проверки, за период с 07 октября 2016 года по 06 октября 2019 года (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 9-13).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10.09.2019 г. за исх. №93-5227/19 в адрес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 xml:space="preserve">и </w:t>
      </w:r>
      <w:r w:rsidRPr="0019666C" w:rsidR="00F1420F">
        <w:rPr>
          <w:rFonts w:ascii="Times New Roman" w:hAnsi="Times New Roman" w:cs="Times New Roman"/>
          <w:sz w:val="28"/>
          <w:szCs w:val="28"/>
        </w:rPr>
        <w:t>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Уведомление о проведении проверки, согласно которому, юридическому лицу необходимо предоставить в Управление в день начала проверки (07.10.2019 г.) документы, перечисленные в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. 9.2 п. 9 вышеуказанного распоряжения; в случае 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>невозможности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документов и (или) сведений, указанных в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 9.2 п. 9 названного распоряжения, организации необходимо представить письменные пояснения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>. 14-15)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 xml:space="preserve"> Указанная корреспонденция, согласно отчету об отслеживании направленная в адрес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6A3BB8">
        <w:rPr>
          <w:rFonts w:ascii="Times New Roman" w:eastAsia="Times New Roman" w:hAnsi="Times New Roman" w:cs="Times New Roman"/>
          <w:sz w:val="28"/>
          <w:szCs w:val="28"/>
        </w:rPr>
        <w:t>,  была возвращена отправителю из-за истечения срока хранения 14 октября 2019 года.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25.10.2019 г.  должностным лицом Управления Министерства юстиции Российской Федерации по Республике Крым составлен акт проверки № 26, согласно которому,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я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в назначенную в Уведомлении дату - 07.10.2019 г. необходимые для проведения проверки документы не представило, кроме того, не поступили они на момент окончании срока проведения проверки -25.10.2019 г., в связи с чем, проверка не проведена.</w:t>
      </w:r>
    </w:p>
    <w:p w:rsidR="006A3BB8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23.12.2019 г. в отношении 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№76/19, предусмотренном ч. 2 ст. 19.4.1 КоАП РФ. Протокол составлен в отсутстви</w:t>
      </w:r>
      <w:r w:rsidR="00F1420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, направлен для сведения в адрес юридического лица 24.12.2019 года (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. 38).</w:t>
      </w:r>
    </w:p>
    <w:p w:rsidR="00133974" w:rsidRPr="0019666C" w:rsidP="001966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оценивая имеющиеся по делу доказательства, мировой судья приходит к выводу, что действия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необходимо квалифицировать по ч. 2 ст. 19.4.1 Кодекса РФ об административных правонарушениях - действия (бездействие),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>предусмотренные частью 1 настоящей статьи, повлекшие невозможность завершения проверки.</w:t>
      </w:r>
    </w:p>
    <w:p w:rsidR="00B85365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>Между тем, в</w:t>
      </w:r>
      <w:r w:rsidRPr="0019666C">
        <w:rPr>
          <w:rFonts w:ascii="Times New Roman" w:hAnsi="Times New Roman" w:cs="Times New Roman"/>
          <w:sz w:val="28"/>
          <w:szCs w:val="28"/>
        </w:rPr>
        <w:t>ременем совершения вышеуказанного правонарушения</w:t>
      </w:r>
      <w:r w:rsidRPr="0019666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ей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>
        <w:rPr>
          <w:rFonts w:ascii="Times New Roman" w:hAnsi="Times New Roman" w:cs="Times New Roman"/>
          <w:sz w:val="28"/>
          <w:szCs w:val="28"/>
        </w:rPr>
        <w:t>, является</w:t>
      </w:r>
      <w:r w:rsidRPr="0019666C">
        <w:rPr>
          <w:rFonts w:ascii="Times New Roman" w:hAnsi="Times New Roman" w:cs="Times New Roman"/>
          <w:sz w:val="28"/>
          <w:szCs w:val="28"/>
        </w:rPr>
        <w:t xml:space="preserve"> -</w:t>
      </w:r>
      <w:r w:rsidRPr="0019666C">
        <w:rPr>
          <w:rFonts w:ascii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hAnsi="Times New Roman" w:cs="Times New Roman"/>
          <w:sz w:val="28"/>
          <w:szCs w:val="28"/>
        </w:rPr>
        <w:t>07</w:t>
      </w:r>
      <w:r w:rsidRPr="0019666C">
        <w:rPr>
          <w:rStyle w:val="FontStyle24"/>
          <w:color w:val="000000"/>
          <w:sz w:val="28"/>
          <w:szCs w:val="28"/>
        </w:rPr>
        <w:t>.10.20</w:t>
      </w:r>
      <w:r w:rsidRPr="0019666C">
        <w:rPr>
          <w:rStyle w:val="FontStyle24"/>
          <w:color w:val="000000"/>
          <w:sz w:val="28"/>
          <w:szCs w:val="28"/>
        </w:rPr>
        <w:t>19</w:t>
      </w:r>
      <w:r w:rsidRPr="0019666C">
        <w:rPr>
          <w:rStyle w:val="FontStyle24"/>
          <w:sz w:val="28"/>
          <w:szCs w:val="28"/>
        </w:rPr>
        <w:t xml:space="preserve"> </w:t>
      </w:r>
      <w:r w:rsidRPr="0019666C">
        <w:rPr>
          <w:rFonts w:ascii="Times New Roman" w:hAnsi="Times New Roman" w:cs="Times New Roman"/>
          <w:sz w:val="28"/>
          <w:szCs w:val="28"/>
        </w:rPr>
        <w:t>г.</w:t>
      </w:r>
    </w:p>
    <w:p w:rsidR="00554F8A" w:rsidRPr="0019666C" w:rsidP="0019666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9666C">
        <w:rPr>
          <w:rFonts w:ascii="Times New Roman" w:eastAsia="Calibri" w:hAnsi="Times New Roman" w:cs="Times New Roman"/>
          <w:sz w:val="28"/>
          <w:szCs w:val="28"/>
        </w:rPr>
        <w:t>П</w:t>
      </w:r>
      <w:r w:rsidRPr="0019666C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 w:rsidRPr="0019666C" w:rsidR="0083000C">
        <w:rPr>
          <w:rFonts w:ascii="Times New Roman" w:hAnsi="Times New Roman" w:cs="Times New Roman"/>
          <w:sz w:val="28"/>
          <w:szCs w:val="28"/>
        </w:rPr>
        <w:t xml:space="preserve">  </w:t>
      </w:r>
      <w:r w:rsidRPr="0019666C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</w:t>
      </w:r>
      <w:r w:rsidRPr="0019666C" w:rsidR="006A3BB8">
        <w:rPr>
          <w:rFonts w:ascii="Times New Roman" w:eastAsia="Calibri" w:hAnsi="Times New Roman" w:cs="Times New Roman"/>
          <w:sz w:val="28"/>
          <w:szCs w:val="28"/>
        </w:rPr>
        <w:t xml:space="preserve">№ 76/19 </w:t>
      </w:r>
      <w:r w:rsidRPr="0019666C">
        <w:rPr>
          <w:rFonts w:ascii="Times New Roman" w:eastAsia="Calibri" w:hAnsi="Times New Roman" w:cs="Times New Roman"/>
          <w:sz w:val="28"/>
          <w:szCs w:val="28"/>
        </w:rPr>
        <w:t>в</w:t>
      </w:r>
      <w:r w:rsidRPr="0019666C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19666C" w:rsidR="006A3BB8">
        <w:rPr>
          <w:rFonts w:ascii="Times New Roman" w:eastAsia="Calibri" w:hAnsi="Times New Roman" w:cs="Times New Roman"/>
          <w:sz w:val="28"/>
          <w:szCs w:val="28"/>
        </w:rPr>
        <w:t>23</w:t>
      </w:r>
      <w:r w:rsidRPr="0019666C">
        <w:rPr>
          <w:rFonts w:ascii="Times New Roman" w:eastAsia="Calibri" w:hAnsi="Times New Roman" w:cs="Times New Roman"/>
          <w:sz w:val="28"/>
          <w:szCs w:val="28"/>
        </w:rPr>
        <w:t>.</w:t>
      </w:r>
      <w:r w:rsidRPr="0019666C" w:rsidR="006A3BB8">
        <w:rPr>
          <w:rFonts w:ascii="Times New Roman" w:eastAsia="Calibri" w:hAnsi="Times New Roman" w:cs="Times New Roman"/>
          <w:sz w:val="28"/>
          <w:szCs w:val="28"/>
        </w:rPr>
        <w:t>12</w:t>
      </w:r>
      <w:r w:rsidRPr="0019666C">
        <w:rPr>
          <w:rFonts w:ascii="Times New Roman" w:eastAsia="Calibri" w:hAnsi="Times New Roman" w:cs="Times New Roman"/>
          <w:sz w:val="28"/>
          <w:szCs w:val="28"/>
        </w:rPr>
        <w:t>.201</w:t>
      </w:r>
      <w:r w:rsidRPr="0019666C" w:rsidR="00CD45D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19666C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19666C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</w:t>
      </w:r>
      <w:r w:rsidRPr="0019666C" w:rsidR="00F04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судебного участка </w:t>
      </w:r>
      <w:r w:rsidRPr="00196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16 Центрального </w:t>
      </w:r>
      <w:r w:rsidRPr="0019666C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19666C" w:rsidR="00CD45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B85365" w:rsidRPr="0019666C" w:rsidP="0019666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Определением мирового судьи от 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слушание по настоящему делу было назначено на 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 w:rsidRPr="0019666C" w:rsidR="006A3B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1966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</w:t>
      </w:r>
    </w:p>
    <w:p w:rsidR="00554F8A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>У</w:t>
      </w:r>
      <w:r w:rsidRPr="0019666C" w:rsidR="002B0463">
        <w:rPr>
          <w:rFonts w:ascii="Times New Roman" w:hAnsi="Times New Roman" w:cs="Times New Roman"/>
          <w:sz w:val="28"/>
          <w:szCs w:val="28"/>
        </w:rPr>
        <w:t xml:space="preserve">читывая поступление административного протокола мировому судье </w:t>
      </w:r>
      <w:r w:rsidRPr="0019666C" w:rsidR="006A3BB8">
        <w:rPr>
          <w:rFonts w:ascii="Times New Roman" w:hAnsi="Times New Roman" w:cs="Times New Roman"/>
          <w:sz w:val="28"/>
          <w:szCs w:val="28"/>
        </w:rPr>
        <w:t>09</w:t>
      </w:r>
      <w:r w:rsidRPr="0019666C" w:rsidR="002B0463">
        <w:rPr>
          <w:rFonts w:ascii="Times New Roman" w:hAnsi="Times New Roman" w:cs="Times New Roman"/>
          <w:sz w:val="28"/>
          <w:szCs w:val="28"/>
        </w:rPr>
        <w:t>.</w:t>
      </w:r>
      <w:r w:rsidRPr="0019666C" w:rsidR="006A3BB8">
        <w:rPr>
          <w:rFonts w:ascii="Times New Roman" w:hAnsi="Times New Roman" w:cs="Times New Roman"/>
          <w:sz w:val="28"/>
          <w:szCs w:val="28"/>
        </w:rPr>
        <w:t>01</w:t>
      </w:r>
      <w:r w:rsidRPr="0019666C" w:rsidR="002B0463">
        <w:rPr>
          <w:rFonts w:ascii="Times New Roman" w:hAnsi="Times New Roman" w:cs="Times New Roman"/>
          <w:sz w:val="28"/>
          <w:szCs w:val="28"/>
        </w:rPr>
        <w:t>.20</w:t>
      </w:r>
      <w:r w:rsidRPr="0019666C" w:rsidR="006A3BB8">
        <w:rPr>
          <w:rFonts w:ascii="Times New Roman" w:hAnsi="Times New Roman" w:cs="Times New Roman"/>
          <w:sz w:val="28"/>
          <w:szCs w:val="28"/>
        </w:rPr>
        <w:t>20</w:t>
      </w:r>
      <w:r w:rsidRPr="0019666C" w:rsidR="00CD45DB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2B0463">
        <w:rPr>
          <w:rFonts w:ascii="Times New Roman" w:hAnsi="Times New Roman" w:cs="Times New Roman"/>
          <w:sz w:val="28"/>
          <w:szCs w:val="28"/>
        </w:rPr>
        <w:t>г., необходимость извещения</w:t>
      </w:r>
      <w:r w:rsidRPr="0019666C" w:rsidR="006A3BB8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</w:t>
      </w:r>
      <w:r w:rsidRPr="0019666C" w:rsidR="00F14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6C" w:rsidR="002B046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</w:t>
      </w:r>
      <w:r w:rsidRPr="0019666C" w:rsidR="0019666C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Pr="0019666C" w:rsidR="002B0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6C" w:rsidR="006A3BB8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Pr="0019666C" w:rsidR="002B046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841D9">
        <w:rPr>
          <w:rFonts w:ascii="Times New Roman" w:hAnsi="Times New Roman" w:cs="Times New Roman"/>
          <w:sz w:val="28"/>
          <w:szCs w:val="28"/>
        </w:rPr>
        <w:t>«данные изъяты»</w:t>
      </w:r>
      <w:r w:rsidR="008841D9">
        <w:rPr>
          <w:rFonts w:ascii="Times New Roman" w:hAnsi="Times New Roman" w:cs="Times New Roman"/>
          <w:sz w:val="28"/>
          <w:szCs w:val="28"/>
        </w:rPr>
        <w:t xml:space="preserve"> </w:t>
      </w:r>
      <w:r w:rsidRPr="0019666C" w:rsidR="002B046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666C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 w:rsidR="002B0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 w:rsidR="002B046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19666C" w:rsidR="002B0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19666C" w:rsidP="0019666C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19666C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6" w:history="1">
        <w:r w:rsidRPr="0019666C">
          <w:rPr>
            <w:sz w:val="28"/>
            <w:szCs w:val="28"/>
          </w:rPr>
          <w:t>сроков</w:t>
        </w:r>
      </w:hyperlink>
      <w:r w:rsidRPr="0019666C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19666C" w:rsidP="0019666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19666C" w:rsidR="00F1420F">
        <w:rPr>
          <w:rFonts w:ascii="Times New Roman" w:hAnsi="Times New Roman" w:cs="Times New Roman"/>
          <w:sz w:val="28"/>
          <w:szCs w:val="28"/>
        </w:rPr>
        <w:t>Ассоциаци</w:t>
      </w:r>
      <w:r w:rsidR="00F1420F">
        <w:rPr>
          <w:rFonts w:ascii="Times New Roman" w:hAnsi="Times New Roman" w:cs="Times New Roman"/>
          <w:sz w:val="28"/>
          <w:szCs w:val="28"/>
        </w:rPr>
        <w:t>и</w:t>
      </w:r>
      <w:r w:rsidRPr="0019666C" w:rsidR="00F1420F">
        <w:rPr>
          <w:rFonts w:ascii="Times New Roman" w:hAnsi="Times New Roman" w:cs="Times New Roman"/>
          <w:sz w:val="28"/>
          <w:szCs w:val="28"/>
        </w:rPr>
        <w:t xml:space="preserve"> Спортсменов Крыма </w:t>
      </w:r>
      <w:r w:rsidRPr="0019666C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19666C" w:rsidP="0019666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19666C">
        <w:rPr>
          <w:rFonts w:ascii="Times New Roman" w:hAnsi="Times New Roman" w:cs="Times New Roman"/>
          <w:sz w:val="28"/>
          <w:szCs w:val="28"/>
        </w:rPr>
        <w:t>ст.ст</w:t>
      </w:r>
      <w:r w:rsidRPr="0019666C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1966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19666C" w:rsidP="0019666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19666C" w:rsidP="0019666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66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19666C" w:rsidP="0019666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19666C" w:rsidR="0019666C">
        <w:rPr>
          <w:rFonts w:ascii="Times New Roman" w:hAnsi="Times New Roman" w:cs="Times New Roman"/>
          <w:sz w:val="28"/>
          <w:szCs w:val="28"/>
        </w:rPr>
        <w:t xml:space="preserve"> ч. 2 ст. 19.4.1  </w:t>
      </w:r>
      <w:r w:rsidRPr="0019666C">
        <w:rPr>
          <w:rFonts w:ascii="Times New Roman" w:hAnsi="Times New Roman" w:cs="Times New Roman"/>
          <w:sz w:val="28"/>
          <w:szCs w:val="28"/>
        </w:rPr>
        <w:t xml:space="preserve">КоАП РФ, в отношении </w:t>
      </w:r>
      <w:r w:rsidRPr="0019666C" w:rsidR="0019666C">
        <w:rPr>
          <w:rFonts w:ascii="Times New Roman" w:hAnsi="Times New Roman" w:cs="Times New Roman"/>
          <w:sz w:val="28"/>
          <w:szCs w:val="28"/>
        </w:rPr>
        <w:t>юридического лица Ассоциации Спортсменов Крыма</w:t>
      </w:r>
      <w:r w:rsidRPr="0019666C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9666C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19666C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196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7" w:history="1">
        <w:r w:rsidRPr="0019666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1966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19666C">
        <w:rPr>
          <w:rFonts w:ascii="Times New Roman" w:hAnsi="Times New Roman" w:cs="Times New Roman"/>
          <w:sz w:val="28"/>
          <w:szCs w:val="28"/>
        </w:rPr>
        <w:t>.</w:t>
      </w:r>
    </w:p>
    <w:p w:rsidR="002B0463" w:rsidRPr="0019666C" w:rsidP="0019666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9666C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19666C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19666C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D8" w:rsidRPr="0019666C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8A" w:rsidRPr="00AB1B17" w:rsidP="001966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66C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19666C" w:rsidR="00795F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9666C">
        <w:rPr>
          <w:rFonts w:ascii="Times New Roman" w:hAnsi="Times New Roman" w:cs="Times New Roman"/>
          <w:sz w:val="28"/>
          <w:szCs w:val="28"/>
        </w:rPr>
        <w:tab/>
      </w:r>
      <w:r w:rsidRPr="0019666C">
        <w:rPr>
          <w:rFonts w:ascii="Times New Roman" w:hAnsi="Times New Roman" w:cs="Times New Roman"/>
          <w:sz w:val="28"/>
          <w:szCs w:val="28"/>
        </w:rPr>
        <w:tab/>
      </w:r>
      <w:r w:rsidR="001966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66C" w:rsidR="00CD45DB">
        <w:rPr>
          <w:rFonts w:ascii="Times New Roman" w:hAnsi="Times New Roman" w:cs="Times New Roman"/>
          <w:sz w:val="28"/>
          <w:szCs w:val="28"/>
        </w:rPr>
        <w:t>О</w:t>
      </w:r>
      <w:r w:rsidRPr="0019666C" w:rsidR="00795FFC">
        <w:rPr>
          <w:rFonts w:ascii="Times New Roman" w:hAnsi="Times New Roman" w:cs="Times New Roman"/>
          <w:sz w:val="28"/>
          <w:szCs w:val="28"/>
        </w:rPr>
        <w:t>.</w:t>
      </w:r>
      <w:r w:rsidRPr="00AB1B17" w:rsidR="00CD45DB">
        <w:rPr>
          <w:rFonts w:ascii="Times New Roman" w:hAnsi="Times New Roman" w:cs="Times New Roman"/>
          <w:sz w:val="28"/>
          <w:szCs w:val="28"/>
        </w:rPr>
        <w:t>А</w:t>
      </w:r>
      <w:r w:rsidRPr="00AB1B17" w:rsidR="00795FFC">
        <w:rPr>
          <w:rFonts w:ascii="Times New Roman" w:hAnsi="Times New Roman" w:cs="Times New Roman"/>
          <w:sz w:val="28"/>
          <w:szCs w:val="28"/>
        </w:rPr>
        <w:t xml:space="preserve">. </w:t>
      </w:r>
      <w:r w:rsidRPr="00AB1B17" w:rsidR="00CD45DB">
        <w:rPr>
          <w:rFonts w:ascii="Times New Roman" w:hAnsi="Times New Roman" w:cs="Times New Roman"/>
          <w:sz w:val="28"/>
          <w:szCs w:val="28"/>
        </w:rPr>
        <w:t>Чепиль</w:t>
      </w:r>
    </w:p>
    <w:sectPr w:rsidSect="0019666C">
      <w:headerReference w:type="default" r:id="rId8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1D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953D9"/>
    <w:rsid w:val="000F2391"/>
    <w:rsid w:val="00133974"/>
    <w:rsid w:val="00166F35"/>
    <w:rsid w:val="0019666C"/>
    <w:rsid w:val="00243533"/>
    <w:rsid w:val="002B0463"/>
    <w:rsid w:val="002D0CA9"/>
    <w:rsid w:val="00353B9F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6A3BB8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3000C"/>
    <w:rsid w:val="008841D9"/>
    <w:rsid w:val="008B1185"/>
    <w:rsid w:val="008F4840"/>
    <w:rsid w:val="009147C5"/>
    <w:rsid w:val="009423CE"/>
    <w:rsid w:val="00985A24"/>
    <w:rsid w:val="00A2039F"/>
    <w:rsid w:val="00A21696"/>
    <w:rsid w:val="00A349D0"/>
    <w:rsid w:val="00AB1B17"/>
    <w:rsid w:val="00B03BE1"/>
    <w:rsid w:val="00B532D9"/>
    <w:rsid w:val="00B75116"/>
    <w:rsid w:val="00B85365"/>
    <w:rsid w:val="00C6437F"/>
    <w:rsid w:val="00CD45DB"/>
    <w:rsid w:val="00CF37AB"/>
    <w:rsid w:val="00D03305"/>
    <w:rsid w:val="00D142FC"/>
    <w:rsid w:val="00D32662"/>
    <w:rsid w:val="00D7071B"/>
    <w:rsid w:val="00E22059"/>
    <w:rsid w:val="00E2242B"/>
    <w:rsid w:val="00E25957"/>
    <w:rsid w:val="00E43DEB"/>
    <w:rsid w:val="00E60CFE"/>
    <w:rsid w:val="00E6522C"/>
    <w:rsid w:val="00E910EC"/>
    <w:rsid w:val="00E919A0"/>
    <w:rsid w:val="00E93C78"/>
    <w:rsid w:val="00E96A0C"/>
    <w:rsid w:val="00EA1020"/>
    <w:rsid w:val="00EE0473"/>
    <w:rsid w:val="00EE229C"/>
    <w:rsid w:val="00EF3F96"/>
    <w:rsid w:val="00F04B34"/>
    <w:rsid w:val="00F1420F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F844716CBE6DFA37EEECDBE1D04ADF7F44BA2F8AFC424B4122FBC1FF4B85292AD2589FA8E922143BR8l3N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8833-289E-4F48-AA85-938653A1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