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96C" w:rsidRPr="00A46DE0" w:rsidP="0012096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106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12096C" w:rsidRPr="00A46DE0" w:rsidP="0012096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96C" w:rsidRPr="00A46DE0" w:rsidP="0012096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05 апреля 2022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</w:t>
      </w:r>
      <w:r w:rsidRPr="00A46DE0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6DE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46DE0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A46DE0">
        <w:rPr>
          <w:rFonts w:ascii="Times New Roman" w:hAnsi="Times New Roman" w:cs="Times New Roman"/>
          <w:sz w:val="28"/>
          <w:szCs w:val="28"/>
        </w:rPr>
        <w:t>Тоскина</w:t>
      </w:r>
      <w:r w:rsidRPr="00A46DE0">
        <w:rPr>
          <w:rFonts w:ascii="Times New Roman" w:hAnsi="Times New Roman" w:cs="Times New Roman"/>
          <w:sz w:val="28"/>
          <w:szCs w:val="28"/>
        </w:rPr>
        <w:t xml:space="preserve"> А.Л.,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A46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A46DE0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города Симферополь, по адресу: </w:t>
      </w:r>
      <w:r w:rsidRPr="00A46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46DE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2096C" w:rsidP="0012096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233AD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Pr="00E75C0B">
        <w:rPr>
          <w:rFonts w:ascii="Times New Roman" w:hAnsi="Times New Roman" w:cs="Times New Roman"/>
          <w:sz w:val="28"/>
          <w:szCs w:val="28"/>
        </w:rPr>
        <w:t>конкурсного управляющег</w:t>
      </w:r>
      <w:r w:rsidRPr="00E75C0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E75C0B">
        <w:rPr>
          <w:rFonts w:ascii="Times New Roman" w:hAnsi="Times New Roman" w:cs="Times New Roman"/>
          <w:sz w:val="28"/>
          <w:szCs w:val="28"/>
        </w:rPr>
        <w:t xml:space="preserve"> «</w:t>
      </w:r>
      <w:r w:rsidRPr="00E75C0B">
        <w:rPr>
          <w:rFonts w:ascii="Times New Roman" w:hAnsi="Times New Roman" w:cs="Times New Roman"/>
          <w:sz w:val="28"/>
          <w:szCs w:val="28"/>
        </w:rPr>
        <w:t>Флайбас</w:t>
      </w:r>
      <w:r w:rsidRPr="00E75C0B">
        <w:rPr>
          <w:rFonts w:ascii="Times New Roman" w:hAnsi="Times New Roman" w:cs="Times New Roman"/>
          <w:sz w:val="28"/>
          <w:szCs w:val="28"/>
        </w:rPr>
        <w:t xml:space="preserve">» </w:t>
      </w:r>
      <w:r w:rsidRPr="00E75C0B">
        <w:rPr>
          <w:rFonts w:ascii="Times New Roman" w:hAnsi="Times New Roman" w:cs="Times New Roman"/>
          <w:sz w:val="28"/>
          <w:szCs w:val="28"/>
        </w:rPr>
        <w:t>Фатина</w:t>
      </w:r>
      <w:r w:rsidRPr="00E7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Д.А.</w:t>
      </w:r>
      <w:r w:rsidRPr="00E75C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E75C0B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E75C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гражданина /изъято/,</w:t>
      </w:r>
      <w:r w:rsidRPr="00E75C0B">
        <w:rPr>
          <w:rFonts w:ascii="Times New Roman" w:hAnsi="Times New Roman" w:cs="Times New Roman"/>
          <w:sz w:val="28"/>
          <w:szCs w:val="28"/>
        </w:rPr>
        <w:t xml:space="preserve"> паспорт: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E75C0B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E75C0B">
        <w:rPr>
          <w:rFonts w:ascii="Times New Roman" w:hAnsi="Times New Roman" w:cs="Times New Roman"/>
          <w:sz w:val="28"/>
          <w:szCs w:val="28"/>
        </w:rPr>
        <w:t>,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A46D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2096C" w:rsidRPr="00A46DE0" w:rsidP="0012096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C0B">
        <w:rPr>
          <w:rFonts w:ascii="Times New Roman" w:hAnsi="Times New Roman" w:cs="Times New Roman"/>
          <w:sz w:val="28"/>
          <w:szCs w:val="28"/>
        </w:rPr>
        <w:t>Фатин</w:t>
      </w:r>
      <w:r>
        <w:rPr>
          <w:rFonts w:ascii="Times New Roman" w:hAnsi="Times New Roman" w:cs="Times New Roman"/>
          <w:sz w:val="28"/>
          <w:szCs w:val="28"/>
        </w:rPr>
        <w:t xml:space="preserve"> Д.А.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Pr="00E75C0B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75C0B">
        <w:rPr>
          <w:rFonts w:ascii="Times New Roman" w:hAnsi="Times New Roman" w:cs="Times New Roman"/>
          <w:sz w:val="28"/>
          <w:szCs w:val="28"/>
        </w:rPr>
        <w:t xml:space="preserve"> управляющ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75C0B">
        <w:rPr>
          <w:rFonts w:ascii="Times New Roman" w:hAnsi="Times New Roman" w:cs="Times New Roman"/>
          <w:sz w:val="28"/>
          <w:szCs w:val="28"/>
        </w:rPr>
        <w:t xml:space="preserve"> Общества ограниченной ответственностью «</w:t>
      </w:r>
      <w:r w:rsidRPr="00E75C0B">
        <w:rPr>
          <w:rFonts w:ascii="Times New Roman" w:hAnsi="Times New Roman" w:cs="Times New Roman"/>
          <w:sz w:val="28"/>
          <w:szCs w:val="28"/>
        </w:rPr>
        <w:t>Флайбас</w:t>
      </w:r>
      <w:r w:rsidRPr="00E75C0B">
        <w:rPr>
          <w:rFonts w:ascii="Times New Roman" w:hAnsi="Times New Roman" w:cs="Times New Roman"/>
          <w:sz w:val="28"/>
          <w:szCs w:val="28"/>
        </w:rPr>
        <w:t>»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 (далее ООО «</w:t>
      </w:r>
      <w:r w:rsidRPr="00E75C0B">
        <w:rPr>
          <w:rFonts w:ascii="Times New Roman" w:hAnsi="Times New Roman" w:cs="Times New Roman"/>
          <w:sz w:val="28"/>
          <w:szCs w:val="28"/>
        </w:rPr>
        <w:t>Флайбас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5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1 квартал 2021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1151001) по сроку предоставления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включительно.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096C" w:rsidRPr="00E233AD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E75C0B">
        <w:rPr>
          <w:rFonts w:ascii="Times New Roman" w:hAnsi="Times New Roman" w:cs="Times New Roman"/>
          <w:sz w:val="28"/>
          <w:szCs w:val="28"/>
        </w:rPr>
        <w:t>Фатин</w:t>
      </w:r>
      <w:r>
        <w:rPr>
          <w:rFonts w:ascii="Times New Roman" w:hAnsi="Times New Roman" w:cs="Times New Roman"/>
          <w:sz w:val="28"/>
          <w:szCs w:val="28"/>
        </w:rPr>
        <w:t xml:space="preserve"> Д.А. 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дате, времени и месте рассмотрения дела 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>уведомлен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сообщил, ходатайств мировому судье не направил. </w:t>
      </w:r>
    </w:p>
    <w:p w:rsidR="0012096C" w:rsidRPr="00E233AD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Пленумом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E75C0B">
        <w:rPr>
          <w:rFonts w:ascii="Times New Roman" w:hAnsi="Times New Roman" w:cs="Times New Roman"/>
          <w:sz w:val="28"/>
          <w:szCs w:val="28"/>
        </w:rPr>
        <w:t>Фатин</w:t>
      </w:r>
      <w:r>
        <w:rPr>
          <w:rFonts w:ascii="Times New Roman" w:hAnsi="Times New Roman" w:cs="Times New Roman"/>
          <w:sz w:val="28"/>
          <w:szCs w:val="28"/>
        </w:rPr>
        <w:t xml:space="preserve"> Д.А. 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12096C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75C0B">
        <w:rPr>
          <w:rFonts w:ascii="Times New Roman" w:hAnsi="Times New Roman" w:cs="Times New Roman"/>
          <w:sz w:val="28"/>
          <w:szCs w:val="28"/>
        </w:rPr>
        <w:t>Фатин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добавленную стоимость урегулирован главой 21 Налогового кодекса Российской Федерации.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граничный день срока предоставления декларации по налогу на добавленную стоимость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установлено, что первичная налоговая декларация по налогу на добавленную стоимость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лицом подана в ИФНС России по г. Симферополю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, то есть декларация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2096C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конкурсным управляющим 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E75C0B">
        <w:rPr>
          <w:rFonts w:ascii="Times New Roman" w:hAnsi="Times New Roman" w:cs="Times New Roman"/>
          <w:sz w:val="28"/>
          <w:szCs w:val="28"/>
        </w:rPr>
        <w:t>«</w:t>
      </w:r>
      <w:r w:rsidRPr="00E75C0B">
        <w:rPr>
          <w:rFonts w:ascii="Times New Roman" w:hAnsi="Times New Roman" w:cs="Times New Roman"/>
          <w:sz w:val="28"/>
          <w:szCs w:val="28"/>
        </w:rPr>
        <w:t>Флайбас</w:t>
      </w:r>
      <w:r w:rsidRPr="00E75C0B">
        <w:rPr>
          <w:rFonts w:ascii="Times New Roman" w:hAnsi="Times New Roman" w:cs="Times New Roman"/>
          <w:sz w:val="28"/>
          <w:szCs w:val="28"/>
        </w:rPr>
        <w:t>»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E75C0B">
        <w:rPr>
          <w:rFonts w:ascii="Times New Roman" w:hAnsi="Times New Roman" w:cs="Times New Roman"/>
          <w:sz w:val="28"/>
          <w:szCs w:val="28"/>
        </w:rPr>
        <w:t>Фатин</w:t>
      </w:r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12096C" w:rsidRPr="00B330C9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0C9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330C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5C0B">
        <w:rPr>
          <w:rFonts w:ascii="Times New Roman" w:hAnsi="Times New Roman" w:cs="Times New Roman"/>
          <w:sz w:val="28"/>
          <w:szCs w:val="28"/>
        </w:rPr>
        <w:t>Фатин</w:t>
      </w:r>
      <w:r>
        <w:rPr>
          <w:rFonts w:ascii="Times New Roman" w:hAnsi="Times New Roman" w:cs="Times New Roman"/>
          <w:sz w:val="28"/>
          <w:szCs w:val="28"/>
        </w:rPr>
        <w:t xml:space="preserve"> Д.А. </w:t>
      </w:r>
      <w:r w:rsidRPr="00B330C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2096C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0C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E75C0B">
        <w:rPr>
          <w:rFonts w:ascii="Times New Roman" w:hAnsi="Times New Roman" w:cs="Times New Roman"/>
          <w:sz w:val="28"/>
          <w:szCs w:val="28"/>
        </w:rPr>
        <w:t>Фатин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Д.А.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вмененного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правонарушения подтверждается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копией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5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копией налоговой декларации в электронном виде,</w:t>
      </w:r>
      <w:r w:rsidRPr="00DC5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о приеме налоговой декларации,</w:t>
      </w:r>
      <w:r w:rsidRPr="00DC5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75C0B">
        <w:rPr>
          <w:rFonts w:ascii="Times New Roman" w:hAnsi="Times New Roman" w:cs="Times New Roman"/>
          <w:sz w:val="28"/>
          <w:szCs w:val="28"/>
        </w:rPr>
        <w:t>Фатин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Д.А.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вмененного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E75C0B">
        <w:rPr>
          <w:rFonts w:ascii="Times New Roman" w:hAnsi="Times New Roman" w:cs="Times New Roman"/>
          <w:sz w:val="28"/>
          <w:szCs w:val="28"/>
        </w:rPr>
        <w:t>Фатин</w:t>
      </w:r>
      <w:r>
        <w:rPr>
          <w:rFonts w:ascii="Times New Roman" w:hAnsi="Times New Roman" w:cs="Times New Roman"/>
          <w:sz w:val="28"/>
          <w:szCs w:val="28"/>
        </w:rPr>
        <w:t xml:space="preserve">  Д.А.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75C0B">
        <w:rPr>
          <w:rFonts w:ascii="Times New Roman" w:hAnsi="Times New Roman" w:cs="Times New Roman"/>
          <w:sz w:val="28"/>
          <w:szCs w:val="28"/>
        </w:rPr>
        <w:t>Фатин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Д.А.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2096C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12096C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ответственность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не установлено. 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E75C0B">
        <w:rPr>
          <w:rFonts w:ascii="Times New Roman" w:hAnsi="Times New Roman" w:cs="Times New Roman"/>
          <w:sz w:val="28"/>
          <w:szCs w:val="28"/>
        </w:rPr>
        <w:t>Фатин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Д.А.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(на момент совершения вмененного административного правонарушения)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мировой судья считает необходимым подвергнуть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5C0B">
        <w:rPr>
          <w:rFonts w:ascii="Times New Roman" w:hAnsi="Times New Roman" w:cs="Times New Roman"/>
          <w:sz w:val="28"/>
          <w:szCs w:val="28"/>
        </w:rPr>
        <w:t>Фатин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Д.А.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12096C" w:rsidRPr="00A46DE0" w:rsidP="0012096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C0B">
        <w:rPr>
          <w:rFonts w:ascii="Times New Roman" w:hAnsi="Times New Roman" w:cs="Times New Roman"/>
          <w:sz w:val="28"/>
          <w:szCs w:val="28"/>
        </w:rPr>
        <w:t>Фатина</w:t>
      </w:r>
      <w:r w:rsidRPr="00E7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Д.А.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2096C" w:rsidRPr="00A46DE0" w:rsidP="00120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12096C" w:rsidP="0012096C">
      <w:pPr>
        <w:jc w:val="center"/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</w:t>
      </w:r>
      <w:r w:rsidRPr="00B30D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ab/>
      </w:r>
      <w:r w:rsidRPr="00A46DE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А.Л.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Тоскина</w:t>
      </w:r>
    </w:p>
    <w:p w:rsidR="0012096C" w:rsidP="0012096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096C" w:rsidP="0012096C"/>
    <w:p w:rsidR="0012096C" w:rsidP="0012096C"/>
    <w:p w:rsidR="00E72F78"/>
    <w:sectPr w:rsidSect="00DC5D0D">
      <w:footerReference w:type="default" r:id="rId4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61"/>
    <w:rsid w:val="000B59AE"/>
    <w:rsid w:val="0012096C"/>
    <w:rsid w:val="002058EE"/>
    <w:rsid w:val="006A2361"/>
    <w:rsid w:val="00A46DE0"/>
    <w:rsid w:val="00B30D38"/>
    <w:rsid w:val="00B330C9"/>
    <w:rsid w:val="00DC5D0D"/>
    <w:rsid w:val="00E233AD"/>
    <w:rsid w:val="00E72F78"/>
    <w:rsid w:val="00E75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6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2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2096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