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3E5C0B" w:rsidRPr="00A97DEA" w:rsidP="00A97DEA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Pr="00A97DEA" w:rsidR="00907DC5">
        <w:rPr>
          <w:rFonts w:ascii="Times New Roman" w:eastAsia="Times New Roman" w:hAnsi="Times New Roman" w:cs="Times New Roman"/>
          <w:b/>
          <w:sz w:val="28"/>
          <w:szCs w:val="28"/>
        </w:rPr>
        <w:t>111</w:t>
      </w:r>
      <w:r w:rsidRPr="00A97DEA">
        <w:rPr>
          <w:rFonts w:ascii="Times New Roman" w:eastAsia="Times New Roman" w:hAnsi="Times New Roman" w:cs="Times New Roman"/>
          <w:b/>
          <w:sz w:val="28"/>
          <w:szCs w:val="28"/>
        </w:rPr>
        <w:t>/16/2018</w:t>
      </w:r>
    </w:p>
    <w:p w:rsidR="003E5C0B" w:rsidRPr="00A97DEA" w:rsidP="00A97DE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5C0B" w:rsidRPr="00A97DEA" w:rsidP="00A97DE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3E5C0B" w:rsidRPr="00A97DEA" w:rsidP="00A97DE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21 февраля 2018 года  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3E5C0B" w:rsidRPr="00A97DEA" w:rsidP="00A97DEA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A97DEA" w:rsidP="00A97DEA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7D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A97D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A97DEA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A97DEA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A97DE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A97DEA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3E5C0B" w:rsidRPr="00A97DEA" w:rsidP="00A97DEA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A97DEA" w:rsidP="00A97DEA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«ЭЛС» </w:t>
      </w:r>
      <w:r w:rsidRPr="00A97DEA">
        <w:rPr>
          <w:rFonts w:ascii="Times New Roman" w:hAnsi="Times New Roman" w:cs="Times New Roman"/>
          <w:sz w:val="28"/>
          <w:szCs w:val="28"/>
        </w:rPr>
        <w:t>Тихонов</w:t>
      </w:r>
      <w:r w:rsidRPr="00A97DEA">
        <w:rPr>
          <w:rFonts w:ascii="Times New Roman" w:hAnsi="Times New Roman" w:cs="Times New Roman"/>
          <w:sz w:val="28"/>
          <w:szCs w:val="28"/>
        </w:rPr>
        <w:t>а Андрея Борисовича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7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A4B4A" w:rsidR="001A4B4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3E5C0B" w:rsidRPr="00A97DEA" w:rsidP="00A97DEA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A97DEA" w:rsidP="00A97DE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A97D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3E5C0B" w:rsidRPr="00A97DEA" w:rsidP="00A97DEA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E5C0B" w:rsidRPr="00A97DEA" w:rsidP="00A97DEA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3E5C0B" w:rsidRPr="00A97DEA" w:rsidP="00A97DE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>Тихонов А.Б.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97D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A97DEA">
        <w:rPr>
          <w:rFonts w:ascii="Times New Roman" w:hAnsi="Times New Roman" w:cs="Times New Roman"/>
          <w:sz w:val="28"/>
          <w:szCs w:val="28"/>
        </w:rPr>
        <w:t xml:space="preserve">генеральным директором </w:t>
      </w:r>
      <w:r w:rsidRPr="00A97DEA">
        <w:rPr>
          <w:rFonts w:ascii="Times New Roman" w:hAnsi="Times New Roman" w:cs="Times New Roman"/>
          <w:sz w:val="28"/>
          <w:szCs w:val="28"/>
        </w:rPr>
        <w:t>ООО «ЭЛС»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A4B4A" w:rsidR="001A4B4A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,  нарушив требования пп.5 п.1 ст.23, не представил в налоговый орган в установленный законодательством о налогах и сборах срок годовую бухгалтерскую (финансовую) отчетность за 2016 г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од  (форма по КНД 0710099).</w:t>
      </w:r>
    </w:p>
    <w:p w:rsidR="003E5C0B" w:rsidRPr="00A97DEA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7DEA">
        <w:rPr>
          <w:rFonts w:ascii="Times New Roman" w:hAnsi="Times New Roman" w:cs="Times New Roman"/>
          <w:sz w:val="28"/>
          <w:szCs w:val="28"/>
        </w:rPr>
        <w:t>Тихонов А.Б.</w:t>
      </w:r>
      <w:r w:rsidRPr="006B11B1">
        <w:rPr>
          <w:rFonts w:ascii="Times New Roman" w:eastAsia="Times New Roman" w:hAnsi="Times New Roman" w:cs="Times New Roman"/>
          <w:sz w:val="28"/>
          <w:szCs w:val="28"/>
        </w:rPr>
        <w:t xml:space="preserve"> в судебное заседание не явил</w:t>
      </w:r>
      <w:r w:rsidR="00274DE4">
        <w:rPr>
          <w:rFonts w:ascii="Times New Roman" w:eastAsia="Times New Roman" w:hAnsi="Times New Roman" w:cs="Times New Roman"/>
          <w:sz w:val="28"/>
          <w:szCs w:val="28"/>
        </w:rPr>
        <w:t>ся</w:t>
      </w:r>
      <w:r w:rsidRPr="006B11B1">
        <w:rPr>
          <w:rFonts w:ascii="Times New Roman" w:eastAsia="Times New Roman" w:hAnsi="Times New Roman" w:cs="Times New Roman"/>
          <w:sz w:val="28"/>
          <w:szCs w:val="28"/>
        </w:rPr>
        <w:t>, о месте и времени слушания дела извещен надлежащим образом, подал заявление о рассмотрении дела в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6B11B1">
        <w:rPr>
          <w:rFonts w:ascii="Times New Roman" w:eastAsia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ограничиться минимальным наказанием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A97DEA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В соответствии с </w:t>
      </w:r>
      <w:r>
        <w:fldChar w:fldCharType="begin"/>
      </w:r>
      <w:r>
        <w:instrText xml:space="preserve"> HYPERLINK "consultantplus://offline/ref=D74B2491A2621EB5208AC563F594009AA3C1877C77137264A18ABFFDAB0145E9B890DFA7621Fv4F9M" </w:instrText>
      </w:r>
      <w:r>
        <w:fldChar w:fldCharType="separate"/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пп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. 5 п. 1 ст. 23</w:t>
      </w:r>
      <w:r>
        <w:fldChar w:fldCharType="end"/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обязаны представлять в налоговый орган по месту нахождения организации годовую бухгалтерскую (финансовую) отчетность не позднее трех месяцев после окончания отчетного периода.</w:t>
      </w:r>
    </w:p>
    <w:p w:rsidR="008F3132" w:rsidRPr="00A97DEA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ч. 1 ст. 14 Федерального закона от 06 декабря 2011 года </w:t>
      </w:r>
      <w:r w:rsidRPr="00A97DEA" w:rsidR="00044D89">
        <w:rPr>
          <w:rFonts w:ascii="Times New Roman" w:hAnsi="Times New Roman" w:eastAsiaTheme="minorHAnsi" w:cs="Times New Roman"/>
          <w:sz w:val="28"/>
          <w:szCs w:val="28"/>
          <w:lang w:eastAsia="en-US"/>
        </w:rPr>
        <w:t>№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402-Ф "О бухгалтерском учете" годовая бухгалтерская (финансовая) отчетность состоит из бухгалтерского баланса, отчета о финансовых результатах и приложений к ним.</w:t>
      </w:r>
    </w:p>
    <w:p w:rsidR="008F3132" w:rsidRPr="00A97DEA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Бухгалтерский баланс - док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умент бухгалтерского учета, представляющий совокупность показателей, обрисовывающих картину финансового и хозяйственного состояния организации на определенную дату. Активы баланса отражают состав и размещение хозяйственных средств организации, а пассивы ба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ланса - источники образования этих средств и их целевое использование. Актив баланса в сумме равен его пассиву.</w:t>
      </w:r>
    </w:p>
    <w:p w:rsidR="008F3132" w:rsidRPr="00A97DEA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 о финансовых результатах - отчет о доходах, расходах организации, характеризующий ее финансово-хозяйственную деятельность, изменение ее ка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питала.</w:t>
      </w:r>
    </w:p>
    <w:p w:rsidR="008F3132" w:rsidRPr="00A97DEA" w:rsidP="00A97D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Приказом Минфина России от 02 июля 2010 года № 66н 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утверждены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форма бухгалтерского </w:t>
      </w:r>
      <w:r>
        <w:fldChar w:fldCharType="begin"/>
      </w:r>
      <w:r>
        <w:instrText xml:space="preserve"> HYPERLINK "consultantplus://offline/ref=4FE2A7D6986EE3A9E3A86B1C5F07EBB1C870E456585016786F9C59F2AF913E8C38DC41FFFE0E7514L0T7M" </w:instrText>
      </w:r>
      <w:r>
        <w:fldChar w:fldCharType="separate"/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баланса</w:t>
      </w:r>
      <w:r>
        <w:fldChar w:fldCharType="end"/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и </w:t>
      </w:r>
      <w:r>
        <w:fldChar w:fldCharType="begin"/>
      </w:r>
      <w:r>
        <w:instrText xml:space="preserve"> HYPERLINK "consultantplus://offline/ref=4FE2A7D6986EE3A9E3A86B1C5F07EBB1C870E456585016786F9C59F2AF913E8C38DC41FDFEL0T8M" </w:instrText>
      </w:r>
      <w:r>
        <w:fldChar w:fldCharType="separate"/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отчета</w:t>
      </w:r>
      <w:r>
        <w:fldChar w:fldCharType="end"/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о финансовых результатах. При этом согласно Общероссийскому классификатору управленческой документации (ОКУД) бухгалтерский баланс составляется по ф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орме ОКУД 071001, отчет о финансовых результатах по форме ОКУД 0710002.</w:t>
      </w:r>
    </w:p>
    <w:p w:rsidR="003E5C0B" w:rsidRPr="00A97DEA" w:rsidP="00A9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ии выходным и (или) нерабочим праздничным днем, днем окончания срока считается ближайший следующий за ним рабочий день.</w:t>
      </w:r>
    </w:p>
    <w:p w:rsidR="003E5C0B" w:rsidRPr="00A97DEA" w:rsidP="00A9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годовая бухгалтерская (финансовая) отчетность за 2016 год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подана в налоговый орган </w:t>
      </w:r>
      <w:r w:rsidRPr="00A97DEA">
        <w:rPr>
          <w:rFonts w:ascii="Times New Roman" w:hAnsi="Times New Roman" w:cs="Times New Roman"/>
          <w:sz w:val="28"/>
          <w:szCs w:val="28"/>
        </w:rPr>
        <w:t>ООО «</w:t>
      </w:r>
      <w:r w:rsidRPr="00A97DEA" w:rsidR="003F6BAD">
        <w:rPr>
          <w:rFonts w:ascii="Times New Roman" w:hAnsi="Times New Roman" w:cs="Times New Roman"/>
          <w:sz w:val="28"/>
          <w:szCs w:val="28"/>
        </w:rPr>
        <w:t>ЭЛС</w:t>
      </w:r>
      <w:r w:rsidRPr="00A97DEA">
        <w:rPr>
          <w:rFonts w:ascii="Times New Roman" w:hAnsi="Times New Roman" w:cs="Times New Roman"/>
          <w:sz w:val="28"/>
          <w:szCs w:val="28"/>
        </w:rPr>
        <w:t>»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средствами телекоммуникационной связи –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.04.2017 г.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, предельный срок предоставления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годовой бухгалтерской (финансовой) отчетности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- 31.03.2017 г.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3E5C0B" w:rsidRPr="00A97DEA" w:rsidP="00A97DE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наступает за 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виде, за исключением</w:t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A97DEA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A97DEA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3E5C0B" w:rsidRPr="00A97DEA" w:rsidP="00A9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 w:rsidRPr="00A97DEA">
        <w:rPr>
          <w:rFonts w:ascii="Times New Roman" w:hAnsi="Times New Roman" w:cs="Times New Roman"/>
          <w:sz w:val="28"/>
          <w:szCs w:val="28"/>
        </w:rPr>
        <w:t>ООО «</w:t>
      </w:r>
      <w:r w:rsidRPr="00A97DEA" w:rsidR="003F6BAD">
        <w:rPr>
          <w:rFonts w:ascii="Times New Roman" w:hAnsi="Times New Roman" w:cs="Times New Roman"/>
          <w:sz w:val="28"/>
          <w:szCs w:val="28"/>
        </w:rPr>
        <w:t>ЭЛС</w:t>
      </w:r>
      <w:r w:rsidRPr="00A97DEA">
        <w:rPr>
          <w:rFonts w:ascii="Times New Roman" w:hAnsi="Times New Roman" w:cs="Times New Roman"/>
          <w:sz w:val="28"/>
          <w:szCs w:val="28"/>
        </w:rPr>
        <w:t>»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Тихонов А.Б.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акона от 08 августа 2001 года 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действовать от имени юридического лица, считаются достоверными до внесения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в них соответствующих изменений. Для всех третьих лиц руководителем организации является лицо, указанное в реестре. </w:t>
      </w:r>
    </w:p>
    <w:p w:rsidR="003E5C0B" w:rsidRPr="00A97DEA" w:rsidP="00A9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субъектом правонарушения, предусмотренного ч. 1 ст. 15.6 Ко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декса Российской Федерации об административных правонарушениях, является именно 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Тихонов А.Б.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3E5C0B" w:rsidRPr="00A97DEA" w:rsidP="00A97DE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административном правонарушении, ми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ровой судья приходит к выводу, что 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A97DEA">
        <w:rPr>
          <w:rFonts w:ascii="Times New Roman" w:hAnsi="Times New Roman" w:cs="Times New Roman"/>
          <w:sz w:val="28"/>
          <w:szCs w:val="28"/>
        </w:rPr>
        <w:t>директор ООО «</w:t>
      </w:r>
      <w:r w:rsidRPr="00A97DEA" w:rsidR="003F6BAD">
        <w:rPr>
          <w:rFonts w:ascii="Times New Roman" w:hAnsi="Times New Roman" w:cs="Times New Roman"/>
          <w:sz w:val="28"/>
          <w:szCs w:val="28"/>
        </w:rPr>
        <w:t>ЭЛС</w:t>
      </w:r>
      <w:r w:rsidRPr="00A97DEA">
        <w:rPr>
          <w:rFonts w:ascii="Times New Roman" w:hAnsi="Times New Roman" w:cs="Times New Roman"/>
          <w:sz w:val="28"/>
          <w:szCs w:val="28"/>
        </w:rPr>
        <w:t xml:space="preserve">» 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Тихонов А.Б.</w:t>
      </w:r>
      <w:r w:rsidRPr="00A97DEA">
        <w:rPr>
          <w:rFonts w:ascii="Times New Roman" w:hAnsi="Times New Roman" w:cs="Times New Roman"/>
          <w:sz w:val="28"/>
          <w:szCs w:val="28"/>
        </w:rPr>
        <w:t xml:space="preserve">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налогах и сборах срок в налоговые органы, оформленны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х в установленном порядке сведений, необходимых для осуществления налогового контроля.</w:t>
      </w:r>
    </w:p>
    <w:p w:rsidR="003E5C0B" w:rsidRPr="00A97DEA" w:rsidP="00A9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Тихонова А.Б.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документами, а именно: протоколом об административно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м правонарушении №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875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/17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23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.01.2018 г.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(л.д. 1-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 xml:space="preserve">годовой бухгалтерской (финансовой) отчетностью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(л.д.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8-1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 xml:space="preserve">налоговой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декларации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 xml:space="preserve"> (расчета) в электронном виде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 xml:space="preserve"> (л.д. 1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),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Актом об обнаружении фактов, свидетельствующих о предусмотренных Налоговым кодексом РФ  налоговых правонарушениях (л.д. 1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-1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листами записи из Единого государственного реестра юридических лиц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(л.д. </w:t>
      </w:r>
      <w:r w:rsidRPr="00A97DEA" w:rsidR="003F6BA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7DEA" w:rsidR="00A97DE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97DEA" w:rsidR="008F3132">
        <w:rPr>
          <w:rFonts w:ascii="Times New Roman" w:eastAsia="Times New Roman" w:hAnsi="Times New Roman" w:cs="Times New Roman"/>
          <w:sz w:val="28"/>
          <w:szCs w:val="28"/>
        </w:rPr>
        <w:t>-2</w:t>
      </w:r>
      <w:r w:rsidRPr="00A97DEA" w:rsidR="00A97DEA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 w:rsidR="003E5C0B" w:rsidRPr="00A97DEA" w:rsidP="00A97DEA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вышеуказанного лица к административной ответственности – не истёк. Оснований для прекращения пр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оизводства по данному делу – не установлено.  </w:t>
      </w:r>
    </w:p>
    <w:p w:rsidR="003E5C0B" w:rsidRPr="00A97DEA" w:rsidP="00A97DE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а и законные интересы </w:t>
      </w:r>
      <w:r w:rsidRPr="00A97DEA" w:rsidR="00A97DEA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A97DEA">
        <w:rPr>
          <w:rFonts w:ascii="Times New Roman" w:hAnsi="Times New Roman" w:cs="Times New Roman"/>
          <w:sz w:val="28"/>
          <w:szCs w:val="28"/>
        </w:rPr>
        <w:t>директора ООО «</w:t>
      </w:r>
      <w:r w:rsidRPr="00A97DEA" w:rsidR="00A97DEA">
        <w:rPr>
          <w:rFonts w:ascii="Times New Roman" w:hAnsi="Times New Roman" w:cs="Times New Roman"/>
          <w:sz w:val="28"/>
          <w:szCs w:val="28"/>
        </w:rPr>
        <w:t>ЭЛС</w:t>
      </w:r>
      <w:r w:rsidRPr="00A97DEA">
        <w:rPr>
          <w:rFonts w:ascii="Times New Roman" w:hAnsi="Times New Roman" w:cs="Times New Roman"/>
          <w:sz w:val="28"/>
          <w:szCs w:val="28"/>
        </w:rPr>
        <w:t xml:space="preserve">» </w:t>
      </w:r>
      <w:r w:rsidRPr="00A97DEA" w:rsidR="00A97DEA">
        <w:rPr>
          <w:rFonts w:ascii="Times New Roman" w:hAnsi="Times New Roman" w:cs="Times New Roman"/>
          <w:sz w:val="28"/>
          <w:szCs w:val="28"/>
        </w:rPr>
        <w:t>Тихонова А.Б.</w:t>
      </w:r>
      <w:r w:rsidRPr="00A97DEA">
        <w:rPr>
          <w:rFonts w:ascii="Times New Roman" w:hAnsi="Times New Roman" w:cs="Times New Roman"/>
          <w:sz w:val="28"/>
          <w:szCs w:val="28"/>
        </w:rPr>
        <w:t xml:space="preserve">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3E5C0B" w:rsidRPr="00A97DEA" w:rsidP="00A9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3E5C0B" w:rsidRPr="00A97DEA" w:rsidP="00A97DE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смягчающих и отягчающих ответственность правонарушителя, – судом не усматривается.</w:t>
      </w:r>
    </w:p>
    <w:p w:rsidR="00274DE4" w:rsidP="00274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данные о личности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директору ООО «ЭЛС» </w:t>
      </w:r>
      <w:r w:rsidRPr="00A97DEA">
        <w:rPr>
          <w:rFonts w:ascii="Times New Roman" w:hAnsi="Times New Roman" w:cs="Times New Roman"/>
          <w:sz w:val="28"/>
          <w:szCs w:val="28"/>
        </w:rPr>
        <w:t>Тихонову А.Б.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274DE4" w:rsidP="00274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74DE4" w:rsidP="00274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правонарушениях, предупрежден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74DE4" w:rsidP="00274D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и среднего предпринимательства </w:t>
      </w:r>
      <w:r w:rsidRPr="00A97DEA">
        <w:rPr>
          <w:rFonts w:ascii="Times New Roman" w:hAnsi="Times New Roman" w:cs="Times New Roman"/>
          <w:sz w:val="28"/>
          <w:szCs w:val="28"/>
        </w:rPr>
        <w:t xml:space="preserve">ООО «ЭЛС»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274DE4" w:rsidP="00274DE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>генерально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ООО «ЭЛС» </w:t>
      </w:r>
      <w:r w:rsidRPr="00A97DEA">
        <w:rPr>
          <w:rFonts w:ascii="Times New Roman" w:hAnsi="Times New Roman" w:cs="Times New Roman"/>
          <w:sz w:val="28"/>
          <w:szCs w:val="28"/>
        </w:rPr>
        <w:t>Тихонов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97DEA">
        <w:rPr>
          <w:rFonts w:ascii="Times New Roman" w:hAnsi="Times New Roman" w:cs="Times New Roman"/>
          <w:sz w:val="28"/>
          <w:szCs w:val="28"/>
        </w:rPr>
        <w:t xml:space="preserve"> А.Б.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 административной ответственности за нарушения законод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директору ООО «ЭЛС» </w:t>
      </w:r>
      <w:r w:rsidRPr="00A97DEA">
        <w:rPr>
          <w:rFonts w:ascii="Times New Roman" w:hAnsi="Times New Roman" w:cs="Times New Roman"/>
          <w:sz w:val="28"/>
          <w:szCs w:val="28"/>
        </w:rPr>
        <w:t>Тихонову А.Б.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инистративное наказание, в виде административного штрафа, предусмотренного санкцией данной статьи, на предупреждение.</w:t>
      </w:r>
    </w:p>
    <w:p w:rsidR="003E5C0B" w:rsidRPr="00A97DEA" w:rsidP="00A97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A97DEA" w:rsidR="00A97DEA">
        <w:rPr>
          <w:rFonts w:ascii="Times New Roman" w:hAnsi="Times New Roman" w:cs="Times New Roman"/>
          <w:sz w:val="28"/>
          <w:szCs w:val="28"/>
        </w:rPr>
        <w:t xml:space="preserve">ч. 1 ст.15.6, ст.ст. </w:t>
      </w:r>
      <w:r w:rsidR="00274DE4">
        <w:rPr>
          <w:rFonts w:ascii="Times New Roman" w:hAnsi="Times New Roman"/>
          <w:sz w:val="28"/>
          <w:szCs w:val="28"/>
        </w:rPr>
        <w:t xml:space="preserve">4.1.1, 29.9-29.11 </w:t>
      </w:r>
      <w:r w:rsidRPr="00A97DE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судья,-</w:t>
      </w:r>
    </w:p>
    <w:p w:rsidR="003E5C0B" w:rsidRPr="00A97DEA" w:rsidP="00A97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5C0B" w:rsidRPr="00A97DEA" w:rsidP="00A97DEA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A97DEA" w:rsidP="00274DE4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>Признать Тихонова Андрея Борисовича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ст.15.6 Кодекса Российской Федерации об админис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тративных правонарушениях и </w:t>
      </w:r>
      <w:r w:rsidRPr="00A9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A9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  (триста) рублей.</w:t>
      </w:r>
    </w:p>
    <w:p w:rsidR="00274DE4" w:rsidP="00274DE4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4.1.1 Кодекса Российской Федерации об административных правонарушениях, заменить назначенное наказани</w:t>
      </w:r>
      <w:r>
        <w:rPr>
          <w:rFonts w:ascii="Times New Roman" w:hAnsi="Times New Roman"/>
          <w:sz w:val="28"/>
          <w:szCs w:val="28"/>
        </w:rPr>
        <w:t xml:space="preserve">е на предупреждение. </w:t>
      </w:r>
    </w:p>
    <w:p w:rsidR="00A97DEA" w:rsidRPr="00A97DEA" w:rsidP="00274DE4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A97DE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</w:t>
      </w:r>
      <w:r w:rsidRPr="00A97DEA">
        <w:rPr>
          <w:rFonts w:ascii="Times New Roman" w:hAnsi="Times New Roman"/>
          <w:sz w:val="28"/>
          <w:szCs w:val="28"/>
        </w:rPr>
        <w:t>уток со дня вручения или получения копии постановления.</w:t>
      </w:r>
    </w:p>
    <w:p w:rsidR="00A97DEA" w:rsidRPr="00A97DEA" w:rsidP="00274DE4">
      <w:pPr>
        <w:spacing w:after="0" w:line="240" w:lineRule="auto"/>
        <w:ind w:right="-14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7DEA" w:rsidRPr="00A97DEA" w:rsidP="00274DE4">
      <w:pPr>
        <w:spacing w:after="0" w:line="240" w:lineRule="auto"/>
        <w:ind w:right="-144" w:firstLine="53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97DEA" w:rsidRPr="00A97DEA" w:rsidP="00274DE4">
      <w:pPr>
        <w:spacing w:after="0" w:line="240" w:lineRule="auto"/>
        <w:ind w:firstLine="539"/>
        <w:rPr>
          <w:rFonts w:ascii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 w:rsidRPr="00A97DE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97DEA"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AF2B9C" w:rsidP="00274DE4">
      <w:pPr>
        <w:tabs>
          <w:tab w:val="left" w:pos="6424"/>
        </w:tabs>
        <w:ind w:firstLine="539"/>
      </w:pPr>
    </w:p>
    <w:sectPr w:rsidSect="00A97DEA">
      <w:headerReference w:type="default" r:id="rId4"/>
      <w:pgSz w:w="11906" w:h="16838"/>
      <w:pgMar w:top="1440" w:right="144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B4A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96F"/>
    <w:rsid w:val="00044D89"/>
    <w:rsid w:val="001A4B4A"/>
    <w:rsid w:val="00274DE4"/>
    <w:rsid w:val="003E5C0B"/>
    <w:rsid w:val="003F6BAD"/>
    <w:rsid w:val="00676528"/>
    <w:rsid w:val="006B11B1"/>
    <w:rsid w:val="007A596F"/>
    <w:rsid w:val="007F01F4"/>
    <w:rsid w:val="008164B7"/>
    <w:rsid w:val="00827A46"/>
    <w:rsid w:val="008F3132"/>
    <w:rsid w:val="00907DC5"/>
    <w:rsid w:val="009F1E1F"/>
    <w:rsid w:val="00A97DEA"/>
    <w:rsid w:val="00AF2B9C"/>
    <w:rsid w:val="00D24610"/>
    <w:rsid w:val="00D417B6"/>
    <w:rsid w:val="00DB02A4"/>
    <w:rsid w:val="00F758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C0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E5C0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"/>
    <w:uiPriority w:val="99"/>
    <w:unhideWhenUsed/>
    <w:rsid w:val="003E5C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3E5C0B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E5C0B"/>
    <w:rPr>
      <w:color w:val="0000FF"/>
      <w:u w:val="single"/>
    </w:rPr>
  </w:style>
  <w:style w:type="character" w:customStyle="1" w:styleId="s4">
    <w:name w:val="s4"/>
    <w:uiPriority w:val="99"/>
    <w:rsid w:val="00A97DEA"/>
  </w:style>
  <w:style w:type="paragraph" w:styleId="BalloonText">
    <w:name w:val="Balloon Text"/>
    <w:basedOn w:val="Normal"/>
    <w:link w:val="a0"/>
    <w:uiPriority w:val="99"/>
    <w:semiHidden/>
    <w:unhideWhenUsed/>
    <w:rsid w:val="00A97D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97DE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