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13AF5" w:rsidRPr="00E612A1" w:rsidP="00E612A1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2A1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E612A1" w:rsidR="005B0617">
        <w:rPr>
          <w:rFonts w:ascii="Times New Roman" w:eastAsia="Times New Roman" w:hAnsi="Times New Roman" w:cs="Times New Roman"/>
          <w:b/>
          <w:sz w:val="28"/>
          <w:szCs w:val="28"/>
        </w:rPr>
        <w:t>126</w:t>
      </w:r>
      <w:r w:rsidRPr="00E612A1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813AF5" w:rsidRPr="00E612A1" w:rsidP="00E612A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AF5" w:rsidRPr="00E612A1" w:rsidP="00E612A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2A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13AF5" w:rsidRPr="00E612A1" w:rsidP="00E612A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A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612A1" w:rsidR="005B061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12A1" w:rsidR="005B0617"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2018 года   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ab/>
      </w:r>
      <w:r w:rsidRPr="00E612A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г. Симферополь</w:t>
      </w:r>
    </w:p>
    <w:p w:rsidR="00813AF5" w:rsidRPr="00E612A1" w:rsidP="00E612A1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3AF5" w:rsidRPr="00E612A1" w:rsidP="00E612A1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A1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612A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612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E612A1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E612A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E612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612A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13AF5" w:rsidRPr="00E612A1" w:rsidP="00E612A1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813AF5" w:rsidRPr="00E612A1" w:rsidP="00E612A1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A1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 w:rsidRPr="00E612A1" w:rsidR="005B0617">
        <w:rPr>
          <w:rFonts w:ascii="Times New Roman" w:hAnsi="Times New Roman" w:cs="Times New Roman"/>
          <w:sz w:val="28"/>
          <w:szCs w:val="28"/>
        </w:rPr>
        <w:t>СЛУЖБА ПОЖАРНОЙ БЕЗОПАСНОСТИ КРЫМА</w:t>
      </w:r>
      <w:r w:rsidRPr="00E612A1">
        <w:rPr>
          <w:rFonts w:ascii="Times New Roman" w:hAnsi="Times New Roman" w:cs="Times New Roman"/>
          <w:sz w:val="28"/>
          <w:szCs w:val="28"/>
        </w:rPr>
        <w:t xml:space="preserve">» </w:t>
      </w:r>
      <w:r w:rsidRPr="00E612A1" w:rsidR="005B0617">
        <w:rPr>
          <w:rFonts w:ascii="Times New Roman" w:hAnsi="Times New Roman" w:cs="Times New Roman"/>
          <w:sz w:val="28"/>
          <w:szCs w:val="28"/>
        </w:rPr>
        <w:t>Врублевского Станислава Анатольевича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612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156DE" w:rsidR="001156DE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13AF5" w:rsidRPr="00E612A1" w:rsidP="00E612A1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AF5" w:rsidRPr="00E612A1" w:rsidP="00E612A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E612A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813AF5" w:rsidRPr="00E612A1" w:rsidP="00E612A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AF5" w:rsidRPr="00E612A1" w:rsidP="00E612A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2A1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813AF5" w:rsidRPr="00E612A1" w:rsidP="00E612A1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A1">
        <w:rPr>
          <w:rFonts w:ascii="Times New Roman" w:hAnsi="Times New Roman" w:cs="Times New Roman"/>
          <w:sz w:val="28"/>
          <w:szCs w:val="28"/>
        </w:rPr>
        <w:t>Врублевский С.А.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612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E612A1">
        <w:rPr>
          <w:rFonts w:ascii="Times New Roman" w:hAnsi="Times New Roman" w:cs="Times New Roman"/>
          <w:sz w:val="28"/>
          <w:szCs w:val="28"/>
        </w:rPr>
        <w:t xml:space="preserve">генеральным директором ООО «СПБК», </w:t>
      </w:r>
      <w:r w:rsidRPr="001156DE" w:rsidR="001156DE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. 2 п. 2 ст.230 Налогового Кодекса РФ, не представила в ИФНС России по г. Симферополю в установленный законодательством 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>о налогах и сборах срок, расчет сумм налога на доходы физических лиц, исчисленных и удержанных налоговым агентом (форма 6 – НДФЛ) за 1 квартал 2017 г. (форма по КНД 1151099).</w:t>
      </w:r>
    </w:p>
    <w:p w:rsidR="005B0617" w:rsidRPr="00E612A1" w:rsidP="00E612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2A1">
        <w:rPr>
          <w:rFonts w:ascii="Times New Roman" w:hAnsi="Times New Roman" w:cs="Times New Roman"/>
          <w:sz w:val="28"/>
          <w:szCs w:val="28"/>
        </w:rPr>
        <w:t xml:space="preserve">Врублевский С.А. </w:t>
      </w:r>
      <w:r w:rsidRPr="00E61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судебное заседание не явился, </w:t>
      </w:r>
      <w:r w:rsidRPr="00E612A1">
        <w:rPr>
          <w:rFonts w:ascii="Times New Roman" w:hAnsi="Times New Roman" w:cs="Times New Roman"/>
          <w:sz w:val="28"/>
          <w:szCs w:val="28"/>
        </w:rPr>
        <w:t xml:space="preserve">о месте и времени слушания дела </w:t>
      </w:r>
      <w:r w:rsidRPr="00E612A1">
        <w:rPr>
          <w:rFonts w:ascii="Times New Roman" w:hAnsi="Times New Roman" w:cs="Times New Roman"/>
          <w:sz w:val="28"/>
          <w:szCs w:val="28"/>
        </w:rPr>
        <w:t>извещен надлежащим образом, подал заявление о рассмотрении дела в его отсутствие, в котором также указывает, что вину признает в полном объеме, просит ограничиться минимальным наказанием.</w:t>
      </w:r>
    </w:p>
    <w:p w:rsidR="00813AF5" w:rsidRPr="00E612A1" w:rsidP="00E612A1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A1">
        <w:rPr>
          <w:rFonts w:ascii="Times New Roman" w:eastAsia="Times New Roman" w:hAnsi="Times New Roman" w:cs="Times New Roman"/>
          <w:sz w:val="28"/>
          <w:szCs w:val="28"/>
        </w:rPr>
        <w:t>В соответствии с абз.2 п.2 ст.230  Налогового кодекса Российской Фед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>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>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ов и сборов. </w:t>
      </w:r>
    </w:p>
    <w:p w:rsidR="00813AF5" w:rsidRPr="00E612A1" w:rsidP="00E612A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>признаваемый в соответствии с законодательством Российской Федерации выходным и (или) нерабочим праздничным днем, днем оконч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>ания срока считается ближайший следующий за ним рабочий день.</w:t>
      </w:r>
    </w:p>
    <w:p w:rsidR="00813AF5" w:rsidRPr="00E612A1" w:rsidP="00E612A1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расчет сумм налога на доходы физических лиц, исчисленных и удержанных  налоговым агентом (форма 6-НДФЛ) за </w:t>
      </w:r>
      <w:r w:rsidRPr="00E612A1" w:rsidR="00D0341F">
        <w:rPr>
          <w:rFonts w:ascii="Times New Roman" w:eastAsia="Times New Roman" w:hAnsi="Times New Roman" w:cs="Times New Roman"/>
          <w:sz w:val="28"/>
          <w:szCs w:val="28"/>
        </w:rPr>
        <w:t>1 квартал 2017 г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. подан </w:t>
      </w:r>
      <w:r w:rsidRPr="00E612A1">
        <w:rPr>
          <w:rFonts w:ascii="Times New Roman" w:hAnsi="Times New Roman" w:cs="Times New Roman"/>
          <w:sz w:val="28"/>
          <w:szCs w:val="28"/>
        </w:rPr>
        <w:t>ООО «</w:t>
      </w:r>
      <w:r w:rsidRPr="00E612A1" w:rsidR="00FB35C7">
        <w:rPr>
          <w:rFonts w:ascii="Times New Roman" w:hAnsi="Times New Roman" w:cs="Times New Roman"/>
          <w:sz w:val="28"/>
          <w:szCs w:val="28"/>
        </w:rPr>
        <w:t>СПБК</w:t>
      </w:r>
      <w:r w:rsidRPr="00E612A1" w:rsidR="00D0341F">
        <w:rPr>
          <w:rFonts w:ascii="Times New Roman" w:hAnsi="Times New Roman" w:cs="Times New Roman"/>
          <w:sz w:val="28"/>
          <w:szCs w:val="28"/>
        </w:rPr>
        <w:t>»</w:t>
      </w:r>
      <w:r w:rsidRPr="00E612A1">
        <w:rPr>
          <w:rFonts w:ascii="Times New Roman" w:hAnsi="Times New Roman" w:cs="Times New Roman"/>
          <w:sz w:val="28"/>
          <w:szCs w:val="28"/>
        </w:rPr>
        <w:t xml:space="preserve"> 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по г. Симферополю – </w:t>
      </w:r>
      <w:r w:rsidRPr="00E612A1" w:rsidR="00FB35C7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E612A1" w:rsidR="00D0341F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E612A1" w:rsidR="00FB35C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612A1" w:rsidR="00D0341F">
        <w:rPr>
          <w:rFonts w:ascii="Times New Roman" w:eastAsia="Times New Roman" w:hAnsi="Times New Roman" w:cs="Times New Roman"/>
          <w:sz w:val="28"/>
          <w:szCs w:val="28"/>
        </w:rPr>
        <w:t>.2017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 года  (вх.№</w:t>
      </w:r>
      <w:r w:rsidRPr="00E612A1" w:rsidR="00FB35C7">
        <w:rPr>
          <w:rFonts w:ascii="Times New Roman" w:eastAsia="Times New Roman" w:hAnsi="Times New Roman" w:cs="Times New Roman"/>
          <w:sz w:val="28"/>
          <w:szCs w:val="28"/>
        </w:rPr>
        <w:t xml:space="preserve"> 7123626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), предельный срок предоставления налогового расчета – </w:t>
      </w:r>
      <w:r w:rsidRPr="00E612A1" w:rsidR="00D0341F">
        <w:rPr>
          <w:rFonts w:ascii="Times New Roman" w:eastAsia="Times New Roman" w:hAnsi="Times New Roman" w:cs="Times New Roman"/>
          <w:sz w:val="28"/>
          <w:szCs w:val="28"/>
        </w:rPr>
        <w:t>02.05.2017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 г., т.е. документ был предоставлен на </w:t>
      </w:r>
      <w:r w:rsidRPr="00E612A1" w:rsidR="00FB35C7">
        <w:rPr>
          <w:rFonts w:ascii="Times New Roman" w:eastAsia="Times New Roman" w:hAnsi="Times New Roman" w:cs="Times New Roman"/>
          <w:sz w:val="28"/>
          <w:szCs w:val="28"/>
        </w:rPr>
        <w:t>64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 календарный день после предельного срока  предоставления.</w:t>
      </w:r>
    </w:p>
    <w:p w:rsidR="00546F14" w:rsidRPr="00E612A1" w:rsidP="00E612A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E612A1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</w:t>
      </w:r>
      <w:r w:rsidRPr="00E612A1">
        <w:rPr>
          <w:rFonts w:ascii="Times New Roman" w:hAnsi="Times New Roman" w:eastAsiaTheme="minorHAnsi" w:cs="Times New Roman"/>
          <w:sz w:val="28"/>
          <w:szCs w:val="28"/>
          <w:lang w:eastAsia="en-US"/>
        </w:rPr>
        <w:t>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E612A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E612A1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ч. 2 настоящей статьи</w:t>
      </w:r>
      <w:r>
        <w:fldChar w:fldCharType="end"/>
      </w:r>
      <w:r w:rsidRPr="00E612A1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546F14" w:rsidRPr="00E612A1" w:rsidP="00E612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2A1">
        <w:rPr>
          <w:rFonts w:ascii="Times New Roman" w:hAnsi="Times New Roman" w:cs="Times New Roman"/>
          <w:sz w:val="28"/>
          <w:szCs w:val="28"/>
        </w:rPr>
        <w:t>Как следует из имеющ</w:t>
      </w:r>
      <w:r w:rsidRPr="00E612A1" w:rsidR="00FB35C7">
        <w:rPr>
          <w:rFonts w:ascii="Times New Roman" w:hAnsi="Times New Roman" w:cs="Times New Roman"/>
          <w:sz w:val="28"/>
          <w:szCs w:val="28"/>
        </w:rPr>
        <w:t>их</w:t>
      </w:r>
      <w:r w:rsidRPr="00E612A1">
        <w:rPr>
          <w:rFonts w:ascii="Times New Roman" w:hAnsi="Times New Roman" w:cs="Times New Roman"/>
          <w:sz w:val="28"/>
          <w:szCs w:val="28"/>
        </w:rPr>
        <w:t>ся</w:t>
      </w:r>
      <w:r w:rsidRPr="00E612A1" w:rsidR="00FB35C7">
        <w:rPr>
          <w:rFonts w:ascii="Times New Roman" w:hAnsi="Times New Roman" w:cs="Times New Roman"/>
          <w:sz w:val="28"/>
          <w:szCs w:val="28"/>
        </w:rPr>
        <w:t xml:space="preserve"> в материалах дела сведений </w:t>
      </w:r>
      <w:r w:rsidRPr="00E612A1" w:rsidR="00274482">
        <w:rPr>
          <w:rFonts w:ascii="Times New Roman" w:hAnsi="Times New Roman" w:cs="Times New Roman"/>
          <w:sz w:val="28"/>
          <w:szCs w:val="28"/>
        </w:rPr>
        <w:t>из</w:t>
      </w:r>
      <w:r w:rsidRPr="00E612A1" w:rsidR="00FB35C7">
        <w:rPr>
          <w:rFonts w:ascii="Times New Roman" w:hAnsi="Times New Roman" w:cs="Times New Roman"/>
          <w:sz w:val="28"/>
          <w:szCs w:val="28"/>
        </w:rPr>
        <w:t xml:space="preserve"> </w:t>
      </w:r>
      <w:r w:rsidRPr="00E612A1">
        <w:rPr>
          <w:rFonts w:ascii="Times New Roman" w:hAnsi="Times New Roman" w:cs="Times New Roman"/>
          <w:sz w:val="28"/>
          <w:szCs w:val="28"/>
        </w:rPr>
        <w:t>Единого государственного реестра юридических лиц, полномочия генерального д</w:t>
      </w:r>
      <w:r w:rsidRPr="00E612A1">
        <w:rPr>
          <w:rFonts w:ascii="Times New Roman" w:hAnsi="Times New Roman" w:cs="Times New Roman"/>
          <w:sz w:val="28"/>
          <w:szCs w:val="28"/>
        </w:rPr>
        <w:t xml:space="preserve">иректора возложены на </w:t>
      </w:r>
      <w:r w:rsidRPr="00E612A1" w:rsidR="00FB35C7">
        <w:rPr>
          <w:rFonts w:ascii="Times New Roman" w:hAnsi="Times New Roman" w:cs="Times New Roman"/>
          <w:sz w:val="28"/>
          <w:szCs w:val="28"/>
        </w:rPr>
        <w:t>Врублевского С.А.</w:t>
      </w:r>
      <w:r w:rsidRPr="00E612A1" w:rsidR="00274482">
        <w:rPr>
          <w:rFonts w:ascii="Times New Roman" w:hAnsi="Times New Roman" w:cs="Times New Roman"/>
          <w:sz w:val="28"/>
          <w:szCs w:val="28"/>
        </w:rPr>
        <w:t xml:space="preserve">, </w:t>
      </w:r>
      <w:r w:rsidRPr="00E612A1">
        <w:rPr>
          <w:rFonts w:ascii="Times New Roman" w:hAnsi="Times New Roman" w:cs="Times New Roman"/>
          <w:sz w:val="28"/>
          <w:szCs w:val="28"/>
        </w:rPr>
        <w:t xml:space="preserve">о чем </w:t>
      </w:r>
      <w:r w:rsidRPr="00E612A1" w:rsidR="00274482">
        <w:rPr>
          <w:rFonts w:ascii="Times New Roman" w:hAnsi="Times New Roman" w:cs="Times New Roman"/>
          <w:sz w:val="28"/>
          <w:szCs w:val="28"/>
        </w:rPr>
        <w:t xml:space="preserve">25.11.2016 г. </w:t>
      </w:r>
      <w:r w:rsidRPr="00E612A1">
        <w:rPr>
          <w:rFonts w:ascii="Times New Roman" w:hAnsi="Times New Roman" w:cs="Times New Roman"/>
          <w:sz w:val="28"/>
          <w:szCs w:val="28"/>
        </w:rPr>
        <w:t>внесена соответствующая запись в Единый государственный реестр юридических лиц.</w:t>
      </w:r>
      <w:r w:rsidRPr="00E612A1" w:rsidR="00E612A1">
        <w:rPr>
          <w:rFonts w:ascii="Times New Roman" w:hAnsi="Times New Roman" w:cs="Times New Roman"/>
          <w:sz w:val="28"/>
          <w:szCs w:val="28"/>
        </w:rPr>
        <w:t xml:space="preserve"> </w:t>
      </w:r>
      <w:r w:rsidRPr="00E612A1" w:rsidR="00E612A1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546F14" w:rsidRPr="00E612A1" w:rsidP="00E612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2A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ниях, является именно </w:t>
      </w:r>
      <w:r w:rsidRPr="00E612A1">
        <w:rPr>
          <w:rFonts w:ascii="Times New Roman" w:hAnsi="Times New Roman" w:cs="Times New Roman"/>
          <w:sz w:val="28"/>
          <w:szCs w:val="28"/>
        </w:rPr>
        <w:t>Врублевский С.А.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</w:t>
      </w:r>
      <w:r w:rsidRPr="00E612A1">
        <w:rPr>
          <w:rFonts w:ascii="Times New Roman" w:hAnsi="Times New Roman" w:cs="Times New Roman"/>
          <w:sz w:val="28"/>
          <w:szCs w:val="28"/>
        </w:rPr>
        <w:t>.</w:t>
      </w:r>
    </w:p>
    <w:p w:rsidR="00813AF5" w:rsidRPr="00E612A1" w:rsidP="00E612A1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E612A1" w:rsidR="00D0341F"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</w:t>
      </w:r>
      <w:r w:rsidRPr="00E612A1">
        <w:rPr>
          <w:rFonts w:ascii="Times New Roman" w:hAnsi="Times New Roman" w:cs="Times New Roman"/>
          <w:sz w:val="28"/>
          <w:szCs w:val="28"/>
        </w:rPr>
        <w:t xml:space="preserve">ООО </w:t>
      </w:r>
      <w:r w:rsidRPr="00E612A1" w:rsidR="00D0341F">
        <w:rPr>
          <w:rFonts w:ascii="Times New Roman" w:hAnsi="Times New Roman" w:cs="Times New Roman"/>
          <w:sz w:val="28"/>
          <w:szCs w:val="28"/>
        </w:rPr>
        <w:t>«</w:t>
      </w:r>
      <w:r w:rsidRPr="00E612A1">
        <w:rPr>
          <w:rFonts w:ascii="Times New Roman" w:hAnsi="Times New Roman" w:cs="Times New Roman"/>
          <w:sz w:val="28"/>
          <w:szCs w:val="28"/>
        </w:rPr>
        <w:t>СПБК</w:t>
      </w:r>
      <w:r w:rsidRPr="00E612A1" w:rsidR="00D0341F">
        <w:rPr>
          <w:rFonts w:ascii="Times New Roman" w:hAnsi="Times New Roman" w:cs="Times New Roman"/>
          <w:sz w:val="28"/>
          <w:szCs w:val="28"/>
        </w:rPr>
        <w:t xml:space="preserve">» </w:t>
      </w:r>
      <w:r w:rsidRPr="00E612A1">
        <w:rPr>
          <w:rFonts w:ascii="Times New Roman" w:hAnsi="Times New Roman" w:cs="Times New Roman"/>
          <w:sz w:val="28"/>
          <w:szCs w:val="28"/>
        </w:rPr>
        <w:t xml:space="preserve">Врублевский С.А. 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совершила правонарушение, предусмотренное ч.1 ст.15.6 КоАП РФ, а именно: непредставление в установленный законодательством о налогах и сборах срок в налоговые 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>органы, оформленных в установленном порядке сведений, необходимых д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>ля осуществления налогового контроля.</w:t>
      </w:r>
    </w:p>
    <w:p w:rsidR="00813AF5" w:rsidRPr="00E612A1" w:rsidP="00E612A1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12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Виновность </w:t>
      </w:r>
      <w:r w:rsidRPr="00E612A1" w:rsidR="00D0341F">
        <w:rPr>
          <w:rFonts w:ascii="Times New Roman" w:hAnsi="Times New Roman" w:cs="Times New Roman"/>
          <w:sz w:val="28"/>
          <w:szCs w:val="28"/>
        </w:rPr>
        <w:t>генерального директора ООО «</w:t>
      </w:r>
      <w:r w:rsidRPr="00E612A1" w:rsidR="00E612A1">
        <w:rPr>
          <w:rFonts w:ascii="Times New Roman" w:hAnsi="Times New Roman" w:cs="Times New Roman"/>
          <w:sz w:val="28"/>
          <w:szCs w:val="28"/>
        </w:rPr>
        <w:t>СПБК</w:t>
      </w:r>
      <w:r w:rsidRPr="00E612A1" w:rsidR="00D0341F">
        <w:rPr>
          <w:rFonts w:ascii="Times New Roman" w:hAnsi="Times New Roman" w:cs="Times New Roman"/>
          <w:sz w:val="28"/>
          <w:szCs w:val="28"/>
        </w:rPr>
        <w:t xml:space="preserve">» </w:t>
      </w:r>
      <w:r w:rsidRPr="00E612A1" w:rsidR="00E612A1">
        <w:rPr>
          <w:rFonts w:ascii="Times New Roman" w:hAnsi="Times New Roman" w:cs="Times New Roman"/>
          <w:sz w:val="28"/>
          <w:szCs w:val="28"/>
        </w:rPr>
        <w:t>Врублевского С.А.</w:t>
      </w:r>
      <w:r w:rsidRPr="00E612A1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протоколом </w:t>
      </w:r>
      <w:r w:rsidRPr="00E612A1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10006/19 </w:t>
      </w:r>
      <w:r w:rsidRP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Pr="00E612A1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01</w:t>
      </w:r>
      <w:r w:rsidRPr="00E612A1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612A1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E612A1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2.201</w:t>
      </w:r>
      <w:r w:rsidRPr="00E612A1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E612A1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P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(л.д.1-3), </w:t>
      </w:r>
      <w:r w:rsidRPr="00E612A1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расчетом сумм налога</w:t>
      </w:r>
      <w:r w:rsidRPr="00E612A1" w:rsidR="00E612A1">
        <w:rPr>
          <w:rFonts w:ascii="Times New Roman" w:eastAsia="Times New Roman" w:hAnsi="Times New Roman" w:cs="Times New Roman"/>
          <w:sz w:val="28"/>
          <w:szCs w:val="28"/>
        </w:rPr>
        <w:t xml:space="preserve"> на доходы физических лиц, исчисленных и удержанных налоговым агентом от 05.07.2017г. № 7123626</w:t>
      </w:r>
      <w:r w:rsidRPr="00E612A1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(л.д.4-5), </w:t>
      </w:r>
      <w:r w:rsidRP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актом об обнаружении фактов, свидетельствующих о предусмотренных НК РФ налоговых правонарушениях № </w:t>
      </w:r>
      <w:r w:rsidRPr="00E612A1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16727</w:t>
      </w:r>
      <w:r w:rsidRP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E612A1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Pr="00E612A1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612A1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.2017 г. (л.д. 6-8), </w:t>
      </w:r>
      <w:r w:rsidRPr="00E612A1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приказом о вступлении в должность генерального директора Общества от 2</w:t>
      </w:r>
      <w:r w:rsidR="00E239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E612A1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.11.2016г. № 1  (л.д.13)</w:t>
      </w:r>
      <w:r w:rsidRP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612A1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сведениями из </w:t>
      </w:r>
      <w:r w:rsidRP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ЕГРЮЛ.</w:t>
      </w:r>
    </w:p>
    <w:p w:rsidR="00813AF5" w:rsidRPr="00E612A1" w:rsidP="00E612A1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A1"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813AF5" w:rsidRPr="00E612A1" w:rsidP="00E612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612A1" w:rsidR="00D0341F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</w:t>
      </w:r>
      <w:r w:rsidRPr="00E612A1" w:rsidR="00D0341F">
        <w:rPr>
          <w:rFonts w:ascii="Times New Roman" w:hAnsi="Times New Roman" w:cs="Times New Roman"/>
          <w:sz w:val="28"/>
          <w:szCs w:val="28"/>
        </w:rPr>
        <w:t>ООО «</w:t>
      </w:r>
      <w:r w:rsidRPr="00E612A1" w:rsidR="00E612A1">
        <w:rPr>
          <w:rFonts w:ascii="Times New Roman" w:hAnsi="Times New Roman" w:cs="Times New Roman"/>
          <w:sz w:val="28"/>
          <w:szCs w:val="28"/>
        </w:rPr>
        <w:t>СПБК</w:t>
      </w:r>
      <w:r w:rsidRPr="00E612A1" w:rsidR="00D0341F">
        <w:rPr>
          <w:rFonts w:ascii="Times New Roman" w:hAnsi="Times New Roman" w:cs="Times New Roman"/>
          <w:sz w:val="28"/>
          <w:szCs w:val="28"/>
        </w:rPr>
        <w:t xml:space="preserve">» </w:t>
      </w:r>
      <w:r w:rsidRPr="00E612A1" w:rsidR="00E612A1">
        <w:rPr>
          <w:rFonts w:ascii="Times New Roman" w:hAnsi="Times New Roman" w:cs="Times New Roman"/>
          <w:sz w:val="28"/>
          <w:szCs w:val="28"/>
        </w:rPr>
        <w:t>Врублевского С.А.</w:t>
      </w:r>
      <w:r w:rsidRPr="00E612A1" w:rsidR="00D0341F">
        <w:rPr>
          <w:rFonts w:ascii="Times New Roman" w:hAnsi="Times New Roman" w:cs="Times New Roman"/>
          <w:sz w:val="28"/>
          <w:szCs w:val="28"/>
        </w:rPr>
        <w:t xml:space="preserve"> </w:t>
      </w:r>
      <w:r w:rsidRPr="00E612A1">
        <w:rPr>
          <w:rFonts w:ascii="Times New Roman" w:hAnsi="Times New Roman" w:cs="Times New Roman"/>
          <w:sz w:val="28"/>
          <w:szCs w:val="28"/>
        </w:rPr>
        <w:t xml:space="preserve"> 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546F14" w:rsidRPr="00E612A1" w:rsidP="00E612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A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>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546F14" w:rsidRPr="00E612A1" w:rsidP="00E612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A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>онарушителя, – судом не усматривается.</w:t>
      </w:r>
    </w:p>
    <w:p w:rsidR="00546F14" w:rsidRPr="00E612A1" w:rsidP="00E61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12A1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 15.6 Кодекса Российской Федерации об административных пр</w:t>
      </w:r>
      <w:r w:rsidRPr="00E612A1">
        <w:rPr>
          <w:rFonts w:ascii="Times New Roman" w:eastAsia="Calibri" w:hAnsi="Times New Roman" w:cs="Times New Roman"/>
          <w:sz w:val="28"/>
          <w:szCs w:val="28"/>
          <w:lang w:eastAsia="en-US"/>
        </w:rPr>
        <w:t>авонарушениях в виде штрафа.</w:t>
      </w:r>
    </w:p>
    <w:p w:rsidR="00546F14" w:rsidRPr="00E612A1" w:rsidP="00E612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12A1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</w:t>
      </w:r>
      <w:r w:rsidRPr="00E612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</w:t>
      </w:r>
      <w:r w:rsidRPr="00E612A1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контроля, в случаях, если назначение административного наказания в виде предупре</w:t>
      </w:r>
      <w:r w:rsidRPr="00E612A1">
        <w:rPr>
          <w:rFonts w:ascii="Times New Roman" w:eastAsia="Calibri" w:hAnsi="Times New Roman" w:cs="Times New Roman"/>
          <w:sz w:val="28"/>
          <w:szCs w:val="28"/>
          <w:lang w:eastAsia="en-US"/>
        </w:rPr>
        <w:t>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</w:t>
      </w:r>
      <w:r w:rsidRPr="00E612A1">
        <w:rPr>
          <w:rFonts w:ascii="Times New Roman" w:eastAsia="Calibri" w:hAnsi="Times New Roman" w:cs="Times New Roman"/>
          <w:sz w:val="28"/>
          <w:szCs w:val="28"/>
          <w:lang w:eastAsia="en-US"/>
        </w:rPr>
        <w:t>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46F14" w:rsidRPr="00E612A1" w:rsidP="00E612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12A1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</w:t>
      </w:r>
      <w:r w:rsidRPr="00E612A1">
        <w:rPr>
          <w:rFonts w:ascii="Times New Roman" w:eastAsia="Calibri" w:hAnsi="Times New Roman" w:cs="Times New Roman"/>
          <w:sz w:val="28"/>
          <w:szCs w:val="28"/>
          <w:lang w:eastAsia="en-US"/>
        </w:rPr>
        <w:t>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</w:t>
      </w:r>
      <w:r w:rsidRPr="00E612A1">
        <w:rPr>
          <w:rFonts w:ascii="Times New Roman" w:eastAsia="Calibri" w:hAnsi="Times New Roman" w:cs="Times New Roman"/>
          <w:sz w:val="28"/>
          <w:szCs w:val="28"/>
          <w:lang w:eastAsia="en-US"/>
        </w:rPr>
        <w:t>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46F14" w:rsidRPr="00E612A1" w:rsidP="00E612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12A1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го и среднего предпринимательства </w:t>
      </w:r>
      <w:r w:rsidRPr="00E612A1">
        <w:rPr>
          <w:rFonts w:ascii="Times New Roman" w:hAnsi="Times New Roman" w:cs="Times New Roman"/>
          <w:sz w:val="28"/>
          <w:szCs w:val="28"/>
        </w:rPr>
        <w:t>ООО «</w:t>
      </w:r>
      <w:r w:rsidRPr="00E612A1" w:rsidR="00E612A1">
        <w:rPr>
          <w:rFonts w:ascii="Times New Roman" w:hAnsi="Times New Roman" w:cs="Times New Roman"/>
          <w:sz w:val="28"/>
          <w:szCs w:val="28"/>
        </w:rPr>
        <w:t>СПБК</w:t>
      </w:r>
      <w:r w:rsidRPr="00E612A1">
        <w:rPr>
          <w:rFonts w:ascii="Times New Roman" w:hAnsi="Times New Roman" w:cs="Times New Roman"/>
          <w:sz w:val="28"/>
          <w:szCs w:val="28"/>
        </w:rPr>
        <w:t xml:space="preserve">» </w:t>
      </w:r>
      <w:r w:rsidRPr="00E612A1">
        <w:rPr>
          <w:rFonts w:ascii="Times New Roman" w:eastAsia="Times New Roman" w:hAnsi="Times New Roman" w:cs="Times New Roman"/>
          <w:sz w:val="28"/>
          <w:szCs w:val="28"/>
        </w:rPr>
        <w:t>является микропредприятием.</w:t>
      </w:r>
    </w:p>
    <w:p w:rsidR="00546F14" w:rsidRPr="00E612A1" w:rsidP="00E61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12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генерального директора </w:t>
      </w:r>
      <w:r w:rsidRPr="00E612A1">
        <w:rPr>
          <w:rFonts w:ascii="Times New Roman" w:hAnsi="Times New Roman" w:cs="Times New Roman"/>
          <w:sz w:val="28"/>
          <w:szCs w:val="28"/>
        </w:rPr>
        <w:t>ООО «</w:t>
      </w:r>
      <w:r w:rsidRPr="00E612A1" w:rsidR="00E612A1">
        <w:rPr>
          <w:rFonts w:ascii="Times New Roman" w:hAnsi="Times New Roman" w:cs="Times New Roman"/>
          <w:sz w:val="28"/>
          <w:szCs w:val="28"/>
        </w:rPr>
        <w:t>СПБК</w:t>
      </w:r>
      <w:r w:rsidRPr="00E612A1">
        <w:rPr>
          <w:rFonts w:ascii="Times New Roman" w:hAnsi="Times New Roman" w:cs="Times New Roman"/>
          <w:sz w:val="28"/>
          <w:szCs w:val="28"/>
        </w:rPr>
        <w:t xml:space="preserve">» </w:t>
      </w:r>
      <w:r w:rsidRPr="00E612A1" w:rsidR="00E612A1">
        <w:rPr>
          <w:rFonts w:ascii="Times New Roman" w:hAnsi="Times New Roman" w:cs="Times New Roman"/>
          <w:sz w:val="28"/>
          <w:szCs w:val="28"/>
        </w:rPr>
        <w:t>Врублевского С.А.</w:t>
      </w:r>
      <w:r w:rsidRPr="00E612A1">
        <w:rPr>
          <w:rFonts w:ascii="Times New Roman" w:hAnsi="Times New Roman" w:cs="Times New Roman"/>
          <w:sz w:val="28"/>
          <w:szCs w:val="28"/>
        </w:rPr>
        <w:t xml:space="preserve">  </w:t>
      </w:r>
      <w:r w:rsidRPr="00E612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</w:t>
      </w:r>
      <w:r w:rsidRPr="00E612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законодательства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генеральному директору </w:t>
      </w:r>
      <w:r w:rsidRPr="00E612A1">
        <w:rPr>
          <w:rFonts w:ascii="Times New Roman" w:hAnsi="Times New Roman" w:cs="Times New Roman"/>
          <w:sz w:val="28"/>
          <w:szCs w:val="28"/>
        </w:rPr>
        <w:t>ООО «</w:t>
      </w:r>
      <w:r w:rsidRPr="00E612A1" w:rsidR="00E612A1">
        <w:rPr>
          <w:rFonts w:ascii="Times New Roman" w:hAnsi="Times New Roman" w:cs="Times New Roman"/>
          <w:sz w:val="28"/>
          <w:szCs w:val="28"/>
        </w:rPr>
        <w:t>СПБК</w:t>
      </w:r>
      <w:r w:rsidRPr="00E612A1">
        <w:rPr>
          <w:rFonts w:ascii="Times New Roman" w:hAnsi="Times New Roman" w:cs="Times New Roman"/>
          <w:sz w:val="28"/>
          <w:szCs w:val="28"/>
        </w:rPr>
        <w:t xml:space="preserve">» </w:t>
      </w:r>
      <w:r w:rsidRPr="00E612A1" w:rsidR="00E612A1">
        <w:rPr>
          <w:rFonts w:ascii="Times New Roman" w:hAnsi="Times New Roman" w:cs="Times New Roman"/>
          <w:sz w:val="28"/>
          <w:szCs w:val="28"/>
        </w:rPr>
        <w:t>Врублевскому С.А.</w:t>
      </w:r>
      <w:r w:rsidRPr="00E612A1">
        <w:rPr>
          <w:rFonts w:ascii="Times New Roman" w:hAnsi="Times New Roman" w:cs="Times New Roman"/>
          <w:sz w:val="28"/>
          <w:szCs w:val="28"/>
        </w:rPr>
        <w:t xml:space="preserve">  </w:t>
      </w:r>
      <w:r w:rsidRPr="00E612A1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административного штрафа, предусмотренного санкцией данной статьи, на предупреждение.</w:t>
      </w:r>
    </w:p>
    <w:p w:rsidR="00546F14" w:rsidRPr="00E612A1" w:rsidP="00E612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2A1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 4.1.1, 29.9-29.11 Кодекса Российской Федерации об административных </w:t>
      </w:r>
      <w:r w:rsidRPr="00E612A1">
        <w:rPr>
          <w:rFonts w:ascii="Times New Roman" w:hAnsi="Times New Roman" w:cs="Times New Roman"/>
          <w:sz w:val="28"/>
          <w:szCs w:val="28"/>
        </w:rPr>
        <w:t>правонарушениях, мировой судья,-</w:t>
      </w:r>
    </w:p>
    <w:p w:rsidR="00546F14" w:rsidRPr="00E612A1" w:rsidP="00E612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F14" w:rsidRPr="00E612A1" w:rsidP="00E612A1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612A1">
        <w:rPr>
          <w:rFonts w:ascii="Times New Roman" w:hAnsi="Times New Roman" w:cs="Times New Roman"/>
          <w:sz w:val="28"/>
          <w:szCs w:val="28"/>
        </w:rPr>
        <w:t>ПОСТАНОВИЛ:</w:t>
      </w:r>
    </w:p>
    <w:p w:rsidR="00303B07" w:rsidRPr="00E612A1" w:rsidP="00E612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2A1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E612A1" w:rsidR="00E612A1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«СЛУЖБА ПОЖАРНОЙ БЕЗОПАСНОСТИ КРЫМА» </w:t>
      </w:r>
      <w:r w:rsidRPr="00E612A1" w:rsidR="00E612A1">
        <w:rPr>
          <w:rFonts w:ascii="Times New Roman" w:hAnsi="Times New Roman" w:cs="Times New Roman"/>
          <w:sz w:val="28"/>
          <w:szCs w:val="28"/>
        </w:rPr>
        <w:t>Врублевск</w:t>
      </w:r>
      <w:r w:rsidRPr="00E612A1" w:rsidR="00E612A1">
        <w:rPr>
          <w:rFonts w:ascii="Times New Roman" w:hAnsi="Times New Roman" w:cs="Times New Roman"/>
          <w:sz w:val="28"/>
          <w:szCs w:val="28"/>
        </w:rPr>
        <w:t xml:space="preserve">ого Станислава Анатольевича  </w:t>
      </w:r>
      <w:r w:rsidRPr="00E612A1">
        <w:rPr>
          <w:rFonts w:ascii="Times New Roman" w:hAnsi="Times New Roman" w:cs="Times New Roman"/>
          <w:sz w:val="28"/>
          <w:szCs w:val="28"/>
        </w:rPr>
        <w:t>виновн</w:t>
      </w:r>
      <w:r w:rsidRPr="00E612A1" w:rsidR="00E612A1">
        <w:rPr>
          <w:rFonts w:ascii="Times New Roman" w:hAnsi="Times New Roman" w:cs="Times New Roman"/>
          <w:sz w:val="28"/>
          <w:szCs w:val="28"/>
        </w:rPr>
        <w:t>ым</w:t>
      </w:r>
      <w:r w:rsidRPr="00E612A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</w:t>
      </w:r>
      <w:r w:rsidRPr="00E612A1">
        <w:rPr>
          <w:rFonts w:ascii="Times New Roman" w:hAnsi="Times New Roman" w:cs="Times New Roman"/>
          <w:sz w:val="28"/>
          <w:szCs w:val="28"/>
        </w:rPr>
        <w:t>мотренного ч. 1 ст. 15.6 Кодекса Российской Федерации об административных правонарушениях и назначить е</w:t>
      </w:r>
      <w:r w:rsidRPr="00E612A1" w:rsidR="00E612A1">
        <w:rPr>
          <w:rFonts w:ascii="Times New Roman" w:hAnsi="Times New Roman" w:cs="Times New Roman"/>
          <w:sz w:val="28"/>
          <w:szCs w:val="28"/>
        </w:rPr>
        <w:t>му</w:t>
      </w:r>
      <w:r w:rsidRPr="00E612A1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546F14" w:rsidRPr="00E612A1" w:rsidP="00E612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2A1">
        <w:rPr>
          <w:rFonts w:ascii="Times New Roman" w:hAnsi="Times New Roman" w:cs="Times New Roman"/>
          <w:sz w:val="28"/>
          <w:szCs w:val="28"/>
        </w:rPr>
        <w:t>В соответствии со ст. 4.1.1 Кодекса Российской Федерации об административных правонарушениях, з</w:t>
      </w:r>
      <w:r w:rsidRPr="00E612A1">
        <w:rPr>
          <w:rFonts w:ascii="Times New Roman" w:hAnsi="Times New Roman" w:cs="Times New Roman"/>
          <w:sz w:val="28"/>
          <w:szCs w:val="28"/>
        </w:rPr>
        <w:t xml:space="preserve">аменить назначенное наказание на предупреждение. </w:t>
      </w:r>
    </w:p>
    <w:p w:rsidR="00546F14" w:rsidRPr="00E612A1" w:rsidP="00E612A1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E612A1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</w:t>
      </w:r>
      <w:r w:rsidRPr="00E612A1">
        <w:rPr>
          <w:rFonts w:ascii="Times New Roman" w:hAnsi="Times New Roman"/>
          <w:sz w:val="28"/>
          <w:szCs w:val="28"/>
        </w:rPr>
        <w:t xml:space="preserve"> Симферополя) в течение 10 суток со дня вручения или получения копии постановления.</w:t>
      </w:r>
    </w:p>
    <w:p w:rsidR="00546F14" w:rsidRPr="00E612A1" w:rsidP="00E612A1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2A1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612A1" w:rsidRPr="00E612A1" w:rsidP="00E612A1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F14" w:rsidRPr="00E612A1" w:rsidP="00E612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12A1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E612A1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E612A1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546F14" w:rsidRPr="00E612A1" w:rsidP="00E612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F14" w:rsidP="00546F14">
      <w:pPr>
        <w:ind w:firstLine="567"/>
        <w:rPr>
          <w:sz w:val="28"/>
          <w:szCs w:val="28"/>
        </w:rPr>
      </w:pPr>
    </w:p>
    <w:p w:rsidR="00546F14" w:rsidP="00546F14"/>
    <w:p w:rsidR="00546F14" w:rsidP="00546F14"/>
    <w:p w:rsidR="00546F14" w:rsidP="00546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6F14" w:rsidP="00546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6F14" w:rsidP="00546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303B07">
      <w:headerReference w:type="default" r:id="rId4"/>
      <w:pgSz w:w="11906" w:h="16838"/>
      <w:pgMar w:top="1135" w:right="144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1156DE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1156DE"/>
    <w:rsid w:val="00274482"/>
    <w:rsid w:val="002D4924"/>
    <w:rsid w:val="00303B07"/>
    <w:rsid w:val="00546F14"/>
    <w:rsid w:val="005B0617"/>
    <w:rsid w:val="00791627"/>
    <w:rsid w:val="00813AF5"/>
    <w:rsid w:val="00920034"/>
    <w:rsid w:val="00A533D8"/>
    <w:rsid w:val="00AF126F"/>
    <w:rsid w:val="00AF2B9C"/>
    <w:rsid w:val="00D0341F"/>
    <w:rsid w:val="00E239CC"/>
    <w:rsid w:val="00E612A1"/>
    <w:rsid w:val="00E95BF4"/>
    <w:rsid w:val="00F37AF0"/>
    <w:rsid w:val="00FB35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