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1114" w:rsidRPr="00DC432B" w:rsidP="00EB1114">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164</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2</w:t>
      </w:r>
    </w:p>
    <w:p w:rsidR="00EB1114" w:rsidRPr="00DC432B" w:rsidP="00EB1114">
      <w:pPr>
        <w:spacing w:after="0" w:line="240" w:lineRule="auto"/>
        <w:ind w:right="-2" w:firstLine="567"/>
        <w:jc w:val="right"/>
        <w:rPr>
          <w:rFonts w:ascii="Times New Roman" w:eastAsia="Times New Roman" w:hAnsi="Times New Roman" w:cs="Times New Roman"/>
          <w:b/>
          <w:color w:val="000000"/>
          <w:sz w:val="28"/>
        </w:rPr>
      </w:pPr>
    </w:p>
    <w:p w:rsidR="00EB1114" w:rsidRPr="00DC432B" w:rsidP="00EB1114">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EB1114" w:rsidRPr="00DC432B" w:rsidP="00EB1114">
      <w:pPr>
        <w:spacing w:after="0" w:line="240" w:lineRule="auto"/>
        <w:ind w:right="-2" w:firstLine="567"/>
        <w:jc w:val="center"/>
        <w:rPr>
          <w:rFonts w:ascii="Times New Roman" w:eastAsia="Times New Roman" w:hAnsi="Times New Roman" w:cs="Times New Roman"/>
          <w:b/>
          <w:color w:val="000000"/>
          <w:sz w:val="28"/>
        </w:rPr>
      </w:pPr>
    </w:p>
    <w:p w:rsidR="00EB1114" w:rsidRPr="00DC432B" w:rsidP="00EB1114">
      <w:pPr>
        <w:spacing w:after="0" w:line="240" w:lineRule="auto"/>
        <w:ind w:left="-567" w:right="-2" w:firstLine="113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17 мая 2022</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EB1114" w:rsidRPr="00DC432B" w:rsidP="00EB1114">
      <w:pPr>
        <w:spacing w:after="0" w:line="240" w:lineRule="auto"/>
        <w:ind w:left="-567" w:right="-2" w:firstLine="567"/>
        <w:jc w:val="both"/>
        <w:rPr>
          <w:rFonts w:ascii="Times New Roman" w:eastAsia="Times New Roman" w:hAnsi="Times New Roman" w:cs="Times New Roman"/>
          <w:color w:val="000000"/>
          <w:sz w:val="28"/>
        </w:rPr>
      </w:pP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О.А.,</w:t>
      </w:r>
      <w:r w:rsidRPr="00DC432B">
        <w:rPr>
          <w:rFonts w:ascii="Times New Roman" w:eastAsia="Times New Roman" w:hAnsi="Times New Roman" w:cs="Times New Roman"/>
          <w:b/>
          <w:i/>
          <w:color w:val="000000"/>
          <w:sz w:val="28"/>
        </w:rPr>
        <w:t xml:space="preserve"> </w:t>
      </w:r>
      <w:r w:rsidRPr="00DC432B">
        <w:rPr>
          <w:rFonts w:ascii="Times New Roman" w:eastAsia="Times New Roman" w:hAnsi="Times New Roman" w:cs="Times New Roman"/>
          <w:color w:val="000000"/>
          <w:sz w:val="28"/>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p>
    <w:p w:rsidR="00EB1114" w:rsidRPr="00DC432B" w:rsidP="00EB1114">
      <w:pPr>
        <w:spacing w:after="0" w:line="240" w:lineRule="auto"/>
        <w:ind w:left="3402" w:right="-2"/>
        <w:jc w:val="both"/>
        <w:rPr>
          <w:rFonts w:ascii="Times New Roman" w:eastAsia="Times New Roman" w:hAnsi="Times New Roman" w:cs="Times New Roman"/>
          <w:color w:val="000000"/>
          <w:sz w:val="28"/>
        </w:rPr>
      </w:pPr>
    </w:p>
    <w:p w:rsidR="00EB1114" w:rsidP="00EB1114">
      <w:pPr>
        <w:spacing w:after="0" w:line="240" w:lineRule="auto"/>
        <w:ind w:left="3402"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Попрыгина</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И.А.</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/изъято/</w:t>
      </w:r>
      <w:r w:rsidRPr="00D23FE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года рождения, уроженца /изъято/,</w:t>
      </w:r>
      <w:r w:rsidRPr="00D23FE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гражданина /изъято/, паспорт: /изъято/, </w:t>
      </w:r>
      <w:r w:rsidRPr="00C27CAC">
        <w:rPr>
          <w:rFonts w:ascii="Times New Roman" w:eastAsia="Times New Roman" w:hAnsi="Times New Roman" w:cs="Times New Roman"/>
          <w:color w:val="000000" w:themeColor="text1"/>
          <w:sz w:val="28"/>
          <w:szCs w:val="28"/>
        </w:rPr>
        <w:t>зарегистрированного</w:t>
      </w:r>
      <w:r>
        <w:rPr>
          <w:rFonts w:ascii="Times New Roman" w:eastAsia="Times New Roman" w:hAnsi="Times New Roman" w:cs="Times New Roman"/>
          <w:color w:val="000000" w:themeColor="text1"/>
          <w:sz w:val="28"/>
          <w:szCs w:val="28"/>
        </w:rPr>
        <w:t xml:space="preserve"> </w:t>
      </w:r>
      <w:r w:rsidRPr="00C27CAC">
        <w:rPr>
          <w:rFonts w:ascii="Times New Roman" w:eastAsia="Times New Roman" w:hAnsi="Times New Roman" w:cs="Times New Roman"/>
          <w:color w:val="000000" w:themeColor="text1"/>
          <w:sz w:val="28"/>
          <w:szCs w:val="28"/>
        </w:rPr>
        <w:t>по адресу:</w:t>
      </w:r>
      <w:r>
        <w:rPr>
          <w:rFonts w:ascii="Times New Roman" w:eastAsia="Times New Roman" w:hAnsi="Times New Roman" w:cs="Times New Roman"/>
          <w:color w:val="000000" w:themeColor="text1"/>
          <w:sz w:val="28"/>
          <w:szCs w:val="28"/>
        </w:rPr>
        <w:t xml:space="preserve"> </w:t>
      </w:r>
      <w:r w:rsidRPr="00C27CA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/изъято/,</w:t>
      </w:r>
    </w:p>
    <w:p w:rsidR="00EB1114" w:rsidRPr="00DC432B" w:rsidP="00EB1114">
      <w:pPr>
        <w:spacing w:after="0" w:line="240" w:lineRule="auto"/>
        <w:ind w:left="3402" w:right="-2"/>
        <w:jc w:val="both"/>
        <w:rPr>
          <w:rFonts w:ascii="Times New Roman" w:eastAsia="Times New Roman" w:hAnsi="Times New Roman" w:cs="Times New Roman"/>
          <w:color w:val="000000"/>
          <w:sz w:val="28"/>
        </w:rPr>
      </w:pP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p>
    <w:p w:rsidR="00EB1114" w:rsidRPr="00DC432B" w:rsidP="00EB1114">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EB1114" w:rsidRPr="00AD4FBF" w:rsidP="00EB1114">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szCs w:val="28"/>
        </w:rPr>
        <w:t>Попрыгин</w:t>
      </w:r>
      <w:r>
        <w:rPr>
          <w:rFonts w:ascii="Times New Roman" w:eastAsia="Times New Roman" w:hAnsi="Times New Roman" w:cs="Times New Roman"/>
          <w:color w:val="000000" w:themeColor="text1"/>
          <w:sz w:val="28"/>
          <w:szCs w:val="28"/>
        </w:rPr>
        <w:t xml:space="preserve"> И.А.</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 xml:space="preserve">года около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 xml:space="preserve">находясь в здании суда </w:t>
      </w:r>
      <w:r w:rsidRPr="00DC432B">
        <w:rPr>
          <w:rFonts w:ascii="Times New Roman" w:eastAsia="Times New Roman" w:hAnsi="Times New Roman" w:cs="Times New Roman"/>
          <w:sz w:val="28"/>
        </w:rPr>
        <w:t>Центрального районного суда 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sz w:val="28"/>
        </w:rPr>
        <w:t xml:space="preserve">, нарушал установленные в суде правила, возмущался, кричал в коридоре, привлекая к себе внимание окружающих. </w:t>
      </w:r>
      <w:r w:rsidRPr="003A766B">
        <w:rPr>
          <w:rFonts w:ascii="Times New Roman" w:eastAsia="Times New Roman" w:hAnsi="Times New Roman" w:cs="Times New Roman"/>
          <w:sz w:val="28"/>
        </w:rPr>
        <w:t>На неоднократные законные требования судебного пристава по ОУПДС</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о прекращении действий</w:t>
      </w:r>
      <w:r w:rsidRPr="00DC432B">
        <w:rPr>
          <w:rFonts w:ascii="Times New Roman" w:eastAsia="Times New Roman" w:hAnsi="Times New Roman" w:cs="Times New Roman"/>
          <w:sz w:val="28"/>
        </w:rPr>
        <w:t>, нарушающих установленные в суде правила не прореагировал,</w:t>
      </w:r>
      <w:r>
        <w:rPr>
          <w:rFonts w:ascii="Times New Roman" w:eastAsia="Times New Roman" w:hAnsi="Times New Roman" w:cs="Times New Roman"/>
          <w:sz w:val="28"/>
        </w:rPr>
        <w:t xml:space="preserve"> продолжал кричать, выражался нецензурной бранью, возмущался, </w:t>
      </w:r>
      <w:r w:rsidRPr="00DC432B">
        <w:rPr>
          <w:rFonts w:ascii="Times New Roman" w:eastAsia="Times New Roman" w:hAnsi="Times New Roman" w:cs="Times New Roman"/>
          <w:sz w:val="28"/>
        </w:rPr>
        <w:t>наруш</w:t>
      </w:r>
      <w:r>
        <w:rPr>
          <w:rFonts w:ascii="Times New Roman" w:eastAsia="Times New Roman" w:hAnsi="Times New Roman" w:cs="Times New Roman"/>
          <w:sz w:val="28"/>
        </w:rPr>
        <w:t>ая установленный порядок деятельности в суде и мешая работе сотрудникам суда,</w:t>
      </w:r>
      <w:r w:rsidRPr="00DC432B">
        <w:rPr>
          <w:rFonts w:ascii="Times New Roman" w:eastAsia="Times New Roman" w:hAnsi="Times New Roman" w:cs="Times New Roman"/>
          <w:sz w:val="28"/>
        </w:rPr>
        <w:t xml:space="preserve"> тем самым совершил административное п</w:t>
      </w:r>
      <w:r>
        <w:rPr>
          <w:rFonts w:ascii="Times New Roman" w:eastAsia="Times New Roman" w:hAnsi="Times New Roman" w:cs="Times New Roman"/>
          <w:sz w:val="28"/>
        </w:rPr>
        <w:t xml:space="preserve">равонарушение, предусмотренное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EB1114" w:rsidRPr="00DC432B" w:rsidP="00EB1114">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 </w:t>
      </w:r>
      <w:hyperlink r:id="rId4" w:history="1">
        <w:r w:rsidRPr="00C27CAC">
          <w:rPr>
            <w:rFonts w:ascii="Times New Roman" w:eastAsia="Times New Roman" w:hAnsi="Times New Roman" w:cs="Times New Roman"/>
            <w:sz w:val="28"/>
          </w:rPr>
          <w:t>ч. 2 ст. 25.1</w:t>
        </w:r>
      </w:hyperlink>
      <w:r w:rsidRPr="00C27CAC">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B1114" w:rsidRPr="001E33B4" w:rsidP="00EB1114">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судебное  </w:t>
      </w:r>
      <w:r w:rsidRPr="00E954B9">
        <w:rPr>
          <w:rFonts w:ascii="Times New Roman" w:eastAsia="Times New Roman" w:hAnsi="Times New Roman" w:cs="Times New Roman"/>
          <w:sz w:val="28"/>
        </w:rPr>
        <w:t xml:space="preserve">заседание </w:t>
      </w:r>
      <w:r>
        <w:rPr>
          <w:rFonts w:ascii="Times New Roman" w:eastAsia="Times New Roman" w:hAnsi="Times New Roman" w:cs="Times New Roman"/>
          <w:color w:val="000000" w:themeColor="text1"/>
          <w:sz w:val="28"/>
          <w:szCs w:val="28"/>
        </w:rPr>
        <w:t>Попрыгин</w:t>
      </w:r>
      <w:r>
        <w:rPr>
          <w:rFonts w:ascii="Times New Roman" w:eastAsia="Times New Roman" w:hAnsi="Times New Roman" w:cs="Times New Roman"/>
          <w:color w:val="000000" w:themeColor="text1"/>
          <w:sz w:val="28"/>
          <w:szCs w:val="28"/>
        </w:rPr>
        <w:t xml:space="preserve"> И.А. </w:t>
      </w:r>
      <w:r w:rsidRPr="00E954B9">
        <w:rPr>
          <w:rFonts w:ascii="Times New Roman" w:eastAsia="Times New Roman" w:hAnsi="Times New Roman" w:cs="Times New Roman"/>
          <w:sz w:val="28"/>
        </w:rPr>
        <w:t>не</w:t>
      </w:r>
      <w:r w:rsidRPr="00DC432B">
        <w:rPr>
          <w:rFonts w:ascii="Times New Roman" w:eastAsia="Times New Roman" w:hAnsi="Times New Roman" w:cs="Times New Roman"/>
          <w:sz w:val="28"/>
        </w:rPr>
        <w:t xml:space="preserve"> явился, о месте и времени слушания дела извещался надлежащим образом, посредством заказной корреспонденции. По месту регистрации и фактического проживания почтовы</w:t>
      </w:r>
      <w:r>
        <w:rPr>
          <w:rFonts w:ascii="Times New Roman" w:eastAsia="Times New Roman" w:hAnsi="Times New Roman" w:cs="Times New Roman"/>
          <w:sz w:val="28"/>
        </w:rPr>
        <w:t>й</w:t>
      </w:r>
      <w:r w:rsidRPr="00DC432B">
        <w:rPr>
          <w:rFonts w:ascii="Times New Roman" w:eastAsia="Times New Roman" w:hAnsi="Times New Roman" w:cs="Times New Roman"/>
          <w:sz w:val="28"/>
        </w:rPr>
        <w:t xml:space="preserve"> конверт с извещением о времени и месте рассмотрения </w:t>
      </w:r>
      <w:r w:rsidRPr="000753C9">
        <w:rPr>
          <w:rFonts w:ascii="Times New Roman" w:eastAsia="Times New Roman" w:hAnsi="Times New Roman" w:cs="Times New Roman"/>
          <w:sz w:val="28"/>
        </w:rPr>
        <w:t xml:space="preserve">дела возвращен в адрес мирового судьи с отметкой почтовой организации «истек срок хранения». </w:t>
      </w:r>
      <w:r w:rsidRPr="001E33B4">
        <w:rPr>
          <w:rFonts w:ascii="Times New Roman" w:eastAsia="Times New Roman" w:hAnsi="Times New Roman" w:cs="Times New Roman"/>
          <w:sz w:val="28"/>
        </w:rPr>
        <w:t xml:space="preserve">  </w:t>
      </w:r>
    </w:p>
    <w:p w:rsidR="00EB1114" w:rsidRPr="00DC432B" w:rsidP="00EB1114">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w:t>
      </w:r>
      <w:r w:rsidRPr="00DC432B">
        <w:rPr>
          <w:rFonts w:ascii="Times New Roman" w:eastAsia="Times New Roman" w:hAnsi="Times New Roman" w:cs="Times New Roman"/>
          <w:sz w:val="28"/>
        </w:rPr>
        <w:t>отсутствии адресата по</w:t>
      </w:r>
      <w:r w:rsidRPr="00DC432B">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EB1114" w:rsidRPr="00DC432B" w:rsidP="00EB1114">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Учитывая изложенное, следует признать, что </w:t>
      </w:r>
      <w:r>
        <w:rPr>
          <w:rFonts w:ascii="Times New Roman" w:eastAsia="Times New Roman" w:hAnsi="Times New Roman" w:cs="Times New Roman"/>
          <w:color w:val="000000" w:themeColor="text1"/>
          <w:sz w:val="28"/>
          <w:szCs w:val="28"/>
        </w:rPr>
        <w:t>Попрыгин</w:t>
      </w:r>
      <w:r>
        <w:rPr>
          <w:rFonts w:ascii="Times New Roman" w:eastAsia="Times New Roman" w:hAnsi="Times New Roman" w:cs="Times New Roman"/>
          <w:color w:val="000000" w:themeColor="text1"/>
          <w:sz w:val="28"/>
          <w:szCs w:val="28"/>
        </w:rPr>
        <w:t xml:space="preserve"> И.А. </w:t>
      </w:r>
      <w:r w:rsidRPr="00DC432B">
        <w:rPr>
          <w:rFonts w:ascii="Times New Roman" w:eastAsia="Times New Roman" w:hAnsi="Times New Roman" w:cs="Times New Roman"/>
          <w:sz w:val="28"/>
        </w:rPr>
        <w:t>считается извещенным о времени и месте рассмотрения дела, в связи с чем, суд счёл возможным рассмотрение дела в отсутствие данного лица.</w:t>
      </w:r>
    </w:p>
    <w:p w:rsidR="00EB1114" w:rsidRPr="000753C9" w:rsidP="00EB1114">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themeColor="text1"/>
          <w:sz w:val="28"/>
          <w:szCs w:val="28"/>
        </w:rPr>
        <w:t>Попрыгин</w:t>
      </w:r>
      <w:r>
        <w:rPr>
          <w:rFonts w:ascii="Times New Roman" w:eastAsia="Times New Roman" w:hAnsi="Times New Roman" w:cs="Times New Roman"/>
          <w:color w:val="000000" w:themeColor="text1"/>
          <w:sz w:val="28"/>
          <w:szCs w:val="28"/>
        </w:rPr>
        <w:t xml:space="preserve"> И.А. </w:t>
      </w:r>
      <w:r w:rsidRPr="00DC432B">
        <w:rPr>
          <w:rFonts w:ascii="Times New Roman" w:eastAsia="Times New Roman" w:hAnsi="Times New Roman" w:cs="Times New Roman"/>
          <w:sz w:val="28"/>
        </w:rPr>
        <w:t xml:space="preserve">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p>
    <w:p w:rsidR="00EB1114" w:rsidRPr="000753C9" w:rsidP="00EB1114">
      <w:pPr>
        <w:spacing w:after="0" w:line="240" w:lineRule="auto"/>
        <w:ind w:right="-2" w:firstLine="540"/>
        <w:jc w:val="both"/>
        <w:rPr>
          <w:rFonts w:ascii="Times New Roman" w:eastAsia="Times New Roman" w:hAnsi="Times New Roman" w:cs="Times New Roman"/>
          <w:sz w:val="28"/>
        </w:rPr>
      </w:pPr>
      <w:hyperlink r:id="rId5"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EB1114" w:rsidRPr="000753C9" w:rsidP="00EB1114">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6"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EB1114" w:rsidRPr="000753C9" w:rsidP="00EB1114">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7"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EB1114" w:rsidRPr="00DC432B" w:rsidP="00EB1114">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8"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DC432B">
        <w:rPr>
          <w:rFonts w:ascii="Times New Roman" w:eastAsia="Times New Roman" w:hAnsi="Times New Roman" w:cs="Times New Roman"/>
          <w:sz w:val="28"/>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EB1114" w:rsidRPr="000753C9" w:rsidP="00EB1114">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9"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EB1114" w:rsidRPr="000753C9" w:rsidP="00EB1114">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10"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xml:space="preserve">, утвержденными приказом председателя </w:t>
      </w:r>
      <w:r w:rsidRPr="00DC432B">
        <w:rPr>
          <w:rFonts w:ascii="Times New Roman" w:eastAsia="Times New Roman" w:hAnsi="Times New Roman" w:cs="Times New Roman"/>
          <w:color w:val="000000"/>
          <w:sz w:val="28"/>
        </w:rPr>
        <w:t>соответствующего суда, обязательными для исполнения всеми гражданами, находящимися в здании (помещениях) суда.</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EB1114"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EB1114" w:rsidP="00EB1114">
      <w:pPr>
        <w:spacing w:after="0" w:line="240" w:lineRule="auto"/>
        <w:ind w:right="-2" w:firstLine="567"/>
        <w:jc w:val="both"/>
        <w:rPr>
          <w:rFonts w:ascii="Times New Roman" w:eastAsia="Times New Roman" w:hAnsi="Times New Roman" w:cs="Times New Roman"/>
          <w:sz w:val="28"/>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w:t>
      </w:r>
      <w:r>
        <w:rPr>
          <w:rFonts w:ascii="Times New Roman" w:eastAsia="Times New Roman" w:hAnsi="Times New Roman" w:cs="Times New Roman"/>
          <w:color w:val="000000" w:themeColor="text1"/>
          <w:sz w:val="28"/>
          <w:szCs w:val="28"/>
        </w:rPr>
        <w:t>/изъято/</w:t>
      </w:r>
      <w:r w:rsidRPr="00DC432B">
        <w:rPr>
          <w:rFonts w:ascii="Times New Roman" w:eastAsia="Times New Roman" w:hAnsi="Times New Roman" w:cs="Times New Roman"/>
          <w:color w:val="000000"/>
          <w:sz w:val="28"/>
        </w:rPr>
        <w:t xml:space="preserve">года около </w:t>
      </w:r>
      <w:r>
        <w:rPr>
          <w:rFonts w:ascii="Times New Roman" w:eastAsia="Times New Roman" w:hAnsi="Times New Roman" w:cs="Times New Roman"/>
          <w:color w:val="000000"/>
          <w:sz w:val="28"/>
        </w:rPr>
        <w:t>1</w:t>
      </w:r>
      <w:r>
        <w:rPr>
          <w:rFonts w:ascii="Times New Roman" w:eastAsia="Times New Roman" w:hAnsi="Times New Roman" w:cs="Times New Roman"/>
          <w:color w:val="000000" w:themeColor="text1"/>
          <w:sz w:val="28"/>
          <w:szCs w:val="28"/>
        </w:rPr>
        <w:t>/изъято/</w:t>
      </w:r>
      <w:r w:rsidRPr="00D23FE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Попрыгин</w:t>
      </w:r>
      <w:r>
        <w:rPr>
          <w:rFonts w:ascii="Times New Roman" w:eastAsia="Times New Roman" w:hAnsi="Times New Roman" w:cs="Times New Roman"/>
          <w:color w:val="000000" w:themeColor="text1"/>
          <w:sz w:val="28"/>
          <w:szCs w:val="28"/>
        </w:rPr>
        <w:t xml:space="preserve">  И.А.,</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находясь в здании суда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sz w:val="28"/>
        </w:rPr>
        <w:t>по адресу</w:t>
      </w:r>
      <w:r w:rsidRPr="00DC432B">
        <w:rPr>
          <w:rFonts w:ascii="Times New Roman" w:eastAsia="Times New Roman" w:hAnsi="Times New Roman" w:cs="Times New Roman"/>
          <w:sz w:val="28"/>
        </w:rPr>
        <w:t>:</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sz w:val="28"/>
        </w:rPr>
        <w:t xml:space="preserve">, нарушал установленные в суде правила, возмущался, кричал в коридоре, привлекая к себе внимание окружающих. </w:t>
      </w:r>
    </w:p>
    <w:p w:rsidR="00EB1114" w:rsidRPr="00D23FE6" w:rsidP="00EB1114">
      <w:pPr>
        <w:spacing w:after="0" w:line="240" w:lineRule="auto"/>
        <w:ind w:right="-2" w:firstLine="567"/>
        <w:jc w:val="both"/>
        <w:rPr>
          <w:rFonts w:ascii="Times New Roman" w:eastAsia="Times New Roman" w:hAnsi="Times New Roman" w:cs="Times New Roman"/>
          <w:sz w:val="28"/>
        </w:rPr>
      </w:pPr>
      <w:r w:rsidRPr="003A766B">
        <w:rPr>
          <w:rFonts w:ascii="Times New Roman" w:eastAsia="Times New Roman" w:hAnsi="Times New Roman" w:cs="Times New Roman"/>
          <w:sz w:val="28"/>
        </w:rPr>
        <w:t>На неоднократные законные требования судебного пристава по ОУПДС</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о прекращении действий</w:t>
      </w:r>
      <w:r w:rsidRPr="00DC432B">
        <w:rPr>
          <w:rFonts w:ascii="Times New Roman" w:eastAsia="Times New Roman" w:hAnsi="Times New Roman" w:cs="Times New Roman"/>
          <w:sz w:val="28"/>
        </w:rPr>
        <w:t>, нарушающих установленные в суде правила не прореагировал,</w:t>
      </w:r>
      <w:r>
        <w:rPr>
          <w:rFonts w:ascii="Times New Roman" w:eastAsia="Times New Roman" w:hAnsi="Times New Roman" w:cs="Times New Roman"/>
          <w:sz w:val="28"/>
        </w:rPr>
        <w:t xml:space="preserve"> продолжал кричать, выражался нецензурной бранью, возмущался, </w:t>
      </w:r>
      <w:r w:rsidRPr="00DC432B">
        <w:rPr>
          <w:rFonts w:ascii="Times New Roman" w:eastAsia="Times New Roman" w:hAnsi="Times New Roman" w:cs="Times New Roman"/>
          <w:sz w:val="28"/>
        </w:rPr>
        <w:t>наруш</w:t>
      </w:r>
      <w:r>
        <w:rPr>
          <w:rFonts w:ascii="Times New Roman" w:eastAsia="Times New Roman" w:hAnsi="Times New Roman" w:cs="Times New Roman"/>
          <w:sz w:val="28"/>
        </w:rPr>
        <w:t>ая установленный порядок деятельности в суде и мешая работе сотрудникам суда,</w:t>
      </w:r>
      <w:r w:rsidRPr="00DC432B">
        <w:rPr>
          <w:rFonts w:ascii="Times New Roman" w:eastAsia="Times New Roman" w:hAnsi="Times New Roman" w:cs="Times New Roman"/>
          <w:sz w:val="28"/>
        </w:rPr>
        <w:t xml:space="preserve"> тем самым совершил административное п</w:t>
      </w:r>
      <w:r>
        <w:rPr>
          <w:rFonts w:ascii="Times New Roman" w:eastAsia="Times New Roman" w:hAnsi="Times New Roman" w:cs="Times New Roman"/>
          <w:sz w:val="28"/>
        </w:rPr>
        <w:t xml:space="preserve">равонарушение, предусмотренное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Pr>
          <w:rFonts w:ascii="Times New Roman" w:eastAsia="Times New Roman" w:hAnsi="Times New Roman" w:cs="Times New Roman"/>
          <w:color w:val="000000" w:themeColor="text1"/>
          <w:sz w:val="28"/>
          <w:szCs w:val="28"/>
        </w:rPr>
        <w:t>Попрыгин</w:t>
      </w:r>
      <w:r>
        <w:rPr>
          <w:rFonts w:ascii="Times New Roman" w:eastAsia="Times New Roman" w:hAnsi="Times New Roman" w:cs="Times New Roman"/>
          <w:color w:val="000000" w:themeColor="text1"/>
          <w:sz w:val="28"/>
          <w:szCs w:val="28"/>
        </w:rPr>
        <w:t xml:space="preserve">  И.А. </w:t>
      </w:r>
      <w:r w:rsidRPr="00DC432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доказательств, исследованных в судебном заседании, а именно: </w:t>
      </w:r>
      <w:r w:rsidRPr="00DC432B">
        <w:rPr>
          <w:rFonts w:ascii="Times New Roman" w:eastAsia="Times New Roman" w:hAnsi="Times New Roman" w:cs="Times New Roman"/>
          <w:color w:val="000000"/>
          <w:sz w:val="28"/>
        </w:rPr>
        <w:t>протоколом</w:t>
      </w:r>
      <w:r>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 xml:space="preserve">об административном правонарушении </w:t>
      </w:r>
      <w:r w:rsidRPr="00DC432B">
        <w:rPr>
          <w:rFonts w:ascii="Times New Roman" w:eastAsia="Times New Roman" w:hAnsi="Times New Roman" w:cs="Times New Roman"/>
          <w:color w:val="000000"/>
          <w:sz w:val="28"/>
        </w:rPr>
        <w:t>от</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/изъято/</w:t>
      </w:r>
      <w:r w:rsidRPr="00DC432B">
        <w:rPr>
          <w:rFonts w:ascii="Times New Roman" w:eastAsia="Times New Roman" w:hAnsi="Times New Roman" w:cs="Times New Roman"/>
          <w:color w:val="000000"/>
          <w:sz w:val="28"/>
        </w:rPr>
        <w:t>г. (л.д.1</w:t>
      </w:r>
      <w:r>
        <w:rPr>
          <w:rFonts w:ascii="Times New Roman" w:eastAsia="Times New Roman" w:hAnsi="Times New Roman" w:cs="Times New Roman"/>
          <w:color w:val="000000"/>
          <w:sz w:val="28"/>
        </w:rPr>
        <w:t>-3</w:t>
      </w:r>
      <w:r w:rsidRPr="00DC432B">
        <w:rPr>
          <w:rFonts w:ascii="Times New Roman" w:eastAsia="Times New Roman" w:hAnsi="Times New Roman" w:cs="Times New Roman"/>
          <w:color w:val="000000"/>
          <w:sz w:val="28"/>
        </w:rPr>
        <w:t xml:space="preserve">); письменными объяснениями свидетелей </w:t>
      </w:r>
      <w:r>
        <w:rPr>
          <w:rFonts w:ascii="Times New Roman" w:eastAsia="Times New Roman" w:hAnsi="Times New Roman" w:cs="Times New Roman"/>
          <w:color w:val="000000" w:themeColor="text1"/>
          <w:sz w:val="28"/>
          <w:szCs w:val="28"/>
        </w:rPr>
        <w:t>/изъято/</w:t>
      </w:r>
      <w:r w:rsidRPr="00DC432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предупрежденных об ответственности за дачу заведомо ложных показаний ст. 17.9 Кодекса Российской Федерации об административных правонарушениях,</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копией правил пребывания граждан в судах Республики Крым, утвержденными председателем Центрального районного суда  г. Симферополя Республики Крым.</w:t>
      </w:r>
    </w:p>
    <w:p w:rsidR="00EB1114" w:rsidRPr="00DC432B" w:rsidP="00EB1114">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EB1114" w:rsidRPr="00DC432B" w:rsidP="00EB1114">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EB1114" w:rsidRPr="00DC432B" w:rsidP="00EB1114">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Pr>
          <w:rFonts w:ascii="Times New Roman" w:eastAsia="Times New Roman" w:hAnsi="Times New Roman" w:cs="Times New Roman"/>
          <w:color w:val="000000" w:themeColor="text1"/>
          <w:sz w:val="28"/>
          <w:szCs w:val="28"/>
        </w:rPr>
        <w:t>Попрыгин</w:t>
      </w:r>
      <w:r>
        <w:rPr>
          <w:rFonts w:ascii="Times New Roman" w:eastAsia="Times New Roman" w:hAnsi="Times New Roman" w:cs="Times New Roman"/>
          <w:color w:val="000000" w:themeColor="text1"/>
          <w:sz w:val="28"/>
          <w:szCs w:val="28"/>
        </w:rPr>
        <w:t xml:space="preserve">  И.А.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rFonts w:ascii="Times New Roman" w:eastAsia="Times New Roman" w:hAnsi="Times New Roman" w:cs="Times New Roman"/>
          <w:color w:val="000000" w:themeColor="text1"/>
          <w:sz w:val="28"/>
          <w:szCs w:val="28"/>
        </w:rPr>
        <w:t>Попрыгина</w:t>
      </w:r>
      <w:r>
        <w:rPr>
          <w:rFonts w:ascii="Times New Roman" w:eastAsia="Times New Roman" w:hAnsi="Times New Roman" w:cs="Times New Roman"/>
          <w:color w:val="000000" w:themeColor="text1"/>
          <w:sz w:val="28"/>
          <w:szCs w:val="28"/>
        </w:rPr>
        <w:t xml:space="preserve"> И.А.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EB1114" w:rsidP="00EB1114">
      <w:pPr>
        <w:spacing w:after="0" w:line="240" w:lineRule="auto"/>
        <w:ind w:right="-2" w:firstLine="567"/>
        <w:jc w:val="both"/>
        <w:rPr>
          <w:rFonts w:ascii="Times New Roman" w:eastAsia="Times New Roman" w:hAnsi="Times New Roman" w:cs="Times New Roman"/>
          <w:color w:val="000000"/>
          <w:sz w:val="28"/>
        </w:rPr>
      </w:pPr>
    </w:p>
    <w:p w:rsidR="00EB1114" w:rsidP="00EB1114">
      <w:pPr>
        <w:spacing w:after="0" w:line="240" w:lineRule="auto"/>
        <w:ind w:right="-2" w:firstLine="567"/>
        <w:jc w:val="both"/>
        <w:rPr>
          <w:rFonts w:ascii="Times New Roman" w:eastAsia="Times New Roman" w:hAnsi="Times New Roman" w:cs="Times New Roman"/>
          <w:color w:val="000000"/>
          <w:sz w:val="28"/>
        </w:rPr>
      </w:pP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p>
    <w:p w:rsidR="00EB1114" w:rsidRPr="00DC432B" w:rsidP="00EB1114">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EB1114" w:rsidRPr="00DC432B" w:rsidP="00EB1114">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themeColor="text1"/>
          <w:sz w:val="28"/>
          <w:szCs w:val="28"/>
        </w:rPr>
        <w:t>Попрыгина</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И.А.</w:t>
      </w:r>
      <w:r w:rsidRPr="00DC432B">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w:t>
      </w:r>
      <w:r w:rsidRPr="00DC432B">
        <w:rPr>
          <w:rFonts w:ascii="Times New Roman" w:eastAsia="Times New Roman" w:hAnsi="Times New Roman" w:cs="Times New Roman"/>
          <w:color w:val="000000"/>
          <w:sz w:val="28"/>
        </w:rPr>
        <w:t xml:space="preserve">назначить </w:t>
      </w:r>
      <w:r w:rsidRPr="00794D6B">
        <w:rPr>
          <w:rFonts w:ascii="Times New Roman" w:eastAsia="Times New Roman" w:hAnsi="Times New Roman" w:cs="Times New Roman"/>
          <w:color w:val="000000"/>
          <w:sz w:val="28"/>
        </w:rPr>
        <w:t>ему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 xml:space="preserve">административного штрафа в размере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w:t>
      </w:r>
      <w:r w:rsidRPr="00794D6B">
        <w:rPr>
          <w:rFonts w:ascii="Times New Roman" w:eastAsia="Times New Roman" w:hAnsi="Times New Roman" w:cs="Times New Roman"/>
          <w:color w:val="000000"/>
          <w:sz w:val="28"/>
          <w:shd w:val="clear" w:color="auto" w:fill="FFFFFF"/>
        </w:rPr>
        <w:t>.</w:t>
      </w:r>
      <w:r w:rsidRPr="00DC432B">
        <w:rPr>
          <w:rFonts w:ascii="Times New Roman" w:eastAsia="Times New Roman" w:hAnsi="Times New Roman" w:cs="Times New Roman"/>
          <w:color w:val="000000"/>
          <w:sz w:val="28"/>
          <w:shd w:val="clear" w:color="auto" w:fill="FFFFFF"/>
        </w:rPr>
        <w:t xml:space="preserve"> </w:t>
      </w:r>
    </w:p>
    <w:p w:rsidR="00EB1114" w:rsidRPr="001E33B4" w:rsidP="00EB1114">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почтовый адрес</w:t>
      </w:r>
      <w:r w:rsidRPr="003967B2">
        <w:rPr>
          <w:rStyle w:val="s4"/>
          <w:rFonts w:ascii="Times New Roman" w:hAnsi="Times New Roman" w:cs="Times New Roman"/>
          <w:sz w:val="28"/>
          <w:szCs w:val="28"/>
        </w:rPr>
        <w:t xml:space="preserve">: </w:t>
      </w:r>
      <w:r w:rsidRPr="003967B2">
        <w:rPr>
          <w:rStyle w:val="s4"/>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sidRPr="003967B2">
        <w:rPr>
          <w:rStyle w:val="s4"/>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w:t>
      </w:r>
      <w:r w:rsidRPr="00030413">
        <w:rPr>
          <w:rStyle w:val="s4"/>
          <w:rFonts w:ascii="Times New Roman" w:hAnsi="Times New Roman" w:cs="Times New Roman"/>
          <w:sz w:val="28"/>
          <w:szCs w:val="28"/>
        </w:rPr>
        <w:t>Сводного реестра 35220323, ОКТМО 35701000, КБК 828 116 01173 01 0003 140, УИН 0410760300165001642217171</w:t>
      </w:r>
      <w:r>
        <w:rPr>
          <w:rStyle w:val="s4"/>
          <w:rFonts w:ascii="Times New Roman" w:hAnsi="Times New Roman" w:cs="Times New Roman"/>
          <w:sz w:val="28"/>
          <w:szCs w:val="28"/>
        </w:rPr>
        <w:t>.</w:t>
      </w:r>
    </w:p>
    <w:p w:rsidR="00EB1114" w:rsidRPr="00DC432B" w:rsidP="00EB1114">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B1114" w:rsidRPr="00DC432B" w:rsidP="00EB1114">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B1114" w:rsidRPr="00DC432B" w:rsidP="00EB1114">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B1114" w:rsidP="00EB1114">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EB1114" w:rsidRPr="00794D6B" w:rsidP="00EB1114">
      <w:pPr>
        <w:spacing w:after="0" w:line="240" w:lineRule="auto"/>
        <w:ind w:right="-2" w:firstLine="567"/>
        <w:jc w:val="both"/>
        <w:rPr>
          <w:rFonts w:ascii="Times New Roman" w:eastAsia="Times New Roman" w:hAnsi="Times New Roman" w:cs="Times New Roman"/>
          <w:b/>
          <w:color w:val="000000"/>
          <w:sz w:val="28"/>
        </w:rPr>
      </w:pPr>
    </w:p>
    <w:p w:rsidR="00EB1114" w:rsidP="00EB1114">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EB1114" w:rsidRPr="001E33B4" w:rsidP="00EB1114">
      <w:pPr>
        <w:spacing w:after="0" w:line="240" w:lineRule="auto"/>
        <w:ind w:right="19" w:firstLine="567"/>
        <w:rPr>
          <w:rFonts w:ascii="Times New Roman" w:hAnsi="Times New Roman" w:cs="Times New Roman"/>
          <w:sz w:val="28"/>
          <w:szCs w:val="28"/>
        </w:rPr>
      </w:pPr>
    </w:p>
    <w:p w:rsidR="00865380"/>
    <w:sectPr w:rsidSect="00BA6811">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ED"/>
    <w:rsid w:val="00030413"/>
    <w:rsid w:val="000753C9"/>
    <w:rsid w:val="001E33B4"/>
    <w:rsid w:val="003967B2"/>
    <w:rsid w:val="003A766B"/>
    <w:rsid w:val="00794D6B"/>
    <w:rsid w:val="007A16ED"/>
    <w:rsid w:val="00865380"/>
    <w:rsid w:val="00AD4FBF"/>
    <w:rsid w:val="00C27CAC"/>
    <w:rsid w:val="00D23FE6"/>
    <w:rsid w:val="00DC432B"/>
    <w:rsid w:val="00E954B9"/>
    <w:rsid w:val="00EB11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11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EB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C32BCB6842C9EFF8070F408153CC3813FA2A724615BC78E1E92EBCA75C92F9B0504ED8763709C55F177913D97F71491F7026FE04CD0A8CH0y6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CB06A6D7DD065669410765D58D2C4D55951BD65B1E5B60ED0B2DCC5D96DF89E436E14A3F97368D10B6CC2DE3999806961AAAEABEDAF2359S4yCL" TargetMode="External" /><Relationship Id="rId5" Type="http://schemas.openxmlformats.org/officeDocument/2006/relationships/hyperlink" Target="consultantplus://offline/ref=07656795BBB82EEDF5E4B9F6988343FAB1AF9FE7E5571843FB76354915FB4C254E946E4E7921D5E7BA2F143AD98062CB0B993E142AC51BA4J4w1L" TargetMode="External" /><Relationship Id="rId6" Type="http://schemas.openxmlformats.org/officeDocument/2006/relationships/hyperlink" Target="consultantplus://offline/ref=07656795BBB82EEDF5E4B9F6988343FAB1AD9EE7E3531843FB76354915FB4C254E946E48792980B2FB714D6998CB6EC910853F15J3wCL" TargetMode="External" /><Relationship Id="rId7" Type="http://schemas.openxmlformats.org/officeDocument/2006/relationships/hyperlink" Target="consultantplus://offline/ref=0BC32BCB6842C9EFF8070F408153CC3813FA2A724615BC78E1E92EBCA75C92F9B0504ED8763708C25D177913D97F71491F7026FE04CD0A8CH0y6L" TargetMode="External" /><Relationship Id="rId8" Type="http://schemas.openxmlformats.org/officeDocument/2006/relationships/hyperlink" Target="consultantplus://offline/ref=0BC32BCB6842C9EFF8070F408153CC3813FA2A724615BC78E1E92EBCA75C92F9B0504ED8763708C25E177913D97F71491F7026FE04CD0A8CH0y6L" TargetMode="External" /><Relationship Id="rId9" Type="http://schemas.openxmlformats.org/officeDocument/2006/relationships/hyperlink" Target="consultantplus://offline/ref=0BC32BCB6842C9EFF8070F408153CC3813FA2A724615BC78E1E92EBCA75C92F9B0504ED8763709C55C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