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E819FC" w:rsidP="00E819FC">
      <w:pPr>
        <w:spacing w:after="0" w:line="240" w:lineRule="auto"/>
        <w:ind w:right="-144"/>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Дело №05-0177/16/2017</w:t>
      </w:r>
    </w:p>
    <w:p w:rsidR="00E819FC" w:rsidP="00E819FC">
      <w:pPr>
        <w:spacing w:after="0" w:line="240" w:lineRule="auto"/>
        <w:ind w:right="-144"/>
        <w:jc w:val="center"/>
        <w:rPr>
          <w:rFonts w:ascii="Times New Roman" w:eastAsia="Times New Roman" w:hAnsi="Times New Roman" w:cs="Times New Roman"/>
          <w:b/>
          <w:sz w:val="28"/>
          <w:szCs w:val="28"/>
        </w:rPr>
      </w:pPr>
    </w:p>
    <w:p w:rsidR="00E819FC" w:rsidP="00E819FC">
      <w:pPr>
        <w:spacing w:after="0" w:line="240" w:lineRule="auto"/>
        <w:ind w:right="-14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ПОСТАНОВЛЕНИЕ</w:t>
      </w:r>
    </w:p>
    <w:p w:rsidR="00E819FC" w:rsidP="00E819FC">
      <w:pPr>
        <w:spacing w:after="0" w:line="240" w:lineRule="auto"/>
        <w:ind w:right="-1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15 июня 2017 года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г. Симферополь</w:t>
      </w:r>
    </w:p>
    <w:p w:rsidR="00E819FC" w:rsidP="00E819FC">
      <w:pPr>
        <w:spacing w:after="0" w:line="240" w:lineRule="auto"/>
        <w:ind w:right="-144" w:firstLine="708"/>
        <w:jc w:val="both"/>
        <w:rPr>
          <w:rFonts w:ascii="Times New Roman" w:hAnsi="Times New Roman" w:cs="Times New Roman"/>
          <w:sz w:val="28"/>
          <w:szCs w:val="28"/>
        </w:rPr>
      </w:pPr>
    </w:p>
    <w:p w:rsidR="00E819FC" w:rsidP="00E819FC">
      <w:pPr>
        <w:spacing w:after="0" w:line="240" w:lineRule="auto"/>
        <w:ind w:right="-144" w:firstLine="708"/>
        <w:jc w:val="both"/>
        <w:rPr>
          <w:rFonts w:ascii="Times New Roman" w:eastAsia="Times New Roman" w:hAnsi="Times New Roman" w:cs="Times New Roman"/>
          <w:sz w:val="28"/>
          <w:szCs w:val="28"/>
        </w:rPr>
      </w:pPr>
      <w:r>
        <w:rPr>
          <w:rFonts w:ascii="Times New Roman" w:hAnsi="Times New Roman" w:cs="Times New Roman"/>
          <w:sz w:val="28"/>
          <w:szCs w:val="28"/>
        </w:rPr>
        <w:t xml:space="preserve">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w:t>
      </w:r>
      <w:r>
        <w:rPr>
          <w:rFonts w:ascii="Times New Roman" w:hAnsi="Times New Roman" w:cs="Times New Roman"/>
          <w:sz w:val="28"/>
          <w:szCs w:val="28"/>
        </w:rPr>
        <w:t>Чепиль</w:t>
      </w:r>
      <w:r>
        <w:rPr>
          <w:rFonts w:ascii="Times New Roman" w:hAnsi="Times New Roman" w:cs="Times New Roman"/>
          <w:sz w:val="28"/>
          <w:szCs w:val="28"/>
        </w:rPr>
        <w:t xml:space="preserve"> О.А.</w:t>
      </w:r>
      <w:r>
        <w:rPr>
          <w:rFonts w:ascii="Times New Roman" w:eastAsia="Times New Roman" w:hAnsi="Times New Roman" w:cs="Times New Roman"/>
          <w:sz w:val="28"/>
          <w:szCs w:val="28"/>
        </w:rPr>
        <w:t>,</w:t>
      </w: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 xml:space="preserve">рассмотрев в </w:t>
      </w:r>
      <w:r>
        <w:rPr>
          <w:rFonts w:ascii="Times New Roman" w:hAnsi="Times New Roman" w:cs="Times New Roman"/>
          <w:bCs/>
          <w:color w:val="000000"/>
          <w:sz w:val="28"/>
          <w:szCs w:val="28"/>
        </w:rPr>
        <w:t xml:space="preserve">помещении мировых судей </w:t>
      </w:r>
      <w:r>
        <w:rPr>
          <w:rFonts w:ascii="Times New Roman" w:hAnsi="Times New Roman" w:cs="Times New Roman"/>
          <w:sz w:val="28"/>
          <w:szCs w:val="28"/>
        </w:rPr>
        <w:t xml:space="preserve">Центрального судебного района города Симферополь, по адресу: </w:t>
      </w:r>
      <w:r>
        <w:rPr>
          <w:rFonts w:ascii="Times New Roman" w:hAnsi="Times New Roman" w:cs="Times New Roman"/>
          <w:bCs/>
          <w:color w:val="000000"/>
          <w:sz w:val="28"/>
          <w:szCs w:val="28"/>
        </w:rPr>
        <w:t xml:space="preserve">г. Симферополь, ул. Крымских Партизан, 3а, </w:t>
      </w:r>
      <w:r>
        <w:rPr>
          <w:rFonts w:ascii="Times New Roman" w:hAnsi="Times New Roman" w:cs="Times New Roman"/>
          <w:sz w:val="28"/>
          <w:szCs w:val="28"/>
        </w:rPr>
        <w:t>дело об административном правонарушении</w:t>
      </w:r>
      <w:r>
        <w:rPr>
          <w:rFonts w:ascii="Times New Roman" w:eastAsia="Times New Roman" w:hAnsi="Times New Roman" w:cs="Times New Roman"/>
          <w:sz w:val="28"/>
          <w:szCs w:val="28"/>
        </w:rPr>
        <w:t xml:space="preserve"> в отношении юридического лица:</w:t>
      </w:r>
    </w:p>
    <w:p w:rsidR="00E819FC" w:rsidP="00E819FC">
      <w:pPr>
        <w:spacing w:after="0" w:line="240" w:lineRule="auto"/>
        <w:ind w:left="3408" w:right="-144"/>
        <w:jc w:val="both"/>
        <w:rPr>
          <w:rFonts w:ascii="Times New Roman" w:hAnsi="Times New Roman" w:cs="Times New Roman"/>
          <w:sz w:val="28"/>
          <w:szCs w:val="28"/>
        </w:rPr>
      </w:pPr>
    </w:p>
    <w:p w:rsidR="00E819FC" w:rsidP="00E819FC">
      <w:pPr>
        <w:spacing w:after="0" w:line="240" w:lineRule="auto"/>
        <w:ind w:left="3408" w:right="-144"/>
        <w:jc w:val="both"/>
        <w:rPr>
          <w:rFonts w:ascii="Times New Roman" w:eastAsia="Times New Roman" w:hAnsi="Times New Roman" w:cs="Times New Roman"/>
          <w:sz w:val="28"/>
          <w:szCs w:val="28"/>
        </w:rPr>
      </w:pPr>
      <w:r>
        <w:rPr>
          <w:rFonts w:ascii="Times New Roman" w:hAnsi="Times New Roman" w:cs="Times New Roman"/>
          <w:sz w:val="28"/>
          <w:szCs w:val="28"/>
        </w:rPr>
        <w:t>Благотворительного фонда «Фонд 100 икон»</w:t>
      </w: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 xml:space="preserve"> </w:t>
      </w:r>
      <w:r>
        <w:rPr>
          <w:rStyle w:val="FontStyle15"/>
          <w:bCs/>
          <w:iCs/>
          <w:sz w:val="28"/>
          <w:szCs w:val="28"/>
        </w:rPr>
        <w:t>ПЕРСОНАЛЬНЫЕ ДАННЫЕ</w:t>
      </w:r>
      <w:r>
        <w:rPr>
          <w:rStyle w:val="FontStyle15"/>
          <w:bCs/>
          <w:iCs/>
          <w:sz w:val="28"/>
          <w:szCs w:val="28"/>
        </w:rPr>
        <w:t xml:space="preserve">, юридический адрес: </w:t>
      </w:r>
      <w:r>
        <w:rPr>
          <w:rStyle w:val="FontStyle15"/>
          <w:bCs/>
          <w:iCs/>
          <w:sz w:val="28"/>
          <w:szCs w:val="28"/>
        </w:rPr>
        <w:t>АДРЕС</w:t>
      </w:r>
      <w:r>
        <w:rPr>
          <w:rFonts w:ascii="Times New Roman" w:eastAsia="Times New Roman" w:hAnsi="Times New Roman" w:cs="Times New Roman"/>
          <w:sz w:val="28"/>
          <w:szCs w:val="28"/>
        </w:rPr>
        <w:t xml:space="preserve">, </w:t>
      </w:r>
    </w:p>
    <w:p w:rsidR="00E819FC" w:rsidP="00E819FC">
      <w:pPr>
        <w:spacing w:after="0" w:line="240" w:lineRule="auto"/>
        <w:ind w:left="3408" w:right="-144"/>
        <w:jc w:val="both"/>
        <w:rPr>
          <w:rFonts w:ascii="Times New Roman" w:eastAsia="Times New Roman" w:hAnsi="Times New Roman" w:cs="Times New Roman"/>
          <w:sz w:val="28"/>
          <w:szCs w:val="28"/>
        </w:rPr>
      </w:pPr>
    </w:p>
    <w:p w:rsidR="00E819FC" w:rsidP="00E819FC">
      <w:pPr>
        <w:spacing w:after="0" w:line="240" w:lineRule="auto"/>
        <w:ind w:right="-1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 ст.19.7</w:t>
      </w: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КоАП РФ,</w:t>
      </w:r>
    </w:p>
    <w:p w:rsidR="00E819FC" w:rsidP="00E819FC">
      <w:pPr>
        <w:spacing w:after="0" w:line="240" w:lineRule="auto"/>
        <w:ind w:right="-144"/>
        <w:jc w:val="both"/>
        <w:rPr>
          <w:rFonts w:ascii="Times New Roman" w:eastAsia="Times New Roman" w:hAnsi="Times New Roman" w:cs="Times New Roman"/>
          <w:sz w:val="28"/>
          <w:szCs w:val="28"/>
        </w:rPr>
      </w:pPr>
    </w:p>
    <w:p w:rsidR="00E819FC" w:rsidP="00E819FC">
      <w:pPr>
        <w:spacing w:after="0" w:line="240" w:lineRule="auto"/>
        <w:ind w:right="-14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УСТАНОВИЛ:</w:t>
      </w:r>
    </w:p>
    <w:p w:rsidR="00E819FC" w:rsidP="00E819FC">
      <w:pPr>
        <w:spacing w:after="0" w:line="240" w:lineRule="auto"/>
        <w:ind w:right="-142" w:firstLine="567"/>
        <w:jc w:val="both"/>
        <w:rPr>
          <w:rFonts w:ascii="Times New Roman" w:eastAsia="Times New Roman" w:hAnsi="Times New Roman" w:cs="Times New Roman"/>
          <w:sz w:val="28"/>
          <w:szCs w:val="28"/>
        </w:rPr>
      </w:pPr>
      <w:r>
        <w:rPr>
          <w:rFonts w:ascii="Times New Roman" w:hAnsi="Times New Roman" w:cs="Times New Roman"/>
          <w:sz w:val="28"/>
          <w:szCs w:val="28"/>
        </w:rPr>
        <w:t xml:space="preserve">Благотворительный фонд «100 икон», </w:t>
      </w:r>
      <w:r>
        <w:rPr>
          <w:rFonts w:ascii="Times New Roman" w:eastAsia="Times New Roman" w:hAnsi="Times New Roman" w:cs="Times New Roman"/>
          <w:sz w:val="28"/>
          <w:szCs w:val="28"/>
        </w:rPr>
        <w:t xml:space="preserve">расположенный по адресу: </w:t>
      </w:r>
      <w:r>
        <w:rPr>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нарушив требования п.2 ст.19 Федерального закона от 11.08.1995г. №135-ФЗ «О благотворительной деятельности и благотворительных организациях», п.п.5 п.1 ст.23 Налогового Кодекса РФ,</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не представил отчет о финансово-хозяйственной деятельности за 2016г. </w:t>
      </w:r>
      <w:r>
        <w:rPr>
          <w:rFonts w:ascii="Times New Roman" w:eastAsia="Times New Roman" w:hAnsi="Times New Roman" w:cs="Times New Roman"/>
          <w:sz w:val="28"/>
          <w:szCs w:val="28"/>
        </w:rPr>
        <w:t>Кроме того, нарушив требования</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п.3 ст.32 Федерального закона от 12.01.1996г. №7-ФЗ «О некоммерческих организациях», п.2 постановления Правительства РФ от 15.04.2006г. №212 «О мерах по реализации отдельных положений федеральных законов, регулирующих деятельность некоммерческих организаций» не представил в установленный срок в Главное управление Министерства юстиции РФ по РК и Севастополю отчёт о деятельности за 2016 год.</w:t>
      </w:r>
    </w:p>
    <w:p w:rsidR="00E819FC" w:rsidP="00E819FC">
      <w:pPr>
        <w:pStyle w:val="Style18"/>
        <w:widowControl/>
        <w:spacing w:line="240" w:lineRule="auto"/>
        <w:ind w:right="-123" w:firstLine="567"/>
        <w:contextualSpacing/>
        <w:rPr>
          <w:sz w:val="28"/>
          <w:szCs w:val="28"/>
          <w:shd w:val="clear" w:color="auto" w:fill="FFFFFF"/>
        </w:rPr>
      </w:pPr>
      <w:r>
        <w:rPr>
          <w:sz w:val="28"/>
          <w:szCs w:val="28"/>
        </w:rPr>
        <w:t xml:space="preserve">Законный представитель Благотворительного фонда «100 икон» либо его защитник </w:t>
      </w:r>
      <w:r>
        <w:rPr>
          <w:sz w:val="28"/>
          <w:szCs w:val="28"/>
          <w:shd w:val="clear" w:color="auto" w:fill="FFFFFF"/>
        </w:rPr>
        <w:t>в судебное заседание не явился.</w:t>
      </w:r>
      <w:r>
        <w:rPr>
          <w:rFonts w:eastAsia="Calibri"/>
          <w:sz w:val="28"/>
          <w:szCs w:val="28"/>
          <w:lang w:eastAsia="en-US"/>
        </w:rPr>
        <w:t xml:space="preserve"> В соответствии с требованиями </w:t>
      </w:r>
      <w:r>
        <w:fldChar w:fldCharType="begin"/>
      </w:r>
      <w:r>
        <w:instrText xml:space="preserve"> HYPERLINK "consultantplus://offline/ref=FD55A6CF76CEC30F506C1B00F16B6969935EDB772D76E26F17D81CCF78D62F788975A42EBDB14D59cAxAO" </w:instrText>
      </w:r>
      <w:r>
        <w:fldChar w:fldCharType="separate"/>
      </w:r>
      <w:r>
        <w:rPr>
          <w:rStyle w:val="Hyperlink"/>
          <w:rFonts w:eastAsia="Calibri"/>
          <w:color w:val="auto"/>
          <w:sz w:val="28"/>
          <w:szCs w:val="28"/>
          <w:u w:val="none"/>
          <w:lang w:eastAsia="en-US"/>
        </w:rPr>
        <w:t>части 2 статьи 25.1</w:t>
      </w:r>
      <w:r>
        <w:fldChar w:fldCharType="end"/>
      </w:r>
      <w:r>
        <w:rPr>
          <w:rFonts w:eastAsia="Calibri"/>
          <w:sz w:val="28"/>
          <w:szCs w:val="28"/>
          <w:lang w:eastAsia="en-US"/>
        </w:rPr>
        <w:t xml:space="preserve"> КоАП РФ юридическое лицо надлежащим образом извещалось о дате, времени и месте рассмотрения дела судебной повесткой, направленной по адресу места регистрации.</w:t>
      </w:r>
    </w:p>
    <w:p w:rsidR="00E819FC" w:rsidP="00E819F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Как усматривается из отчета об отслеживании почтовых отправлений по почтовому идентификатору официального сайта Почты России, почтовое извещение было получено адресатом 14.06.2017 г.</w:t>
      </w:r>
    </w:p>
    <w:p w:rsidR="00E819FC" w:rsidP="00E819FC">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hAnsi="Times New Roman" w:cs="Times New Roman"/>
          <w:sz w:val="28"/>
          <w:szCs w:val="28"/>
        </w:rPr>
        <w:t xml:space="preserve">Таким образом, Благотворительный фонд «100 икон» </w:t>
      </w:r>
      <w:r>
        <w:rPr>
          <w:rFonts w:ascii="Times New Roman" w:eastAsia="Times New Roman" w:hAnsi="Times New Roman" w:cs="Times New Roman"/>
          <w:sz w:val="28"/>
          <w:szCs w:val="28"/>
        </w:rPr>
        <w:t>извещен о времени и месте рассмотрения дела путем направления судебного извещения, однако в судебное заседание законный представитель юридического лица либо его защитник не явились, ходатайств об отложении рассмотрения дела не заявляли.</w:t>
      </w:r>
    </w:p>
    <w:p w:rsidR="00E819FC" w:rsidP="00E819FC">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Суд определил рассмотреть дело в отсутствие законного представителя юридического лица и защитника.</w:t>
      </w:r>
    </w:p>
    <w:p w:rsidR="00E819FC" w:rsidP="00E819F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Согласно </w:t>
      </w:r>
      <w:r>
        <w:fldChar w:fldCharType="begin"/>
      </w:r>
      <w:r>
        <w:instrText xml:space="preserve"> HYPERLINK "consultantplus://offline/ref=FAB0330403AB0A4F3D1906A6EF86564A911D32E00802C2B3D5514BFD8C8567FA0994FB55582492T0H4P" </w:instrText>
      </w:r>
      <w:r>
        <w:fldChar w:fldCharType="separate"/>
      </w:r>
      <w:r>
        <w:rPr>
          <w:rStyle w:val="Hyperlink"/>
          <w:rFonts w:ascii="Times New Roman" w:hAnsi="Times New Roman" w:cs="Times New Roman"/>
          <w:color w:val="auto"/>
          <w:sz w:val="28"/>
          <w:szCs w:val="28"/>
          <w:u w:val="none"/>
        </w:rPr>
        <w:t>частям 2</w:t>
      </w:r>
      <w:r>
        <w:fldChar w:fldCharType="end"/>
      </w:r>
      <w:r>
        <w:rPr>
          <w:rFonts w:ascii="Times New Roman" w:hAnsi="Times New Roman" w:cs="Times New Roman"/>
          <w:sz w:val="28"/>
          <w:szCs w:val="28"/>
        </w:rPr>
        <w:t xml:space="preserve">, </w:t>
      </w:r>
      <w:r>
        <w:fldChar w:fldCharType="begin"/>
      </w:r>
      <w:r>
        <w:instrText xml:space="preserve"> HYPERLINK "consultantplus://offline/ref=FAB0330403AB0A4F3D1906A6EF86564A911D32E00802C2B3D5514BFD8C8567FA0994FB55582493T0H0P" </w:instrText>
      </w:r>
      <w:r>
        <w:fldChar w:fldCharType="separate"/>
      </w:r>
      <w:r>
        <w:rPr>
          <w:rStyle w:val="Hyperlink"/>
          <w:rFonts w:ascii="Times New Roman" w:hAnsi="Times New Roman" w:cs="Times New Roman"/>
          <w:color w:val="auto"/>
          <w:sz w:val="28"/>
          <w:szCs w:val="28"/>
          <w:u w:val="none"/>
        </w:rPr>
        <w:t>3 статьи 19</w:t>
      </w:r>
      <w:r>
        <w:fldChar w:fldCharType="end"/>
      </w:r>
      <w:r>
        <w:rPr>
          <w:rFonts w:ascii="Times New Roman" w:hAnsi="Times New Roman" w:cs="Times New Roman"/>
          <w:sz w:val="28"/>
          <w:szCs w:val="28"/>
        </w:rPr>
        <w:t xml:space="preserve"> Федерального закона от 11.08.1995 г. N 135-ФЗ "О благотворительной деятельности и благотворительных организациях" орган, принявший решение о государственной регистрации благотворительной организации, осуществляет </w:t>
      </w:r>
      <w:r>
        <w:rPr>
          <w:rFonts w:ascii="Times New Roman" w:hAnsi="Times New Roman" w:cs="Times New Roman"/>
          <w:sz w:val="28"/>
          <w:szCs w:val="28"/>
        </w:rPr>
        <w:t>контроль за</w:t>
      </w:r>
      <w:r>
        <w:rPr>
          <w:rFonts w:ascii="Times New Roman" w:hAnsi="Times New Roman" w:cs="Times New Roman"/>
          <w:sz w:val="28"/>
          <w:szCs w:val="28"/>
        </w:rPr>
        <w:t xml:space="preserve"> соответствием ее деятельности целям, ради которых она создана. Благотворительная организация ежегодно представляет в орган, принявший решение о ее государственной регистрации, отчет о своей деятельности.</w:t>
      </w:r>
    </w:p>
    <w:p w:rsidR="00E819FC" w:rsidP="00E819F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Ежегодный отчет представляется благотворительной организацией в орган, принявший решение о ее государственной регистрации, в тот же срок, что и годовой отчет о финансово-хозяйственной деятельности, представляемый в налоговые органы, то есть до 1 апреля года, следующего </w:t>
      </w:r>
      <w:r>
        <w:rPr>
          <w:rFonts w:ascii="Times New Roman" w:hAnsi="Times New Roman" w:cs="Times New Roman"/>
          <w:sz w:val="28"/>
          <w:szCs w:val="28"/>
        </w:rPr>
        <w:t>за</w:t>
      </w:r>
      <w:r>
        <w:rPr>
          <w:rFonts w:ascii="Times New Roman" w:hAnsi="Times New Roman" w:cs="Times New Roman"/>
          <w:sz w:val="28"/>
          <w:szCs w:val="28"/>
        </w:rPr>
        <w:t xml:space="preserve"> отчетным.</w:t>
      </w:r>
    </w:p>
    <w:p w:rsidR="00E819FC" w:rsidP="00E819F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Кроме того, в соответствии с </w:t>
      </w:r>
      <w:r>
        <w:fldChar w:fldCharType="begin"/>
      </w:r>
      <w:r>
        <w:instrText xml:space="preserve"> HYPERLINK "consultantplus://offline/ref=117996AC237C652AD56CEC87325FA120A25413D74394E043F1C58F3FFB177E5D0637A8292FbCQ9P" </w:instrText>
      </w:r>
      <w:r>
        <w:fldChar w:fldCharType="separate"/>
      </w:r>
      <w:r>
        <w:rPr>
          <w:rStyle w:val="Hyperlink"/>
          <w:rFonts w:ascii="Times New Roman" w:hAnsi="Times New Roman" w:cs="Times New Roman"/>
          <w:color w:val="auto"/>
          <w:sz w:val="28"/>
          <w:szCs w:val="28"/>
          <w:u w:val="none"/>
        </w:rPr>
        <w:t>п. 3.1 статьи 32</w:t>
      </w:r>
      <w:r>
        <w:fldChar w:fldCharType="end"/>
      </w:r>
      <w:r>
        <w:rPr>
          <w:rFonts w:ascii="Times New Roman" w:hAnsi="Times New Roman" w:cs="Times New Roman"/>
          <w:sz w:val="28"/>
          <w:szCs w:val="28"/>
        </w:rPr>
        <w:t xml:space="preserve"> Закона № 7-ФЗ некоммерческие организации, учредителями (участниками, членами) которых не являются иностранные граждане и (или) организации либо лица без гражданства, а также не имевшие в течение года поступлений имущества и денежных средств от иностранных источников, в случае, если поступления имущества и денежных средств таких некоммерческих организаций в течение года составили до трех</w:t>
      </w:r>
      <w:r>
        <w:rPr>
          <w:rFonts w:ascii="Times New Roman" w:hAnsi="Times New Roman" w:cs="Times New Roman"/>
          <w:sz w:val="28"/>
          <w:szCs w:val="28"/>
        </w:rPr>
        <w:t xml:space="preserve"> миллионов рублей, представляют в уполномоченный орган или его территориальный орган заявление, подтверждающее их соответствие настоящему </w:t>
      </w:r>
      <w:r>
        <w:fldChar w:fldCharType="begin"/>
      </w:r>
      <w:r>
        <w:instrText xml:space="preserve"> HYPERLINK "consultantplus://offline/ref=117996AC237C652AD56CEC87325FA120A25413D74394E043F1C58F3FFB177E5D0637A8292FbCQ9P" </w:instrText>
      </w:r>
      <w:r>
        <w:fldChar w:fldCharType="separate"/>
      </w:r>
      <w:r>
        <w:rPr>
          <w:rStyle w:val="Hyperlink"/>
          <w:rFonts w:ascii="Times New Roman" w:hAnsi="Times New Roman" w:cs="Times New Roman"/>
          <w:color w:val="auto"/>
          <w:sz w:val="28"/>
          <w:szCs w:val="28"/>
          <w:u w:val="none"/>
        </w:rPr>
        <w:t>пункту</w:t>
      </w:r>
      <w:r>
        <w:fldChar w:fldCharType="end"/>
      </w:r>
      <w:r>
        <w:rPr>
          <w:rFonts w:ascii="Times New Roman" w:hAnsi="Times New Roman" w:cs="Times New Roman"/>
          <w:sz w:val="28"/>
          <w:szCs w:val="28"/>
        </w:rPr>
        <w:t>, и информацию в произвольной форме о продолжении своей деятельности в сроки, которые определяются уполномоченным органом.</w:t>
      </w:r>
    </w:p>
    <w:p w:rsidR="00E819FC" w:rsidP="00E819F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Согласно п. 2 постановления Правительства Российской Федерации от 15 апреля 2006 года № 212 "О мерах по реализации отдельных положений федеральных законов, регулирующих деятельность некоммерческих организаций" некоммерческая организация представляет в федеральный орган исполнительной власти, уполномоченный принимать решения о государственной регистрации некоммерческих организаций, в том числе общественных объединений (далее - уполномоченный орган), документы, содержащие отчет о ее деятельности, сведения о персональном составе ее</w:t>
      </w:r>
      <w:r>
        <w:rPr>
          <w:rFonts w:ascii="Times New Roman" w:hAnsi="Times New Roman" w:cs="Times New Roman"/>
          <w:sz w:val="28"/>
          <w:szCs w:val="28"/>
        </w:rPr>
        <w:t xml:space="preserve"> руководящих органов, а также документы, содержащие сведения о расходовании денежных средств и использовании иного имущества, в том числе полученных от международных и иностранных организаций, иностранных граждан и лиц без гражданства, ежегодно, не позднее 15 апреля года, следующего за </w:t>
      </w:r>
      <w:r>
        <w:rPr>
          <w:rFonts w:ascii="Times New Roman" w:hAnsi="Times New Roman" w:cs="Times New Roman"/>
          <w:sz w:val="28"/>
          <w:szCs w:val="28"/>
        </w:rPr>
        <w:t>отчетным</w:t>
      </w:r>
      <w:r>
        <w:rPr>
          <w:rFonts w:ascii="Times New Roman" w:hAnsi="Times New Roman" w:cs="Times New Roman"/>
          <w:sz w:val="28"/>
          <w:szCs w:val="28"/>
        </w:rPr>
        <w:t>.</w:t>
      </w:r>
    </w:p>
    <w:p w:rsidR="00E819FC" w:rsidP="00E819F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силу Закона, Благотворительный фонд «100 икон» обязан был в срок до 15 апреля 2016 года предоставить сведения (отчет) о продолжении деятельности.</w:t>
      </w:r>
    </w:p>
    <w:p w:rsidR="00E819FC" w:rsidP="00E819F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sz w:val="28"/>
          <w:szCs w:val="28"/>
        </w:rPr>
        <w:t xml:space="preserve">Как установлено при рассмотрении дела, </w:t>
      </w:r>
      <w:r>
        <w:rPr>
          <w:rFonts w:ascii="Times New Roman" w:hAnsi="Times New Roman" w:cs="Times New Roman"/>
          <w:sz w:val="28"/>
          <w:szCs w:val="28"/>
        </w:rPr>
        <w:t xml:space="preserve">Благотворительный фонд «100 икон», в нарушение требований </w:t>
      </w:r>
      <w:r>
        <w:fldChar w:fldCharType="begin"/>
      </w:r>
      <w:r>
        <w:instrText xml:space="preserve"> HYPERLINK "consultantplus://offline/ref=580F1D6B77CE3EDE5E286040039B85C9D4ED809FAE5698C0987F03031B8C0869956E223B97644Eo4I6P" </w:instrText>
      </w:r>
      <w:r>
        <w:fldChar w:fldCharType="separate"/>
      </w:r>
      <w:r>
        <w:rPr>
          <w:rStyle w:val="Hyperlink"/>
          <w:rFonts w:ascii="Times New Roman" w:hAnsi="Times New Roman" w:cs="Times New Roman"/>
          <w:color w:val="auto"/>
          <w:sz w:val="28"/>
          <w:szCs w:val="28"/>
          <w:u w:val="none"/>
        </w:rPr>
        <w:t>статьи 19</w:t>
      </w:r>
      <w:r>
        <w:fldChar w:fldCharType="end"/>
      </w:r>
      <w:r>
        <w:rPr>
          <w:rFonts w:ascii="Times New Roman" w:hAnsi="Times New Roman" w:cs="Times New Roman"/>
          <w:sz w:val="28"/>
          <w:szCs w:val="28"/>
        </w:rPr>
        <w:t xml:space="preserve"> Федерального закона "О благотворительной деятельности и благотворительных организациях" не представил в Главное управление Министерства юстиции Российской Федерации по Республике Крым и Севастополю в срок, установленный для предоставления отчетности (до 1 апреля года, следующего за отчетным), </w:t>
      </w:r>
      <w:r>
        <w:rPr>
          <w:rFonts w:ascii="Times New Roman" w:hAnsi="Times New Roman" w:cs="Times New Roman"/>
          <w:sz w:val="28"/>
          <w:szCs w:val="28"/>
        </w:rPr>
        <w:t>отчет о финансово-хозяйственной деятельности за 2016 год.</w:t>
      </w:r>
      <w:r>
        <w:rPr>
          <w:rFonts w:ascii="Times New Roman" w:hAnsi="Times New Roman" w:cs="Times New Roman"/>
          <w:sz w:val="28"/>
          <w:szCs w:val="28"/>
        </w:rPr>
        <w:t xml:space="preserve"> </w:t>
      </w:r>
      <w:r>
        <w:rPr>
          <w:rFonts w:ascii="Times New Roman" w:hAnsi="Times New Roman" w:cs="Times New Roman"/>
          <w:sz w:val="28"/>
          <w:szCs w:val="28"/>
        </w:rPr>
        <w:t>Также, не представил сообщение (отчет) о продолжении деятельности за 2016 г. в  установленный законом срок до 15 апреля года, следующего за отчетным).</w:t>
      </w:r>
    </w:p>
    <w:p w:rsidR="00E819FC" w:rsidP="00E819FC">
      <w:pPr>
        <w:spacing w:after="0" w:line="240" w:lineRule="auto"/>
        <w:ind w:right="-143"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Оценив доказательства, имеющиеся в деле об административном правонарушении, мировой судья приходит к выводу, что юридическое лицо </w:t>
      </w:r>
      <w:r>
        <w:rPr>
          <w:rFonts w:ascii="Times New Roman" w:hAnsi="Times New Roman" w:cs="Times New Roman"/>
          <w:sz w:val="28"/>
          <w:szCs w:val="28"/>
        </w:rPr>
        <w:t xml:space="preserve">Благотворительный фонд «100 икон» </w:t>
      </w:r>
      <w:r>
        <w:rPr>
          <w:rFonts w:ascii="Times New Roman" w:eastAsia="Times New Roman" w:hAnsi="Times New Roman" w:cs="Times New Roman"/>
          <w:sz w:val="28"/>
          <w:szCs w:val="28"/>
        </w:rPr>
        <w:t xml:space="preserve">совершило правонарушение, предусмотренное ст.19.7 КоАП РФ, а именно: непредставление в государственный </w:t>
      </w:r>
      <w:r>
        <w:rPr>
          <w:rFonts w:ascii="Times New Roman" w:eastAsia="Times New Roman" w:hAnsi="Times New Roman" w:cs="Times New Roman"/>
          <w:sz w:val="28"/>
          <w:szCs w:val="28"/>
        </w:rPr>
        <w:t>орган</w:t>
      </w:r>
      <w:r>
        <w:rPr>
          <w:rFonts w:ascii="Times New Roman" w:eastAsia="Times New Roman" w:hAnsi="Times New Roman" w:cs="Times New Roman"/>
          <w:sz w:val="28"/>
          <w:szCs w:val="28"/>
        </w:rPr>
        <w:t xml:space="preserve"> осуществляющий государственный контроль (надзор) сведений (информации), представление которых предусмотрено законом и необходимо для осуществления этим органом его законной деятельности.</w:t>
      </w:r>
    </w:p>
    <w:p w:rsidR="00E819FC" w:rsidP="00E819FC">
      <w:pPr>
        <w:spacing w:after="0" w:line="240" w:lineRule="auto"/>
        <w:ind w:right="-143" w:firstLine="540"/>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Виновность </w:t>
      </w:r>
      <w:r>
        <w:rPr>
          <w:rFonts w:ascii="Times New Roman" w:eastAsia="Times New Roman" w:hAnsi="Times New Roman" w:cs="Times New Roman"/>
          <w:sz w:val="28"/>
          <w:szCs w:val="28"/>
        </w:rPr>
        <w:t xml:space="preserve">юридического лица </w:t>
      </w:r>
      <w:r>
        <w:rPr>
          <w:rFonts w:ascii="Times New Roman" w:hAnsi="Times New Roman" w:cs="Times New Roman"/>
          <w:sz w:val="28"/>
          <w:szCs w:val="28"/>
        </w:rPr>
        <w:t xml:space="preserve">Благотворительный фонд «100 икон» </w:t>
      </w:r>
      <w:r>
        <w:rPr>
          <w:rFonts w:ascii="Times New Roman" w:eastAsia="Times New Roman" w:hAnsi="Times New Roman" w:cs="Times New Roman"/>
          <w:color w:val="000000"/>
          <w:sz w:val="28"/>
          <w:szCs w:val="28"/>
          <w:shd w:val="clear" w:color="auto" w:fill="FFFFFF"/>
        </w:rPr>
        <w:t xml:space="preserve">в совершении инкриминированного правонарушения подтверждается протоколом об административном правонарушении </w:t>
      </w:r>
      <w:r>
        <w:rPr>
          <w:rFonts w:ascii="Times New Roman" w:eastAsia="Times New Roman" w:hAnsi="Times New Roman" w:cs="Times New Roman"/>
          <w:color w:val="000000"/>
          <w:sz w:val="28"/>
          <w:szCs w:val="28"/>
          <w:shd w:val="clear" w:color="auto" w:fill="FFFFFF"/>
        </w:rPr>
        <w:t>НОМЕР</w:t>
      </w:r>
      <w:r>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от</w:t>
      </w:r>
      <w:r>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 xml:space="preserve">ДАТА </w:t>
      </w:r>
      <w:r>
        <w:rPr>
          <w:rFonts w:ascii="Times New Roman" w:eastAsia="Times New Roman" w:hAnsi="Times New Roman" w:cs="Times New Roman"/>
          <w:color w:val="000000"/>
          <w:sz w:val="28"/>
          <w:szCs w:val="28"/>
          <w:shd w:val="clear" w:color="auto" w:fill="FFFFFF"/>
        </w:rPr>
        <w:t xml:space="preserve"> (л.д.22-24), </w:t>
      </w:r>
      <w:r>
        <w:rPr>
          <w:rFonts w:ascii="Times New Roman" w:eastAsia="Times New Roman" w:hAnsi="Times New Roman" w:cs="Times New Roman"/>
          <w:sz w:val="28"/>
          <w:szCs w:val="28"/>
        </w:rPr>
        <w:t>выпиской из ЕГРЮЛ (л.д.16-20).</w:t>
      </w:r>
    </w:p>
    <w:p w:rsidR="00E819FC" w:rsidP="00E819FC">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Согласно п.1 п.4.5 КоАП РФ, срок привлечения вышеуказанного юридического лица к административной ответственности – не истёк. Оснований для прекращения производства по данному делу – не установлено.  </w:t>
      </w:r>
    </w:p>
    <w:p w:rsidR="00E819FC" w:rsidP="00E819FC">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назначении меры административного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w:t>
      </w:r>
      <w:r>
        <w:rPr>
          <w:rFonts w:ascii="Times New Roman" w:hAnsi="Times New Roman" w:cs="Times New Roman"/>
          <w:sz w:val="28"/>
          <w:szCs w:val="28"/>
          <w:shd w:val="clear" w:color="auto" w:fill="FFFFFF"/>
        </w:rPr>
        <w:t>имущественное и финансовое положение </w:t>
      </w:r>
      <w:r>
        <w:rPr>
          <w:rFonts w:ascii="Times New Roman" w:hAnsi="Times New Roman" w:cs="Times New Roman"/>
          <w:bCs/>
          <w:sz w:val="28"/>
          <w:szCs w:val="28"/>
          <w:bdr w:val="none" w:sz="0" w:space="0" w:color="auto" w:frame="1"/>
        </w:rPr>
        <w:t>юридического лица</w:t>
      </w:r>
      <w:r>
        <w:rPr>
          <w:rFonts w:ascii="Times New Roman" w:hAnsi="Times New Roman" w:cs="Times New Roman"/>
          <w:sz w:val="28"/>
          <w:szCs w:val="28"/>
        </w:rPr>
        <w:t>, а также обстоятельства, смягчающие или отягчающие административную ответственность.</w:t>
      </w:r>
    </w:p>
    <w:p w:rsidR="00E819FC" w:rsidP="00E819FC">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Обстоятельств, смягчающих и отягчающих ответственность правонарушителя, – судом не усматривается.</w:t>
      </w:r>
    </w:p>
    <w:p w:rsidR="00E819FC" w:rsidP="00E819FC">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Pr>
          <w:rFonts w:ascii="Times New Roman" w:hAnsi="Times New Roman" w:cs="Times New Roman"/>
          <w:sz w:val="28"/>
          <w:szCs w:val="28"/>
        </w:rPr>
        <w:t xml:space="preserve">Благотворительного фонда «100 икон»  </w:t>
      </w:r>
      <w:r>
        <w:rPr>
          <w:rFonts w:ascii="Times New Roman" w:eastAsia="Times New Roman" w:hAnsi="Times New Roman" w:cs="Times New Roman"/>
          <w:sz w:val="28"/>
          <w:szCs w:val="28"/>
        </w:rPr>
        <w:t>при составлении протокола об административном правонарушении нарушены не были.</w:t>
      </w:r>
    </w:p>
    <w:p w:rsidR="00E819FC" w:rsidP="00E819FC">
      <w:pPr>
        <w:spacing w:after="0" w:line="240" w:lineRule="auto"/>
        <w:ind w:firstLine="540"/>
        <w:jc w:val="both"/>
        <w:rPr>
          <w:rFonts w:ascii="Times New Roman" w:eastAsia="Times New Roman" w:hAnsi="Times New Roman" w:cs="Times New Roman"/>
          <w:sz w:val="28"/>
          <w:szCs w:val="28"/>
        </w:rPr>
      </w:pPr>
      <w:r>
        <w:rPr>
          <w:rFonts w:ascii="Times New Roman" w:hAnsi="Times New Roman" w:cs="Times New Roman"/>
          <w:sz w:val="28"/>
          <w:szCs w:val="28"/>
        </w:rPr>
        <w:t xml:space="preserve">При определении вида и размера административного наказания, оценив все собранные по делу доказательства в их совокупности, учитывая </w:t>
      </w:r>
      <w:r>
        <w:rPr>
          <w:rFonts w:ascii="Times New Roman" w:eastAsia="Times New Roman" w:hAnsi="Times New Roman" w:cs="Times New Roman"/>
          <w:sz w:val="28"/>
          <w:szCs w:val="28"/>
        </w:rPr>
        <w:t xml:space="preserve">характер совершенного административного правонарушения, имущественное </w:t>
      </w:r>
      <w:r>
        <w:rPr>
          <w:rFonts w:ascii="Times New Roman" w:hAnsi="Times New Roman" w:cs="Times New Roman"/>
          <w:sz w:val="28"/>
          <w:szCs w:val="28"/>
          <w:shd w:val="clear" w:color="auto" w:fill="FFFFFF"/>
        </w:rPr>
        <w:t>и финансовое положение </w:t>
      </w:r>
      <w:r>
        <w:rPr>
          <w:rFonts w:ascii="Times New Roman" w:hAnsi="Times New Roman" w:cs="Times New Roman"/>
          <w:bCs/>
          <w:sz w:val="28"/>
          <w:szCs w:val="28"/>
          <w:bdr w:val="none" w:sz="0" w:space="0" w:color="auto" w:frame="1"/>
        </w:rPr>
        <w:t>юридического лица</w:t>
      </w:r>
      <w:r>
        <w:rPr>
          <w:rFonts w:ascii="Times New Roman" w:eastAsia="Times New Roman" w:hAnsi="Times New Roman" w:cs="Times New Roman"/>
          <w:sz w:val="28"/>
          <w:szCs w:val="28"/>
        </w:rPr>
        <w:t>, отсутствие смягчающих</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sz w:val="28"/>
          <w:szCs w:val="28"/>
        </w:rPr>
        <w:t xml:space="preserve">и отягчающих административную ответственность обстоятельств, мировой судья полагает возможным назначить юридическому лицу </w:t>
      </w:r>
      <w:r>
        <w:rPr>
          <w:rFonts w:ascii="Times New Roman" w:hAnsi="Times New Roman" w:cs="Times New Roman"/>
          <w:sz w:val="28"/>
          <w:szCs w:val="28"/>
        </w:rPr>
        <w:t xml:space="preserve">Благотворительный фонд «100 икон»  </w:t>
      </w:r>
      <w:r>
        <w:rPr>
          <w:rFonts w:ascii="Times New Roman" w:hAnsi="Times New Roman" w:cs="Times New Roman"/>
          <w:color w:val="000000"/>
          <w:sz w:val="28"/>
          <w:szCs w:val="28"/>
          <w:shd w:val="clear" w:color="auto" w:fill="FFFFFF"/>
        </w:rPr>
        <w:t xml:space="preserve">административное наказание в виде </w:t>
      </w:r>
      <w:r>
        <w:rPr>
          <w:rFonts w:ascii="Times New Roman" w:eastAsia="Times New Roman" w:hAnsi="Times New Roman" w:cs="Times New Roman"/>
          <w:sz w:val="28"/>
          <w:szCs w:val="28"/>
        </w:rPr>
        <w:t>штрафа</w:t>
      </w:r>
      <w:r>
        <w:rPr>
          <w:rFonts w:ascii="Times New Roman" w:eastAsia="Times New Roman" w:hAnsi="Times New Roman" w:cs="Times New Roman"/>
          <w:color w:val="000000"/>
          <w:sz w:val="28"/>
          <w:szCs w:val="28"/>
        </w:rPr>
        <w:t>,</w:t>
      </w:r>
      <w:r>
        <w:rPr>
          <w:rFonts w:ascii="Times New Roman" w:hAnsi="Times New Roman" w:cs="Times New Roman"/>
          <w:color w:val="000000"/>
          <w:sz w:val="28"/>
          <w:szCs w:val="28"/>
        </w:rPr>
        <w:t xml:space="preserve"> однако, в минимально предусмотренном санкцией данной части статьи размере.</w:t>
      </w:r>
    </w:p>
    <w:p w:rsidR="00E819FC" w:rsidP="00E819FC">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Руководствуясь</w:t>
      </w:r>
      <w:r>
        <w:rPr>
          <w:rFonts w:ascii="Times New Roman" w:eastAsia="Times New Roman" w:hAnsi="Times New Roman" w:cs="Times New Roman"/>
          <w:color w:val="000000"/>
          <w:sz w:val="28"/>
          <w:szCs w:val="28"/>
        </w:rPr>
        <w:t xml:space="preserve">  ст.19.7, </w:t>
      </w:r>
      <w:r>
        <w:rPr>
          <w:rFonts w:ascii="Times New Roman" w:eastAsia="Times New Roman" w:hAnsi="Times New Roman" w:cs="Times New Roman"/>
          <w:color w:val="000000"/>
          <w:sz w:val="28"/>
          <w:szCs w:val="28"/>
        </w:rPr>
        <w:t>ст.ст</w:t>
      </w:r>
      <w:r>
        <w:rPr>
          <w:rFonts w:ascii="Times New Roman" w:eastAsia="Times New Roman" w:hAnsi="Times New Roman" w:cs="Times New Roman"/>
          <w:color w:val="000000"/>
          <w:sz w:val="28"/>
          <w:szCs w:val="28"/>
        </w:rPr>
        <w:t xml:space="preserve">. 29.9, 29.10, 29.11 </w:t>
      </w:r>
      <w:r>
        <w:rPr>
          <w:rFonts w:ascii="Times New Roman" w:eastAsia="Times New Roman" w:hAnsi="Times New Roman" w:cs="Times New Roman"/>
          <w:sz w:val="28"/>
          <w:szCs w:val="28"/>
        </w:rPr>
        <w:t>Кодекса Российской Федерации об административных правонарушениях</w:t>
      </w:r>
      <w:r>
        <w:rPr>
          <w:rFonts w:ascii="Times New Roman" w:eastAsia="Times New Roman" w:hAnsi="Times New Roman" w:cs="Times New Roman"/>
          <w:color w:val="000000"/>
          <w:sz w:val="28"/>
          <w:szCs w:val="28"/>
        </w:rPr>
        <w:t xml:space="preserve">, мировой судья – </w:t>
      </w:r>
    </w:p>
    <w:p w:rsidR="00E819FC" w:rsidP="00E819FC">
      <w:pPr>
        <w:spacing w:after="0" w:line="240" w:lineRule="auto"/>
        <w:ind w:firstLine="567"/>
        <w:jc w:val="both"/>
        <w:rPr>
          <w:rFonts w:ascii="Times New Roman" w:eastAsia="Times New Roman" w:hAnsi="Times New Roman" w:cs="Times New Roman"/>
          <w:color w:val="000000"/>
          <w:sz w:val="28"/>
          <w:szCs w:val="28"/>
        </w:rPr>
      </w:pPr>
    </w:p>
    <w:p w:rsidR="00E819FC" w:rsidP="00E819FC">
      <w:pPr>
        <w:spacing w:after="0" w:line="240" w:lineRule="auto"/>
        <w:ind w:firstLine="54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ПОСТАНОВИЛ:</w:t>
      </w:r>
    </w:p>
    <w:p w:rsidR="00E819FC" w:rsidP="00E819FC">
      <w:pPr>
        <w:spacing w:after="0" w:line="240" w:lineRule="auto"/>
        <w:ind w:firstLine="540"/>
        <w:contextualSpacing/>
        <w:jc w:val="both"/>
        <w:rPr>
          <w:rFonts w:ascii="Times New Roman" w:eastAsia="Times New Roman" w:hAnsi="Times New Roman" w:cs="Times New Roman"/>
          <w:sz w:val="28"/>
          <w:szCs w:val="28"/>
        </w:rPr>
      </w:pPr>
      <w:r>
        <w:rPr>
          <w:rFonts w:ascii="Times New Roman" w:hAnsi="Times New Roman" w:cs="Times New Roman"/>
          <w:sz w:val="28"/>
          <w:szCs w:val="28"/>
        </w:rPr>
        <w:t xml:space="preserve">Признать </w:t>
      </w:r>
      <w:r>
        <w:rPr>
          <w:rFonts w:ascii="Times New Roman" w:eastAsia="Times New Roman" w:hAnsi="Times New Roman" w:cs="Times New Roman"/>
          <w:sz w:val="28"/>
          <w:szCs w:val="28"/>
        </w:rPr>
        <w:t xml:space="preserve">юридическое лицо </w:t>
      </w:r>
      <w:r>
        <w:rPr>
          <w:rFonts w:ascii="Times New Roman" w:hAnsi="Times New Roman" w:cs="Times New Roman"/>
          <w:sz w:val="28"/>
          <w:szCs w:val="28"/>
        </w:rPr>
        <w:t xml:space="preserve">Благотворительный фонд «100 икон» </w:t>
      </w:r>
      <w:r>
        <w:rPr>
          <w:rFonts w:ascii="Times New Roman" w:eastAsia="Times New Roman" w:hAnsi="Times New Roman" w:cs="Times New Roman"/>
          <w:sz w:val="28"/>
          <w:szCs w:val="28"/>
        </w:rPr>
        <w:t xml:space="preserve">виновным в совершении административного правонарушения, предусмотренного ст.19.7 Кодекса Российской Федерации об административных правонарушениях и </w:t>
      </w:r>
      <w:r>
        <w:rPr>
          <w:rFonts w:ascii="Times New Roman" w:hAnsi="Times New Roman" w:cs="Times New Roman"/>
          <w:color w:val="000000"/>
          <w:sz w:val="28"/>
          <w:szCs w:val="28"/>
          <w:shd w:val="clear" w:color="auto" w:fill="FFFFFF"/>
        </w:rPr>
        <w:t xml:space="preserve">назначить ему </w:t>
      </w:r>
      <w:r>
        <w:rPr>
          <w:rFonts w:ascii="Times New Roman" w:eastAsia="Times New Roman" w:hAnsi="Times New Roman" w:cs="Times New Roman"/>
          <w:sz w:val="28"/>
          <w:szCs w:val="28"/>
        </w:rPr>
        <w:t>административное наказание в виде административного штрафа в размере 3000  (три тысячи) рублей.</w:t>
      </w:r>
    </w:p>
    <w:p w:rsidR="00E819FC" w:rsidP="00E819FC">
      <w:pPr>
        <w:spacing w:after="0" w:line="240" w:lineRule="auto"/>
        <w:ind w:firstLine="540"/>
        <w:contextualSpacing/>
        <w:jc w:val="both"/>
        <w:rPr>
          <w:rFonts w:ascii="Times New Roman" w:hAnsi="Times New Roman" w:cs="Times New Roman"/>
          <w:sz w:val="28"/>
          <w:szCs w:val="28"/>
        </w:rPr>
      </w:pPr>
      <w:r>
        <w:rPr>
          <w:rStyle w:val="s4"/>
          <w:rFonts w:ascii="Times New Roman" w:hAnsi="Times New Roman" w:cs="Times New Roman"/>
          <w:sz w:val="28"/>
          <w:szCs w:val="28"/>
        </w:rPr>
        <w:t>Реквизиты для уплаты штрафа:</w:t>
      </w:r>
      <w:r>
        <w:rPr>
          <w:rFonts w:ascii="Times New Roman" w:hAnsi="Times New Roman" w:cs="Times New Roman"/>
          <w:sz w:val="28"/>
          <w:szCs w:val="28"/>
        </w:rPr>
        <w:t xml:space="preserve"> получатель - Управление Федерального Казначейства по Республике Крым (Главное управление Минюста России по РК и Севастополю, л/с 04751А91690), банк получателя - Отделение Республика Крым; БИК - 043510001; </w:t>
      </w:r>
      <w:r>
        <w:rPr>
          <w:rFonts w:ascii="Times New Roman" w:hAnsi="Times New Roman" w:cs="Times New Roman"/>
          <w:sz w:val="28"/>
          <w:szCs w:val="28"/>
        </w:rPr>
        <w:t>р</w:t>
      </w:r>
      <w:r>
        <w:rPr>
          <w:rFonts w:ascii="Times New Roman" w:hAnsi="Times New Roman" w:cs="Times New Roman"/>
          <w:sz w:val="28"/>
          <w:szCs w:val="28"/>
        </w:rPr>
        <w:t>/</w:t>
      </w:r>
      <w:r>
        <w:rPr>
          <w:rFonts w:ascii="Times New Roman" w:hAnsi="Times New Roman" w:cs="Times New Roman"/>
          <w:sz w:val="28"/>
          <w:szCs w:val="28"/>
        </w:rPr>
        <w:t>сч</w:t>
      </w:r>
      <w:r>
        <w:rPr>
          <w:rFonts w:ascii="Times New Roman" w:hAnsi="Times New Roman" w:cs="Times New Roman"/>
          <w:sz w:val="28"/>
          <w:szCs w:val="28"/>
        </w:rPr>
        <w:t xml:space="preserve"> 40101810335100010001, ОКТМО 35701000, ИНН 7706808106, КПП  910201001; КБК 318 1 16 90040 04 6000 140.</w:t>
      </w:r>
    </w:p>
    <w:p w:rsidR="00E819FC" w:rsidP="00E819FC">
      <w:pPr>
        <w:spacing w:after="0" w:line="240" w:lineRule="auto"/>
        <w:ind w:right="-143" w:firstLine="54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E819FC" w:rsidP="00E819FC">
      <w:pPr>
        <w:spacing w:after="0" w:line="240" w:lineRule="auto"/>
        <w:ind w:right="-143" w:firstLine="54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Неуплата административного штрафа в срок, предусмотренный КоАП РФ,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E819FC" w:rsidP="00E819FC">
      <w:pPr>
        <w:pStyle w:val="NoSpacing"/>
        <w:ind w:right="-143" w:firstLine="540"/>
        <w:jc w:val="both"/>
        <w:rPr>
          <w:rFonts w:ascii="Times New Roman" w:hAnsi="Times New Roman"/>
          <w:sz w:val="28"/>
          <w:szCs w:val="28"/>
        </w:rPr>
      </w:pPr>
      <w:r>
        <w:rPr>
          <w:rFonts w:ascii="Times New Roman" w:hAnsi="Times New Roman"/>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E819FC" w:rsidP="00E819FC">
      <w:pPr>
        <w:pStyle w:val="NoSpacing"/>
        <w:ind w:right="-143" w:firstLine="540"/>
        <w:jc w:val="both"/>
        <w:rPr>
          <w:rFonts w:ascii="Times New Roman" w:hAnsi="Times New Roman"/>
          <w:sz w:val="28"/>
          <w:szCs w:val="28"/>
        </w:rPr>
      </w:pPr>
    </w:p>
    <w:p w:rsidR="00E819FC" w:rsidP="00E819FC">
      <w:pPr>
        <w:spacing w:after="0" w:line="240" w:lineRule="auto"/>
        <w:ind w:firstLine="540"/>
        <w:rPr>
          <w:rFonts w:ascii="Times New Roman" w:hAnsi="Times New Roman" w:cs="Times New Roman"/>
          <w:b/>
          <w:sz w:val="28"/>
          <w:szCs w:val="28"/>
        </w:rPr>
      </w:pPr>
      <w:r>
        <w:rPr>
          <w:rFonts w:ascii="Times New Roman" w:hAnsi="Times New Roman" w:cs="Times New Roman"/>
          <w:b/>
          <w:sz w:val="28"/>
          <w:szCs w:val="28"/>
        </w:rPr>
        <w:t xml:space="preserve">       </w:t>
      </w:r>
    </w:p>
    <w:p w:rsidR="00E819FC" w:rsidP="00E819FC">
      <w:pPr>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Мировой судья                       </w:t>
      </w:r>
      <w:r>
        <w:rPr>
          <w:rFonts w:ascii="Times New Roman" w:hAnsi="Times New Roman" w:cs="Times New Roman"/>
          <w:sz w:val="28"/>
          <w:szCs w:val="28"/>
        </w:rPr>
        <w:tab/>
        <w:t xml:space="preserve">                       </w:t>
      </w:r>
      <w:r>
        <w:rPr>
          <w:rFonts w:ascii="Times New Roman" w:hAnsi="Times New Roman" w:cs="Times New Roman"/>
          <w:sz w:val="28"/>
          <w:szCs w:val="28"/>
        </w:rPr>
        <w:tab/>
        <w:t xml:space="preserve">  О.А. </w:t>
      </w:r>
      <w:r>
        <w:rPr>
          <w:rFonts w:ascii="Times New Roman" w:hAnsi="Times New Roman" w:cs="Times New Roman"/>
          <w:sz w:val="28"/>
          <w:szCs w:val="28"/>
        </w:rPr>
        <w:t>Чепиль</w:t>
      </w:r>
    </w:p>
    <w:p w:rsidR="002F20C0"/>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9FC"/>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19FC"/>
    <w:pPr>
      <w:spacing w:after="0" w:line="240" w:lineRule="auto"/>
    </w:pPr>
    <w:rPr>
      <w:rFonts w:ascii="Calibri" w:eastAsia="Calibri" w:hAnsi="Calibri" w:cs="Times New Roman"/>
    </w:rPr>
  </w:style>
  <w:style w:type="paragraph" w:customStyle="1" w:styleId="Style18">
    <w:name w:val="Style18"/>
    <w:basedOn w:val="Normal"/>
    <w:uiPriority w:val="99"/>
    <w:rsid w:val="00E819FC"/>
    <w:pPr>
      <w:widowControl w:val="0"/>
      <w:autoSpaceDE w:val="0"/>
      <w:autoSpaceDN w:val="0"/>
      <w:adjustRightInd w:val="0"/>
      <w:spacing w:after="0" w:line="275" w:lineRule="exact"/>
      <w:ind w:firstLine="610"/>
      <w:jc w:val="both"/>
    </w:pPr>
    <w:rPr>
      <w:rFonts w:ascii="Times New Roman" w:eastAsia="Times New Roman" w:hAnsi="Times New Roman" w:cs="Times New Roman"/>
      <w:sz w:val="24"/>
      <w:szCs w:val="24"/>
    </w:rPr>
  </w:style>
  <w:style w:type="character" w:customStyle="1" w:styleId="s4">
    <w:name w:val="s4"/>
    <w:uiPriority w:val="99"/>
    <w:rsid w:val="00E819FC"/>
  </w:style>
  <w:style w:type="character" w:customStyle="1" w:styleId="FontStyle15">
    <w:name w:val="Font Style15"/>
    <w:basedOn w:val="DefaultParagraphFont"/>
    <w:uiPriority w:val="99"/>
    <w:rsid w:val="00E819FC"/>
    <w:rPr>
      <w:rFonts w:ascii="Times New Roman" w:hAnsi="Times New Roman" w:cs="Times New Roman" w:hint="default"/>
      <w:sz w:val="26"/>
      <w:szCs w:val="26"/>
    </w:rPr>
  </w:style>
  <w:style w:type="character" w:styleId="Hyperlink">
    <w:name w:val="Hyperlink"/>
    <w:basedOn w:val="DefaultParagraphFont"/>
    <w:uiPriority w:val="99"/>
    <w:semiHidden/>
    <w:unhideWhenUsed/>
    <w:rsid w:val="00E819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