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2525" w:rsidRPr="00893A65" w:rsidP="00B92525">
      <w:pPr>
        <w:spacing w:after="0" w:line="240" w:lineRule="auto"/>
        <w:ind w:right="23"/>
        <w:jc w:val="right"/>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Дело №05-0</w:t>
      </w:r>
      <w:r>
        <w:rPr>
          <w:rFonts w:ascii="Times New Roman" w:eastAsia="Times New Roman" w:hAnsi="Times New Roman" w:cs="Times New Roman"/>
          <w:b/>
          <w:color w:val="000000" w:themeColor="text1"/>
          <w:sz w:val="28"/>
          <w:szCs w:val="28"/>
          <w:lang w:eastAsia="en-US"/>
        </w:rPr>
        <w:t>179</w:t>
      </w:r>
      <w:r w:rsidRPr="00893A65">
        <w:rPr>
          <w:rFonts w:ascii="Times New Roman" w:eastAsia="Times New Roman" w:hAnsi="Times New Roman" w:cs="Times New Roman"/>
          <w:b/>
          <w:color w:val="000000" w:themeColor="text1"/>
          <w:sz w:val="28"/>
          <w:szCs w:val="28"/>
          <w:lang w:eastAsia="en-US"/>
        </w:rPr>
        <w:t>/16/20</w:t>
      </w:r>
      <w:r>
        <w:rPr>
          <w:rFonts w:ascii="Times New Roman" w:eastAsia="Times New Roman" w:hAnsi="Times New Roman" w:cs="Times New Roman"/>
          <w:b/>
          <w:color w:val="000000" w:themeColor="text1"/>
          <w:sz w:val="28"/>
          <w:szCs w:val="28"/>
          <w:lang w:eastAsia="en-US"/>
        </w:rPr>
        <w:t>20</w:t>
      </w:r>
    </w:p>
    <w:p w:rsidR="00B92525" w:rsidRPr="00893A65" w:rsidP="00B92525">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B92525" w:rsidRPr="00893A65" w:rsidP="00B92525">
      <w:pPr>
        <w:spacing w:after="0" w:line="240" w:lineRule="auto"/>
        <w:ind w:right="23"/>
        <w:jc w:val="center"/>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ПОСТАНОВЛЕНИЕ</w:t>
      </w:r>
    </w:p>
    <w:p w:rsidR="00B92525" w:rsidRPr="00893A65" w:rsidP="00B92525">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B92525" w:rsidRPr="00F81A74" w:rsidP="00B92525">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12 мая 2020 </w:t>
      </w:r>
      <w:r w:rsidRPr="00F81A74">
        <w:rPr>
          <w:rFonts w:ascii="Times New Roman" w:eastAsia="Times New Roman" w:hAnsi="Times New Roman" w:cs="Times New Roman"/>
          <w:color w:val="000000" w:themeColor="text1"/>
          <w:sz w:val="28"/>
          <w:szCs w:val="28"/>
          <w:lang w:eastAsia="en-US"/>
        </w:rPr>
        <w:t xml:space="preserve">года  </w:t>
      </w:r>
      <w:r w:rsidRPr="00F81A74">
        <w:rPr>
          <w:rFonts w:ascii="Times New Roman" w:eastAsia="Times New Roman" w:hAnsi="Times New Roman" w:cs="Times New Roman"/>
          <w:color w:val="000000" w:themeColor="text1"/>
          <w:sz w:val="28"/>
          <w:szCs w:val="28"/>
          <w:lang w:eastAsia="en-US"/>
        </w:rPr>
        <w:tab/>
      </w:r>
      <w:r w:rsidRPr="00F81A74">
        <w:rPr>
          <w:rFonts w:ascii="Times New Roman" w:eastAsia="Times New Roman" w:hAnsi="Times New Roman" w:cs="Times New Roman"/>
          <w:color w:val="000000" w:themeColor="text1"/>
          <w:sz w:val="28"/>
          <w:szCs w:val="28"/>
          <w:lang w:eastAsia="en-US"/>
        </w:rPr>
        <w:tab/>
        <w:t xml:space="preserve">                                   г. Симферополь</w:t>
      </w:r>
    </w:p>
    <w:p w:rsidR="00B92525" w:rsidRPr="00893A65" w:rsidP="00B92525">
      <w:pPr>
        <w:spacing w:after="0" w:line="240" w:lineRule="auto"/>
        <w:ind w:right="23" w:firstLine="708"/>
        <w:jc w:val="both"/>
        <w:rPr>
          <w:rFonts w:ascii="Times New Roman" w:hAnsi="Times New Roman" w:eastAsiaTheme="minorHAnsi" w:cs="Times New Roman"/>
          <w:color w:val="000000" w:themeColor="text1"/>
          <w:sz w:val="28"/>
          <w:szCs w:val="28"/>
          <w:lang w:eastAsia="en-US"/>
        </w:rPr>
      </w:pPr>
    </w:p>
    <w:p w:rsidR="00B92525" w:rsidRPr="00893A65" w:rsidP="00B92525">
      <w:pPr>
        <w:spacing w:after="0" w:line="240" w:lineRule="auto"/>
        <w:ind w:right="23" w:firstLine="708"/>
        <w:jc w:val="both"/>
        <w:rPr>
          <w:rFonts w:ascii="Times New Roman" w:eastAsia="Times New Roman" w:hAnsi="Times New Roman" w:cs="Times New Roman"/>
          <w:color w:val="000000" w:themeColor="text1"/>
          <w:sz w:val="28"/>
          <w:szCs w:val="28"/>
          <w:lang w:eastAsia="en-US"/>
        </w:rPr>
      </w:pPr>
      <w:r w:rsidRPr="00893A65">
        <w:rPr>
          <w:rFonts w:ascii="Times New Roman" w:hAnsi="Times New Roman" w:eastAsiaTheme="minorHAnsi" w:cs="Times New Roman"/>
          <w:color w:val="000000" w:themeColor="text1"/>
          <w:sz w:val="28"/>
          <w:szCs w:val="28"/>
          <w:lang w:eastAsia="en-US"/>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93A65">
        <w:rPr>
          <w:rFonts w:ascii="Times New Roman" w:hAnsi="Times New Roman" w:eastAsiaTheme="minorHAnsi" w:cs="Times New Roman"/>
          <w:color w:val="000000" w:themeColor="text1"/>
          <w:sz w:val="28"/>
          <w:szCs w:val="28"/>
          <w:lang w:eastAsia="en-US"/>
        </w:rPr>
        <w:t>Чепиль</w:t>
      </w:r>
      <w:r w:rsidRPr="00893A65">
        <w:rPr>
          <w:rFonts w:ascii="Times New Roman" w:hAnsi="Times New Roman" w:eastAsiaTheme="minorHAnsi" w:cs="Times New Roman"/>
          <w:color w:val="000000" w:themeColor="text1"/>
          <w:sz w:val="28"/>
          <w:szCs w:val="28"/>
          <w:lang w:eastAsia="en-US"/>
        </w:rPr>
        <w:t xml:space="preserve"> О.А.</w:t>
      </w:r>
      <w:r w:rsidRPr="00893A65">
        <w:rPr>
          <w:rFonts w:ascii="Times New Roman" w:eastAsia="Times New Roman" w:hAnsi="Times New Roman" w:cs="Times New Roman"/>
          <w:color w:val="000000" w:themeColor="text1"/>
          <w:sz w:val="28"/>
          <w:szCs w:val="28"/>
          <w:lang w:eastAsia="en-US"/>
        </w:rPr>
        <w:t xml:space="preserve">, рассмотрев в </w:t>
      </w:r>
      <w:r w:rsidRPr="00893A65">
        <w:rPr>
          <w:rFonts w:ascii="Times New Roman" w:hAnsi="Times New Roman" w:eastAsiaTheme="minorHAnsi" w:cs="Times New Roman"/>
          <w:bCs/>
          <w:color w:val="000000" w:themeColor="text1"/>
          <w:sz w:val="28"/>
          <w:szCs w:val="28"/>
          <w:lang w:eastAsia="en-US"/>
        </w:rPr>
        <w:t xml:space="preserve">помещении мировых судей </w:t>
      </w:r>
      <w:r w:rsidRPr="00893A65">
        <w:rPr>
          <w:rFonts w:ascii="Times New Roman" w:hAnsi="Times New Roman" w:eastAsiaTheme="minorHAnsi" w:cs="Times New Roman"/>
          <w:color w:val="000000" w:themeColor="text1"/>
          <w:sz w:val="28"/>
          <w:szCs w:val="28"/>
          <w:lang w:eastAsia="en-US"/>
        </w:rPr>
        <w:t xml:space="preserve">Центрального судебного района города Симферополь, по адресу: </w:t>
      </w:r>
      <w:r w:rsidRPr="00893A65">
        <w:rPr>
          <w:rFonts w:ascii="Times New Roman" w:hAnsi="Times New Roman" w:eastAsiaTheme="minorHAnsi" w:cs="Times New Roman"/>
          <w:bCs/>
          <w:color w:val="000000" w:themeColor="text1"/>
          <w:sz w:val="28"/>
          <w:szCs w:val="28"/>
          <w:lang w:eastAsia="en-US"/>
        </w:rPr>
        <w:t xml:space="preserve">г. Симферополь, ул. Крымских Партизан, 3а, </w:t>
      </w:r>
      <w:r w:rsidRPr="00893A65">
        <w:rPr>
          <w:rFonts w:ascii="Times New Roman" w:hAnsi="Times New Roman" w:eastAsiaTheme="minorHAnsi" w:cs="Times New Roman"/>
          <w:color w:val="000000" w:themeColor="text1"/>
          <w:sz w:val="28"/>
          <w:szCs w:val="28"/>
          <w:lang w:eastAsia="en-US"/>
        </w:rPr>
        <w:t>дело об административном правонарушении</w:t>
      </w:r>
      <w:r w:rsidRPr="00893A65">
        <w:rPr>
          <w:rFonts w:ascii="Times New Roman" w:eastAsia="Times New Roman" w:hAnsi="Times New Roman" w:cs="Times New Roman"/>
          <w:color w:val="000000" w:themeColor="text1"/>
          <w:sz w:val="28"/>
          <w:szCs w:val="28"/>
          <w:lang w:eastAsia="en-US"/>
        </w:rPr>
        <w:t xml:space="preserve"> в отношении:</w:t>
      </w:r>
    </w:p>
    <w:p w:rsidR="00B92525" w:rsidRPr="00893A65" w:rsidP="00B92525">
      <w:pPr>
        <w:spacing w:after="0" w:line="240" w:lineRule="auto"/>
        <w:ind w:left="3408" w:right="23"/>
        <w:jc w:val="both"/>
        <w:rPr>
          <w:rFonts w:ascii="Times New Roman" w:hAnsi="Times New Roman" w:eastAsiaTheme="minorHAnsi" w:cs="Times New Roman"/>
          <w:color w:val="000000" w:themeColor="text1"/>
          <w:sz w:val="28"/>
          <w:szCs w:val="28"/>
          <w:lang w:eastAsia="en-US"/>
        </w:rPr>
      </w:pPr>
    </w:p>
    <w:p w:rsidR="00B92525" w:rsidRPr="00893A65" w:rsidP="00B92525">
      <w:pPr>
        <w:spacing w:after="0" w:line="240" w:lineRule="auto"/>
        <w:ind w:left="3408" w:right="23"/>
        <w:jc w:val="both"/>
        <w:rPr>
          <w:rFonts w:ascii="Times New Roman" w:eastAsia="Times New Roman" w:hAnsi="Times New Roman" w:cs="Times New Roman"/>
          <w:sz w:val="28"/>
          <w:szCs w:val="28"/>
          <w:lang w:eastAsia="en-US"/>
        </w:rPr>
      </w:pPr>
      <w:r>
        <w:rPr>
          <w:rFonts w:ascii="Times New Roman" w:hAnsi="Times New Roman" w:eastAsiaTheme="minorHAnsi" w:cs="Times New Roman"/>
          <w:color w:val="000000" w:themeColor="text1"/>
          <w:sz w:val="28"/>
          <w:szCs w:val="28"/>
          <w:lang w:eastAsia="en-US"/>
        </w:rPr>
        <w:t>председателя правления дачного потребительского кооператива «</w:t>
      </w:r>
      <w:r>
        <w:rPr>
          <w:rFonts w:ascii="Times New Roman" w:hAnsi="Times New Roman" w:eastAsiaTheme="minorHAnsi" w:cs="Times New Roman"/>
          <w:color w:val="000000" w:themeColor="text1"/>
          <w:sz w:val="28"/>
          <w:szCs w:val="28"/>
          <w:lang w:eastAsia="en-US"/>
        </w:rPr>
        <w:t>Приветное</w:t>
      </w:r>
      <w:r>
        <w:rPr>
          <w:rFonts w:ascii="Times New Roman" w:hAnsi="Times New Roman" w:eastAsiaTheme="minorHAnsi" w:cs="Times New Roman"/>
          <w:color w:val="000000" w:themeColor="text1"/>
          <w:sz w:val="28"/>
          <w:szCs w:val="28"/>
          <w:lang w:eastAsia="en-US"/>
        </w:rPr>
        <w:t xml:space="preserve"> Люкс»</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года рождения, уроженца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гражданина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проживающего по адресу: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p>
    <w:p w:rsidR="00B92525" w:rsidRPr="00893A65" w:rsidP="00B92525">
      <w:pPr>
        <w:spacing w:after="0" w:line="240" w:lineRule="auto"/>
        <w:ind w:left="3408" w:right="23"/>
        <w:jc w:val="both"/>
        <w:rPr>
          <w:rFonts w:ascii="Times New Roman" w:eastAsia="Times New Roman" w:hAnsi="Times New Roman" w:cs="Times New Roman"/>
          <w:sz w:val="28"/>
          <w:szCs w:val="28"/>
          <w:lang w:eastAsia="en-US"/>
        </w:rPr>
      </w:pPr>
    </w:p>
    <w:p w:rsidR="00B92525" w:rsidRPr="00893A65" w:rsidP="00B92525">
      <w:pPr>
        <w:spacing w:after="0" w:line="240" w:lineRule="auto"/>
        <w:ind w:right="23"/>
        <w:jc w:val="both"/>
        <w:rPr>
          <w:rFonts w:ascii="Times New Roman" w:eastAsia="Times New Roman" w:hAnsi="Times New Roman" w:cs="Times New Roman"/>
          <w:sz w:val="28"/>
          <w:szCs w:val="28"/>
          <w:lang w:eastAsia="en-US"/>
        </w:rPr>
      </w:pPr>
      <w:r w:rsidRPr="00893A65">
        <w:rPr>
          <w:rFonts w:ascii="Times New Roman" w:eastAsia="Times New Roman" w:hAnsi="Times New Roman" w:cs="Times New Roman"/>
          <w:sz w:val="28"/>
          <w:szCs w:val="28"/>
          <w:lang w:eastAsia="en-US"/>
        </w:rPr>
        <w:t xml:space="preserve">       по ст.15.33.2 КоАП РФ,</w:t>
      </w:r>
    </w:p>
    <w:p w:rsidR="00B92525" w:rsidRPr="00893A65" w:rsidP="00B92525">
      <w:pPr>
        <w:spacing w:after="0" w:line="240" w:lineRule="auto"/>
        <w:ind w:right="23"/>
        <w:jc w:val="both"/>
        <w:rPr>
          <w:rFonts w:ascii="Times New Roman" w:eastAsia="Times New Roman" w:hAnsi="Times New Roman" w:cs="Times New Roman"/>
          <w:sz w:val="28"/>
          <w:szCs w:val="28"/>
        </w:rPr>
      </w:pPr>
    </w:p>
    <w:p w:rsidR="00B92525" w:rsidRPr="00893A65" w:rsidP="00B92525">
      <w:pPr>
        <w:spacing w:after="0" w:line="240" w:lineRule="auto"/>
        <w:ind w:right="23"/>
        <w:jc w:val="center"/>
        <w:rPr>
          <w:rFonts w:ascii="Times New Roman" w:eastAsia="Times New Roman" w:hAnsi="Times New Roman" w:cs="Times New Roman"/>
          <w:b/>
          <w:sz w:val="28"/>
          <w:szCs w:val="28"/>
        </w:rPr>
      </w:pPr>
      <w:r w:rsidRPr="00893A65">
        <w:rPr>
          <w:rFonts w:ascii="Times New Roman" w:eastAsia="Times New Roman" w:hAnsi="Times New Roman" w:cs="Times New Roman"/>
          <w:b/>
          <w:sz w:val="28"/>
          <w:szCs w:val="28"/>
        </w:rPr>
        <w:t>УСТАНОВИЛ:</w:t>
      </w:r>
    </w:p>
    <w:p w:rsidR="00B92525" w:rsidRPr="00893A65" w:rsidP="00B92525">
      <w:pPr>
        <w:pStyle w:val="ConsPlusNormal"/>
        <w:ind w:right="23" w:firstLine="540"/>
        <w:jc w:val="both"/>
        <w:rPr>
          <w:sz w:val="28"/>
          <w:szCs w:val="28"/>
        </w:rPr>
      </w:pP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sz w:val="28"/>
          <w:szCs w:val="28"/>
        </w:rPr>
        <w:t xml:space="preserve">, являясь </w:t>
      </w:r>
      <w:r>
        <w:rPr>
          <w:sz w:val="28"/>
          <w:szCs w:val="28"/>
        </w:rPr>
        <w:t>председателем правления ДПК «Приветное Люкс»</w:t>
      </w:r>
      <w:r w:rsidRPr="00893A65">
        <w:rPr>
          <w:sz w:val="28"/>
          <w:szCs w:val="28"/>
        </w:rPr>
        <w:t xml:space="preserve">, расположенного по адресу: </w:t>
      </w:r>
      <w:r>
        <w:rPr>
          <w:rFonts w:eastAsiaTheme="minorHAnsi"/>
          <w:color w:val="000000" w:themeColor="text1"/>
          <w:sz w:val="28"/>
          <w:szCs w:val="28"/>
          <w:lang w:eastAsia="en-US"/>
        </w:rPr>
        <w:t>/данные изъяты/</w:t>
      </w:r>
      <w:r>
        <w:rPr>
          <w:sz w:val="28"/>
          <w:szCs w:val="28"/>
        </w:rPr>
        <w:t xml:space="preserve">, </w:t>
      </w:r>
      <w:r w:rsidRPr="00893A65">
        <w:rPr>
          <w:sz w:val="28"/>
          <w:szCs w:val="28"/>
        </w:rPr>
        <w:t xml:space="preserve">не представил </w:t>
      </w:r>
      <w:r w:rsidRPr="00893A65">
        <w:rPr>
          <w:rFonts w:eastAsiaTheme="minorHAnsi"/>
          <w:sz w:val="28"/>
          <w:szCs w:val="28"/>
          <w:lang w:eastAsia="en-US"/>
        </w:rPr>
        <w:t xml:space="preserve">в установленный </w:t>
      </w:r>
      <w:r w:rsidRPr="00893A65">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893A65">
        <w:rPr>
          <w:rStyle w:val="32"/>
          <w:sz w:val="28"/>
          <w:szCs w:val="28"/>
          <w:u w:val="none"/>
        </w:rPr>
        <w:t xml:space="preserve">за </w:t>
      </w:r>
      <w:r>
        <w:rPr>
          <w:rFonts w:eastAsiaTheme="minorHAnsi"/>
          <w:color w:val="000000" w:themeColor="text1"/>
          <w:sz w:val="28"/>
          <w:szCs w:val="28"/>
          <w:lang w:eastAsia="en-US"/>
        </w:rPr>
        <w:t>/данные изъяты/</w:t>
      </w:r>
      <w:r w:rsidRPr="00893A65">
        <w:rPr>
          <w:rStyle w:val="32"/>
          <w:sz w:val="28"/>
          <w:szCs w:val="28"/>
          <w:u w:val="none"/>
        </w:rPr>
        <w:t xml:space="preserve">, </w:t>
      </w:r>
      <w:r w:rsidRPr="00893A65">
        <w:rPr>
          <w:sz w:val="28"/>
          <w:szCs w:val="28"/>
        </w:rPr>
        <w:t xml:space="preserve">в результате чего был нарушен пункт 2.2 статьи 11 Закона 27-ФЗ </w:t>
      </w:r>
      <w:r w:rsidRPr="00893A65">
        <w:rPr>
          <w:rFonts w:eastAsiaTheme="minorHAnsi"/>
          <w:sz w:val="28"/>
          <w:szCs w:val="28"/>
          <w:lang w:eastAsia="en-US"/>
        </w:rPr>
        <w:t>"Об индивидуальном (персонифицированном</w:t>
      </w:r>
      <w:r w:rsidRPr="00893A65">
        <w:rPr>
          <w:rFonts w:eastAsiaTheme="minorHAnsi"/>
          <w:sz w:val="28"/>
          <w:szCs w:val="28"/>
          <w:lang w:eastAsia="en-US"/>
        </w:rPr>
        <w:t xml:space="preserve">) </w:t>
      </w:r>
      <w:r w:rsidRPr="00893A65">
        <w:rPr>
          <w:rFonts w:eastAsiaTheme="minorHAnsi"/>
          <w:sz w:val="28"/>
          <w:szCs w:val="28"/>
          <w:lang w:eastAsia="en-US"/>
        </w:rPr>
        <w:t>учете</w:t>
      </w:r>
      <w:r w:rsidRPr="00893A65">
        <w:rPr>
          <w:rFonts w:eastAsiaTheme="minorHAnsi"/>
          <w:sz w:val="28"/>
          <w:szCs w:val="28"/>
          <w:lang w:eastAsia="en-US"/>
        </w:rPr>
        <w:t xml:space="preserve"> в системе обязательного пенсионного страхования"</w:t>
      </w:r>
      <w:r w:rsidRPr="00893A65">
        <w:rPr>
          <w:sz w:val="28"/>
          <w:szCs w:val="28"/>
        </w:rPr>
        <w:t xml:space="preserve">. </w:t>
      </w:r>
    </w:p>
    <w:p w:rsidR="00B92525" w:rsidRPr="00013AF0" w:rsidP="00B92525">
      <w:pPr>
        <w:autoSpaceDE w:val="0"/>
        <w:autoSpaceDN w:val="0"/>
        <w:adjustRightInd w:val="0"/>
        <w:spacing w:after="0" w:line="240" w:lineRule="auto"/>
        <w:ind w:right="23" w:firstLine="540"/>
        <w:jc w:val="both"/>
        <w:rPr>
          <w:rFonts w:ascii="Times New Roman" w:hAnsi="Times New Roman" w:cs="Times New Roman"/>
          <w:sz w:val="28"/>
          <w:szCs w:val="28"/>
        </w:rPr>
      </w:pPr>
      <w:r w:rsidRPr="00013AF0">
        <w:rPr>
          <w:rFonts w:ascii="Times New Roman" w:hAnsi="Times New Roman" w:eastAsiaTheme="minorHAnsi" w:cs="Times New Roman"/>
          <w:sz w:val="28"/>
          <w:szCs w:val="28"/>
          <w:lang w:eastAsia="en-US"/>
        </w:rPr>
        <w:t>Ковнев</w:t>
      </w:r>
      <w:r w:rsidRPr="00013AF0">
        <w:rPr>
          <w:rFonts w:ascii="Times New Roman" w:hAnsi="Times New Roman" w:eastAsiaTheme="minorHAnsi" w:cs="Times New Roman"/>
          <w:sz w:val="28"/>
          <w:szCs w:val="28"/>
          <w:lang w:eastAsia="en-US"/>
        </w:rPr>
        <w:t xml:space="preserve"> И.И.</w:t>
      </w:r>
      <w:r w:rsidRPr="00013AF0">
        <w:rPr>
          <w:rFonts w:eastAsiaTheme="minorHAnsi"/>
          <w:sz w:val="28"/>
          <w:szCs w:val="28"/>
          <w:lang w:eastAsia="en-US"/>
        </w:rPr>
        <w:t xml:space="preserve"> </w:t>
      </w:r>
      <w:r w:rsidRPr="00013AF0">
        <w:rPr>
          <w:rFonts w:ascii="Times New Roman" w:hAnsi="Times New Roman" w:eastAsiaTheme="minorHAnsi" w:cs="Times New Roman"/>
          <w:sz w:val="28"/>
          <w:szCs w:val="28"/>
          <w:lang w:eastAsia="en-US"/>
        </w:rPr>
        <w:t xml:space="preserve"> </w:t>
      </w:r>
      <w:r w:rsidRPr="00013AF0">
        <w:rPr>
          <w:rFonts w:ascii="Times New Roman" w:hAnsi="Times New Roman" w:cs="Times New Roman"/>
          <w:sz w:val="28"/>
          <w:szCs w:val="28"/>
        </w:rPr>
        <w:t>в судебное заседание не явился,</w:t>
      </w:r>
      <w:r w:rsidRPr="00013AF0">
        <w:rPr>
          <w:rFonts w:ascii="Times New Roman" w:hAnsi="Times New Roman" w:cs="Times New Roman"/>
          <w:sz w:val="28"/>
          <w:szCs w:val="28"/>
          <w:shd w:val="clear" w:color="auto" w:fill="FFFFFF"/>
        </w:rPr>
        <w:t xml:space="preserve"> </w:t>
      </w:r>
      <w:r w:rsidRPr="00013AF0">
        <w:rPr>
          <w:rFonts w:ascii="Times New Roman" w:hAnsi="Times New Roman" w:cs="Times New Roman"/>
          <w:sz w:val="28"/>
          <w:szCs w:val="28"/>
        </w:rPr>
        <w:t xml:space="preserve">о месте и времени слушания дела </w:t>
      </w:r>
      <w:r w:rsidRPr="00013AF0">
        <w:rPr>
          <w:rFonts w:ascii="Times New Roman" w:hAnsi="Times New Roman" w:cs="Times New Roman"/>
          <w:sz w:val="28"/>
          <w:szCs w:val="28"/>
        </w:rPr>
        <w:t>извещен</w:t>
      </w:r>
      <w:r w:rsidRPr="00013AF0">
        <w:rPr>
          <w:rFonts w:ascii="Times New Roman" w:hAnsi="Times New Roman" w:cs="Times New Roman"/>
          <w:sz w:val="28"/>
          <w:szCs w:val="28"/>
        </w:rPr>
        <w:t xml:space="preserve"> надлежащим образом, подал заявление о рассмотрении дела в его отсутствие, в котором указывает, что вину признает, просит назначить минимальное наказание, предусмотренное санкцией данной статьи.</w:t>
      </w:r>
    </w:p>
    <w:p w:rsidR="00B92525" w:rsidRPr="00DF2FD6" w:rsidP="00B9252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B92525" w:rsidRPr="00893A65" w:rsidP="00B92525">
      <w:pPr>
        <w:autoSpaceDE w:val="0"/>
        <w:autoSpaceDN w:val="0"/>
        <w:adjustRightInd w:val="0"/>
        <w:spacing w:after="0" w:line="240" w:lineRule="auto"/>
        <w:ind w:right="23" w:firstLine="540"/>
        <w:jc w:val="both"/>
        <w:rPr>
          <w:rFonts w:ascii="Times New Roman" w:hAnsi="Times New Roman" w:cs="Times New Roman"/>
          <w:sz w:val="28"/>
          <w:szCs w:val="28"/>
        </w:rPr>
      </w:pPr>
      <w:r w:rsidRPr="00893A65">
        <w:rPr>
          <w:rFonts w:ascii="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B92525" w:rsidRPr="00893A65" w:rsidP="00B9252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Положениями </w:t>
      </w:r>
      <w:hyperlink r:id="rId4" w:history="1">
        <w:r w:rsidRPr="00893A65">
          <w:rPr>
            <w:rStyle w:val="Hyperlink"/>
            <w:rFonts w:ascii="Times New Roman" w:hAnsi="Times New Roman" w:eastAsiaTheme="minorHAnsi" w:cs="Times New Roman"/>
            <w:sz w:val="28"/>
            <w:szCs w:val="28"/>
            <w:lang w:eastAsia="en-US"/>
          </w:rPr>
          <w:t>ст. 15.33.2</w:t>
        </w:r>
      </w:hyperlink>
      <w:r w:rsidRPr="00893A65">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w:t>
      </w:r>
      <w:r w:rsidRPr="00893A65">
        <w:rPr>
          <w:rFonts w:ascii="Times New Roman" w:hAnsi="Times New Roman" w:eastAsiaTheme="minorHAnsi" w:cs="Times New Roman"/>
          <w:sz w:val="28"/>
          <w:szCs w:val="28"/>
          <w:lang w:eastAsia="en-US"/>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93A65">
        <w:rPr>
          <w:rFonts w:ascii="Times New Roman" w:hAnsi="Times New Roman" w:eastAsiaTheme="minorHAnsi" w:cs="Times New Roman"/>
          <w:sz w:val="28"/>
          <w:szCs w:val="28"/>
          <w:lang w:eastAsia="en-US"/>
        </w:rPr>
        <w:t xml:space="preserve"> или в искаженном виде.</w:t>
      </w:r>
    </w:p>
    <w:p w:rsidR="00B92525" w:rsidRPr="00893A65" w:rsidP="00B9252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893A65">
          <w:rPr>
            <w:rStyle w:val="Hyperlink"/>
            <w:rFonts w:ascii="Times New Roman" w:hAnsi="Times New Roman" w:eastAsiaTheme="minorHAnsi" w:cs="Times New Roman"/>
            <w:sz w:val="28"/>
            <w:szCs w:val="28"/>
            <w:lang w:eastAsia="en-US"/>
          </w:rPr>
          <w:t>законом</w:t>
        </w:r>
      </w:hyperlink>
      <w:r w:rsidRPr="00893A65">
        <w:rPr>
          <w:rFonts w:ascii="Times New Roman" w:hAnsi="Times New Roman" w:eastAsiaTheme="minorHAnsi" w:cs="Times New Roman"/>
          <w:sz w:val="28"/>
          <w:szCs w:val="28"/>
          <w:lang w:eastAsia="en-US"/>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B92525" w:rsidRPr="00893A65" w:rsidP="00B9252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соответствии с </w:t>
      </w:r>
      <w:hyperlink r:id="rId6" w:history="1">
        <w:r w:rsidRPr="00893A65">
          <w:rPr>
            <w:rStyle w:val="Hyperlink"/>
            <w:rFonts w:ascii="Times New Roman" w:hAnsi="Times New Roman" w:eastAsiaTheme="minorHAnsi" w:cs="Times New Roman"/>
            <w:sz w:val="28"/>
            <w:szCs w:val="28"/>
            <w:lang w:eastAsia="en-US"/>
          </w:rPr>
          <w:t>п. 1 ст. 11</w:t>
        </w:r>
      </w:hyperlink>
      <w:r w:rsidRPr="00893A65">
        <w:rPr>
          <w:rFonts w:ascii="Times New Roman" w:hAnsi="Times New Roman" w:eastAsiaTheme="minorHAnsi" w:cs="Times New Roman"/>
          <w:sz w:val="28"/>
          <w:szCs w:val="28"/>
          <w:lang w:eastAsia="en-US"/>
        </w:rPr>
        <w:t xml:space="preserve"> указанного Закона страхователи представляют предусмотренные </w:t>
      </w:r>
      <w:hyperlink r:id="rId7" w:history="1">
        <w:r w:rsidRPr="00893A65">
          <w:rPr>
            <w:rStyle w:val="Hyperlink"/>
            <w:rFonts w:ascii="Times New Roman" w:hAnsi="Times New Roman" w:eastAsiaTheme="minorHAnsi" w:cs="Times New Roman"/>
            <w:sz w:val="28"/>
            <w:szCs w:val="28"/>
            <w:lang w:eastAsia="en-US"/>
          </w:rPr>
          <w:t>пунктами 2</w:t>
        </w:r>
      </w:hyperlink>
      <w:r w:rsidRPr="00893A65">
        <w:rPr>
          <w:rFonts w:ascii="Times New Roman" w:hAnsi="Times New Roman" w:eastAsiaTheme="minorHAnsi" w:cs="Times New Roman"/>
          <w:sz w:val="28"/>
          <w:szCs w:val="28"/>
          <w:lang w:eastAsia="en-US"/>
        </w:rPr>
        <w:t xml:space="preserve"> - </w:t>
      </w:r>
      <w:hyperlink r:id="rId8" w:history="1">
        <w:r w:rsidRPr="00893A65">
          <w:rPr>
            <w:rStyle w:val="Hyperlink"/>
            <w:rFonts w:ascii="Times New Roman" w:hAnsi="Times New Roman" w:eastAsiaTheme="minorHAnsi" w:cs="Times New Roman"/>
            <w:sz w:val="28"/>
            <w:szCs w:val="28"/>
            <w:lang w:eastAsia="en-US"/>
          </w:rPr>
          <w:t>2.2 настоящей статьи</w:t>
        </w:r>
      </w:hyperlink>
      <w:r w:rsidRPr="00893A65">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B92525" w:rsidRPr="00893A65" w:rsidP="00B9252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Согласно </w:t>
      </w:r>
      <w:hyperlink r:id="rId8" w:history="1">
        <w:r w:rsidRPr="00893A65">
          <w:rPr>
            <w:rStyle w:val="Hyperlink"/>
            <w:rFonts w:ascii="Times New Roman" w:hAnsi="Times New Roman" w:eastAsiaTheme="minorHAnsi" w:cs="Times New Roman"/>
            <w:sz w:val="28"/>
            <w:szCs w:val="28"/>
            <w:lang w:eastAsia="en-US"/>
          </w:rPr>
          <w:t>п. 2.2 ст. 11</w:t>
        </w:r>
      </w:hyperlink>
      <w:r w:rsidRPr="00893A65">
        <w:rPr>
          <w:rFonts w:ascii="Times New Roman" w:hAnsi="Times New Roman" w:eastAsiaTheme="minorHAnsi" w:cs="Times New Roman"/>
          <w:sz w:val="28"/>
          <w:szCs w:val="28"/>
          <w:lang w:eastAsia="en-US"/>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B92525" w:rsidRPr="00893A65" w:rsidP="00B92525">
      <w:pPr>
        <w:tabs>
          <w:tab w:val="left" w:pos="567"/>
        </w:tabs>
        <w:spacing w:after="0" w:line="240" w:lineRule="auto"/>
        <w:ind w:right="23" w:firstLine="540"/>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B92525" w:rsidRPr="00893A65" w:rsidP="00B9252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силу </w:t>
      </w:r>
      <w:hyperlink r:id="rId9" w:history="1">
        <w:r w:rsidRPr="00893A65">
          <w:rPr>
            <w:rStyle w:val="Hyperlink"/>
            <w:rFonts w:ascii="Times New Roman" w:hAnsi="Times New Roman" w:eastAsiaTheme="minorHAnsi" w:cs="Times New Roman"/>
            <w:sz w:val="28"/>
            <w:szCs w:val="28"/>
            <w:lang w:eastAsia="en-US"/>
          </w:rPr>
          <w:t>ст. 1</w:t>
        </w:r>
      </w:hyperlink>
      <w:r w:rsidRPr="00893A65">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юридические лица.</w:t>
      </w:r>
    </w:p>
    <w:p w:rsidR="00B92525" w:rsidRPr="00893A65" w:rsidP="00B92525">
      <w:pPr>
        <w:pStyle w:val="ConsPlusNormal"/>
        <w:ind w:right="23" w:firstLine="540"/>
        <w:jc w:val="both"/>
        <w:rPr>
          <w:sz w:val="28"/>
          <w:szCs w:val="28"/>
        </w:rPr>
      </w:pPr>
      <w:r w:rsidRPr="00893A65">
        <w:rPr>
          <w:rFonts w:eastAsiaTheme="minorHAnsi"/>
          <w:sz w:val="28"/>
          <w:szCs w:val="28"/>
          <w:lang w:eastAsia="en-US"/>
        </w:rPr>
        <w:t xml:space="preserve">При рассмотрении дела установлено, что </w:t>
      </w:r>
      <w:r w:rsidRPr="00C42FFE">
        <w:rPr>
          <w:rFonts w:eastAsiaTheme="minorHAnsi"/>
          <w:color w:val="000000" w:themeColor="text1"/>
          <w:sz w:val="28"/>
          <w:szCs w:val="28"/>
          <w:lang w:eastAsia="en-US"/>
        </w:rPr>
        <w:t>ДПК «Приветное Люкс»</w:t>
      </w:r>
      <w:r w:rsidRPr="00893A65">
        <w:rPr>
          <w:sz w:val="28"/>
          <w:szCs w:val="28"/>
        </w:rPr>
        <w:t xml:space="preserve">, </w:t>
      </w:r>
      <w:r w:rsidRPr="00893A65">
        <w:rPr>
          <w:sz w:val="28"/>
          <w:szCs w:val="28"/>
        </w:rPr>
        <w:t xml:space="preserve">представлены </w:t>
      </w:r>
      <w:r w:rsidRPr="00893A65">
        <w:rPr>
          <w:rFonts w:eastAsiaTheme="minorHAnsi"/>
          <w:sz w:val="28"/>
          <w:szCs w:val="28"/>
          <w:lang w:eastAsia="en-US"/>
        </w:rPr>
        <w:t xml:space="preserve">в органы Пенсионного фонда Российской Федерации сведения по форме СЗВ-М в электронном виде по телекоммуникационным каналам связи за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w:t>
      </w:r>
      <w:r w:rsidRPr="00893A65">
        <w:rPr>
          <w:rFonts w:eastAsiaTheme="minorHAnsi"/>
          <w:color w:val="000000" w:themeColor="text1"/>
          <w:sz w:val="28"/>
          <w:szCs w:val="28"/>
          <w:lang w:eastAsia="en-US"/>
        </w:rPr>
        <w:t xml:space="preserve"> </w:t>
      </w:r>
      <w:r w:rsidRPr="00893A65">
        <w:rPr>
          <w:rFonts w:eastAsiaTheme="minorHAnsi"/>
          <w:sz w:val="28"/>
          <w:szCs w:val="28"/>
          <w:lang w:eastAsia="en-US"/>
        </w:rPr>
        <w:t xml:space="preserve">– </w:t>
      </w:r>
      <w:r>
        <w:rPr>
          <w:rFonts w:eastAsiaTheme="minorHAnsi"/>
          <w:color w:val="000000" w:themeColor="text1"/>
          <w:sz w:val="28"/>
          <w:szCs w:val="28"/>
          <w:lang w:eastAsia="en-US"/>
        </w:rPr>
        <w:t>/данные изъяты/</w:t>
      </w:r>
      <w:r w:rsidRPr="00893A65">
        <w:rPr>
          <w:rFonts w:eastAsiaTheme="minorHAnsi"/>
          <w:color w:val="000000" w:themeColor="text1"/>
          <w:sz w:val="28"/>
          <w:szCs w:val="28"/>
          <w:lang w:eastAsia="en-US"/>
        </w:rPr>
        <w:t xml:space="preserve"> </w:t>
      </w:r>
      <w:r w:rsidRPr="00893A65">
        <w:rPr>
          <w:rFonts w:eastAsiaTheme="minorHAnsi"/>
          <w:sz w:val="28"/>
          <w:szCs w:val="28"/>
          <w:lang w:eastAsia="en-US"/>
        </w:rPr>
        <w:t xml:space="preserve">г., при сроке предоставления которых – не позднее </w:t>
      </w:r>
      <w:r>
        <w:rPr>
          <w:rFonts w:eastAsiaTheme="minorHAnsi"/>
          <w:color w:val="000000" w:themeColor="text1"/>
          <w:sz w:val="28"/>
          <w:szCs w:val="28"/>
          <w:lang w:eastAsia="en-US"/>
        </w:rPr>
        <w:t>/данные изъяты/</w:t>
      </w:r>
      <w:r w:rsidRPr="00893A65">
        <w:rPr>
          <w:sz w:val="28"/>
          <w:szCs w:val="28"/>
        </w:rPr>
        <w:t>.</w:t>
      </w:r>
    </w:p>
    <w:p w:rsidR="00B92525" w:rsidRPr="00893A65" w:rsidP="00B92525">
      <w:pPr>
        <w:pStyle w:val="ConsPlusNormal"/>
        <w:ind w:right="23" w:firstLine="540"/>
        <w:jc w:val="both"/>
        <w:rPr>
          <w:rFonts w:eastAsiaTheme="minorHAnsi"/>
          <w:sz w:val="28"/>
          <w:szCs w:val="28"/>
          <w:lang w:eastAsia="en-US"/>
        </w:rPr>
      </w:pPr>
      <w:r w:rsidRPr="00893A65">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председатель правления</w:t>
      </w:r>
      <w:r w:rsidRPr="00893A65">
        <w:rPr>
          <w:sz w:val="28"/>
          <w:szCs w:val="28"/>
        </w:rPr>
        <w:t xml:space="preserve"> </w:t>
      </w:r>
      <w:r w:rsidRPr="00C42FFE">
        <w:rPr>
          <w:rFonts w:eastAsiaTheme="minorHAnsi"/>
          <w:color w:val="000000" w:themeColor="text1"/>
          <w:sz w:val="28"/>
          <w:szCs w:val="28"/>
          <w:lang w:eastAsia="en-US"/>
        </w:rPr>
        <w:t>ДПК «Приветное Люкс»</w:t>
      </w:r>
      <w:r w:rsidRPr="00893A65">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rFonts w:eastAsiaTheme="minorHAnsi"/>
          <w:color w:val="000000" w:themeColor="text1"/>
          <w:sz w:val="28"/>
          <w:szCs w:val="28"/>
          <w:lang w:eastAsia="en-US"/>
        </w:rPr>
        <w:t xml:space="preserve"> </w:t>
      </w:r>
      <w:r w:rsidRPr="00893A65">
        <w:rPr>
          <w:sz w:val="28"/>
          <w:szCs w:val="28"/>
        </w:rPr>
        <w:t xml:space="preserve">совершил правонарушение, предусмотренное ст. 15.33.2 КоАП РФ, а именно: </w:t>
      </w:r>
      <w:r w:rsidRPr="00893A65">
        <w:rPr>
          <w:rFonts w:eastAsiaTheme="minorHAnsi"/>
          <w:sz w:val="28"/>
          <w:szCs w:val="28"/>
          <w:lang w:eastAsia="en-US"/>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w:t>
      </w:r>
      <w:r w:rsidRPr="00893A65">
        <w:rPr>
          <w:rFonts w:eastAsiaTheme="minorHAnsi"/>
          <w:sz w:val="28"/>
          <w:szCs w:val="28"/>
          <w:lang w:eastAsia="en-US"/>
        </w:rPr>
        <w:t>фонда Российской Федерации оформленных в установленном порядке сведений (документов), необходимых для</w:t>
      </w:r>
      <w:r w:rsidRPr="00893A65">
        <w:rPr>
          <w:rFonts w:eastAsiaTheme="minorHAnsi"/>
          <w:sz w:val="28"/>
          <w:szCs w:val="28"/>
          <w:lang w:eastAsia="en-US"/>
        </w:rPr>
        <w:t xml:space="preserve">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B92525" w:rsidRPr="00893A65" w:rsidP="00B92525">
      <w:pPr>
        <w:spacing w:after="0" w:line="240" w:lineRule="auto"/>
        <w:ind w:right="23" w:firstLine="540"/>
        <w:jc w:val="both"/>
        <w:rPr>
          <w:rFonts w:ascii="Times New Roman" w:hAnsi="Times New Roman" w:cs="Times New Roman"/>
          <w:sz w:val="28"/>
          <w:szCs w:val="28"/>
        </w:rPr>
      </w:pPr>
      <w:r w:rsidRPr="00893A65">
        <w:rPr>
          <w:rFonts w:ascii="Times New Roman" w:hAnsi="Times New Roman" w:cs="Times New Roman"/>
          <w:sz w:val="28"/>
          <w:szCs w:val="28"/>
        </w:rPr>
        <w:t xml:space="preserve">Вина </w:t>
      </w:r>
      <w:r>
        <w:rPr>
          <w:rFonts w:ascii="Times New Roman" w:hAnsi="Times New Roman" w:cs="Times New Roman"/>
          <w:sz w:val="28"/>
          <w:szCs w:val="28"/>
        </w:rPr>
        <w:t xml:space="preserve">председателя правления </w:t>
      </w:r>
      <w:r w:rsidRPr="00C42FFE">
        <w:rPr>
          <w:rFonts w:ascii="Times New Roman" w:hAnsi="Times New Roman" w:cs="Times New Roman"/>
          <w:sz w:val="28"/>
          <w:szCs w:val="28"/>
        </w:rPr>
        <w:t>ДПК «Приветное Люкс»</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И.И</w:t>
      </w:r>
      <w:r>
        <w:rPr>
          <w:rFonts w:eastAsiaTheme="minorHAnsi"/>
          <w:color w:val="000000" w:themeColor="text1"/>
          <w:sz w:val="28"/>
          <w:szCs w:val="28"/>
          <w:lang w:eastAsia="en-US"/>
        </w:rPr>
        <w:t>.</w:t>
      </w:r>
      <w:r w:rsidRPr="00893A65">
        <w:rPr>
          <w:rFonts w:ascii="Times New Roman" w:hAnsi="Times New Roman" w:cs="Times New Roman"/>
          <w:sz w:val="28"/>
          <w:szCs w:val="28"/>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w:t>
      </w:r>
      <w:r>
        <w:rPr>
          <w:rFonts w:ascii="Times New Roman" w:hAnsi="Times New Roman" w:cs="Times New Roman"/>
          <w:sz w:val="28"/>
          <w:szCs w:val="28"/>
        </w:rPr>
        <w:t>ательств, а именно: протоколом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 об административном правонарушении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г., </w:t>
      </w:r>
      <w:r>
        <w:rPr>
          <w:rFonts w:ascii="Times New Roman" w:hAnsi="Times New Roman" w:cs="Times New Roman"/>
          <w:sz w:val="28"/>
          <w:szCs w:val="28"/>
        </w:rPr>
        <w:t>уведомлением о составлении протокола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cs="Times New Roman"/>
          <w:sz w:val="28"/>
          <w:szCs w:val="28"/>
        </w:rPr>
        <w:t xml:space="preserve">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cs="Times New Roman"/>
          <w:sz w:val="28"/>
          <w:szCs w:val="28"/>
        </w:rPr>
        <w:t xml:space="preserve">г., </w:t>
      </w:r>
      <w:r w:rsidRPr="00893A65">
        <w:rPr>
          <w:rFonts w:ascii="Times New Roman" w:hAnsi="Times New Roman" w:cs="Times New Roman"/>
          <w:sz w:val="28"/>
          <w:szCs w:val="28"/>
        </w:rPr>
        <w:t>выпиской из ЕГРЮЛ, реестром документов программного комплекса АРМ Приема ПФР,  извещением о доставке,  актом</w:t>
      </w:r>
      <w:r w:rsidRPr="00893A65">
        <w:rPr>
          <w:rFonts w:ascii="Times New Roman" w:hAnsi="Times New Roman" w:cs="Times New Roman"/>
          <w:sz w:val="28"/>
          <w:szCs w:val="28"/>
        </w:rPr>
        <w:t xml:space="preserve"> о выявлении правонарушения в сфере законодательства Российской Федерации </w:t>
      </w:r>
      <w:r w:rsidRPr="00893A65">
        <w:rPr>
          <w:rFonts w:ascii="Times New Roman" w:hAnsi="Times New Roman" w:cs="Times New Roman"/>
          <w:sz w:val="28"/>
          <w:szCs w:val="28"/>
        </w:rPr>
        <w:t>от</w:t>
      </w:r>
      <w:r w:rsidRPr="00893A65">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г. №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w:t>
      </w:r>
    </w:p>
    <w:p w:rsidR="00B92525" w:rsidRPr="00D84682" w:rsidP="00B9252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Оснований для прекращения производства по данному делу, не установлено.  </w:t>
      </w:r>
    </w:p>
    <w:p w:rsidR="00B92525" w:rsidRPr="00D84682" w:rsidP="00B9252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92525" w:rsidRPr="00D84682" w:rsidP="00B9252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B92525" w:rsidRPr="00D84682" w:rsidP="00B9252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председателю правления ДПК «Приветное Люкс» </w:t>
      </w:r>
      <w:r>
        <w:rPr>
          <w:rFonts w:ascii="Times New Roman" w:hAnsi="Times New Roman" w:cs="Times New Roman"/>
          <w:sz w:val="28"/>
          <w:szCs w:val="28"/>
        </w:rPr>
        <w:t>Ковневу</w:t>
      </w:r>
      <w:r>
        <w:rPr>
          <w:rFonts w:ascii="Times New Roman" w:hAnsi="Times New Roman" w:cs="Times New Roman"/>
          <w:sz w:val="28"/>
          <w:szCs w:val="28"/>
        </w:rPr>
        <w:t xml:space="preserve"> И.И.</w:t>
      </w:r>
      <w:r w:rsidRPr="00D84682">
        <w:rPr>
          <w:rFonts w:ascii="Times New Roman" w:hAnsi="Times New Roman" w:cs="Times New Roman"/>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B92525" w:rsidRPr="00893A65" w:rsidP="00B92525">
      <w:pPr>
        <w:spacing w:after="0" w:line="240" w:lineRule="auto"/>
        <w:ind w:right="23" w:firstLine="567"/>
        <w:jc w:val="both"/>
        <w:rPr>
          <w:rFonts w:ascii="Times New Roman" w:eastAsia="Times New Roman" w:hAnsi="Times New Roman" w:cs="Times New Roman"/>
          <w:color w:val="000000"/>
          <w:sz w:val="28"/>
          <w:szCs w:val="28"/>
        </w:rPr>
      </w:pPr>
      <w:r w:rsidRPr="00893A65">
        <w:rPr>
          <w:rFonts w:ascii="Times New Roman" w:eastAsia="Times New Roman" w:hAnsi="Times New Roman" w:cs="Times New Roman"/>
          <w:sz w:val="28"/>
          <w:szCs w:val="28"/>
        </w:rPr>
        <w:t>Руководствуясь</w:t>
      </w:r>
      <w:r w:rsidRPr="00893A65">
        <w:rPr>
          <w:rFonts w:ascii="Times New Roman" w:eastAsia="Times New Roman" w:hAnsi="Times New Roman" w:cs="Times New Roman"/>
          <w:color w:val="000000"/>
          <w:sz w:val="28"/>
          <w:szCs w:val="28"/>
        </w:rPr>
        <w:t xml:space="preserve"> ст.15.33.2, </w:t>
      </w:r>
      <w:r w:rsidRPr="00893A65">
        <w:rPr>
          <w:rFonts w:ascii="Times New Roman" w:eastAsia="Times New Roman" w:hAnsi="Times New Roman" w:cs="Times New Roman"/>
          <w:color w:val="000000"/>
          <w:sz w:val="28"/>
          <w:szCs w:val="28"/>
        </w:rPr>
        <w:t>ст.ст</w:t>
      </w:r>
      <w:r w:rsidRPr="00893A65">
        <w:rPr>
          <w:rFonts w:ascii="Times New Roman" w:eastAsia="Times New Roman" w:hAnsi="Times New Roman" w:cs="Times New Roman"/>
          <w:color w:val="000000"/>
          <w:sz w:val="28"/>
          <w:szCs w:val="28"/>
        </w:rPr>
        <w:t xml:space="preserve">. </w:t>
      </w:r>
      <w:r w:rsidRPr="00893A65">
        <w:rPr>
          <w:rFonts w:ascii="Times New Roman" w:hAnsi="Times New Roman" w:cs="Times New Roman"/>
          <w:sz w:val="28"/>
          <w:szCs w:val="28"/>
        </w:rPr>
        <w:t xml:space="preserve">4.1.1, </w:t>
      </w:r>
      <w:r w:rsidRPr="00893A65">
        <w:rPr>
          <w:rFonts w:ascii="Times New Roman" w:eastAsia="Times New Roman" w:hAnsi="Times New Roman" w:cs="Times New Roman"/>
          <w:color w:val="000000"/>
          <w:sz w:val="28"/>
          <w:szCs w:val="28"/>
        </w:rPr>
        <w:t xml:space="preserve">29.9, 29.10, 29.11 </w:t>
      </w:r>
      <w:r w:rsidRPr="00893A65">
        <w:rPr>
          <w:rFonts w:ascii="Times New Roman" w:eastAsia="Times New Roman" w:hAnsi="Times New Roman" w:cs="Times New Roman"/>
          <w:sz w:val="28"/>
          <w:szCs w:val="28"/>
        </w:rPr>
        <w:t>Кодекса Российской Федерации об административных правонарушениях</w:t>
      </w:r>
      <w:r w:rsidRPr="00893A65">
        <w:rPr>
          <w:rFonts w:ascii="Times New Roman" w:eastAsia="Times New Roman" w:hAnsi="Times New Roman" w:cs="Times New Roman"/>
          <w:color w:val="000000"/>
          <w:sz w:val="28"/>
          <w:szCs w:val="28"/>
        </w:rPr>
        <w:t xml:space="preserve">, мировой судья – </w:t>
      </w:r>
    </w:p>
    <w:p w:rsidR="00B92525" w:rsidRPr="00893A65" w:rsidP="00B92525">
      <w:pPr>
        <w:spacing w:after="0" w:line="240" w:lineRule="auto"/>
        <w:ind w:right="23" w:firstLine="567"/>
        <w:jc w:val="center"/>
        <w:rPr>
          <w:rFonts w:ascii="Times New Roman" w:eastAsia="Times New Roman" w:hAnsi="Times New Roman" w:cs="Times New Roman"/>
          <w:b/>
          <w:color w:val="000000"/>
          <w:sz w:val="28"/>
          <w:szCs w:val="28"/>
        </w:rPr>
      </w:pPr>
      <w:r w:rsidRPr="00893A65">
        <w:rPr>
          <w:rFonts w:ascii="Times New Roman" w:eastAsia="Times New Roman" w:hAnsi="Times New Roman" w:cs="Times New Roman"/>
          <w:b/>
          <w:color w:val="000000"/>
          <w:sz w:val="28"/>
          <w:szCs w:val="28"/>
        </w:rPr>
        <w:t>ПОСТАНОВИЛ:</w:t>
      </w:r>
    </w:p>
    <w:p w:rsidR="00B92525" w:rsidP="00B92525">
      <w:pPr>
        <w:spacing w:after="0" w:line="240" w:lineRule="auto"/>
        <w:ind w:right="23" w:firstLine="567"/>
        <w:contextualSpacing/>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председателя правления </w:t>
      </w:r>
      <w:r w:rsidRPr="00893A65">
        <w:rPr>
          <w:rFonts w:ascii="Times New Roman" w:hAnsi="Times New Roman" w:eastAsiaTheme="minorHAnsi" w:cs="Times New Roman"/>
          <w:color w:val="000000" w:themeColor="text1"/>
          <w:sz w:val="28"/>
          <w:szCs w:val="28"/>
          <w:lang w:eastAsia="en-US"/>
        </w:rPr>
        <w:t>дачного</w:t>
      </w:r>
      <w:r w:rsidRPr="00D84682">
        <w:rPr>
          <w:rFonts w:ascii="Times New Roman" w:hAnsi="Times New Roman" w:eastAsiaTheme="minorHAnsi" w:cs="Times New Roman"/>
          <w:color w:val="000000" w:themeColor="text1"/>
          <w:sz w:val="28"/>
          <w:szCs w:val="28"/>
          <w:lang w:eastAsia="en-US"/>
        </w:rPr>
        <w:t xml:space="preserve"> потребительского кооператива «Приветное Люкс» </w:t>
      </w:r>
      <w:r w:rsidRPr="00D84682">
        <w:rPr>
          <w:rFonts w:ascii="Times New Roman" w:hAnsi="Times New Roman" w:eastAsiaTheme="minorHAnsi" w:cs="Times New Roman"/>
          <w:color w:val="000000" w:themeColor="text1"/>
          <w:sz w:val="28"/>
          <w:szCs w:val="28"/>
          <w:lang w:eastAsia="en-US"/>
        </w:rPr>
        <w:t>Ковнева</w:t>
      </w:r>
      <w:r w:rsidRPr="00D84682">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D84682">
        <w:rPr>
          <w:rFonts w:ascii="Times New Roman" w:hAnsi="Times New Roman" w:eastAsiaTheme="minorHAnsi" w:cs="Times New Roman"/>
          <w:color w:val="000000" w:themeColor="text1"/>
          <w:sz w:val="28"/>
          <w:szCs w:val="28"/>
          <w:lang w:eastAsia="en-US"/>
        </w:rPr>
        <w:t xml:space="preserve"> </w:t>
      </w:r>
      <w:r w:rsidRPr="00893A6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ст.15.33.2 Кодекса Российской Федерации об административных правонарушениях и </w:t>
      </w:r>
      <w:r w:rsidRPr="00893A65">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sidRPr="00893A65">
        <w:rPr>
          <w:rFonts w:ascii="Times New Roman" w:eastAsia="Times New Roman" w:hAnsi="Times New Roman" w:cs="Times New Roman"/>
          <w:sz w:val="28"/>
          <w:szCs w:val="28"/>
        </w:rPr>
        <w:t xml:space="preserve">штрафа в размере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eastAsiaTheme="minorHAnsi" w:cs="Times New Roman"/>
          <w:color w:val="000000" w:themeColor="text1"/>
          <w:sz w:val="28"/>
          <w:szCs w:val="28"/>
          <w:lang w:eastAsia="en-US"/>
        </w:rPr>
        <w:t>/</w:t>
      </w:r>
      <w:r w:rsidRPr="00893A65">
        <w:rPr>
          <w:rFonts w:ascii="Times New Roman" w:eastAsia="Times New Roman" w:hAnsi="Times New Roman" w:cs="Times New Roman"/>
          <w:sz w:val="28"/>
          <w:szCs w:val="28"/>
        </w:rPr>
        <w:t>.</w:t>
      </w:r>
    </w:p>
    <w:p w:rsidR="00B92525" w:rsidRPr="00361034" w:rsidP="00B92525">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Pr="00361034">
        <w:rPr>
          <w:rFonts w:ascii="Times New Roman" w:eastAsia="Times New Roman" w:hAnsi="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sz w:val="28"/>
          <w:szCs w:val="28"/>
        </w:rPr>
        <w:t xml:space="preserve">  УФК по Республике Крым (Министерство </w:t>
      </w:r>
      <w:r w:rsidRPr="00361034">
        <w:rPr>
          <w:rFonts w:ascii="Times New Roman" w:eastAsia="Times New Roman" w:hAnsi="Times New Roman"/>
          <w:sz w:val="28"/>
          <w:szCs w:val="28"/>
        </w:rPr>
        <w:t xml:space="preserve">юстиции Республики Крым, </w:t>
      </w:r>
      <w:r w:rsidRPr="00361034">
        <w:rPr>
          <w:rFonts w:ascii="Times New Roman" w:eastAsia="Times New Roman" w:hAnsi="Times New Roman"/>
          <w:sz w:val="28"/>
          <w:szCs w:val="28"/>
        </w:rPr>
        <w:t>л</w:t>
      </w:r>
      <w:r w:rsidRPr="00361034">
        <w:rPr>
          <w:rFonts w:ascii="Times New Roman" w:eastAsia="Times New Roman" w:hAnsi="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B92525" w:rsidRPr="00D84682" w:rsidP="00B9252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92525" w:rsidRPr="00D84682" w:rsidP="00B9252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92525" w:rsidRPr="00893A65" w:rsidP="00B9252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92525" w:rsidRPr="00893A65" w:rsidP="00B92525">
      <w:pPr>
        <w:pStyle w:val="NoSpacing"/>
        <w:ind w:right="23" w:firstLine="567"/>
        <w:jc w:val="both"/>
        <w:rPr>
          <w:rFonts w:ascii="Times New Roman" w:hAnsi="Times New Roman"/>
          <w:sz w:val="28"/>
          <w:szCs w:val="28"/>
        </w:rPr>
      </w:pPr>
      <w:r w:rsidRPr="00893A65">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92525" w:rsidRPr="00893A65" w:rsidP="00B92525">
      <w:pPr>
        <w:spacing w:after="0" w:line="240" w:lineRule="auto"/>
        <w:ind w:right="23" w:firstLine="567"/>
        <w:jc w:val="both"/>
        <w:rPr>
          <w:rFonts w:ascii="Times New Roman" w:hAnsi="Times New Roman" w:cs="Times New Roman"/>
          <w:sz w:val="28"/>
          <w:szCs w:val="28"/>
        </w:rPr>
      </w:pPr>
    </w:p>
    <w:p w:rsidR="00B92525" w:rsidRPr="00893A65" w:rsidP="00B92525">
      <w:pPr>
        <w:spacing w:after="0" w:line="240" w:lineRule="auto"/>
        <w:ind w:right="23" w:firstLine="567"/>
        <w:jc w:val="both"/>
        <w:rPr>
          <w:rFonts w:ascii="Times New Roman" w:hAnsi="Times New Roman" w:cs="Times New Roman"/>
          <w:sz w:val="28"/>
          <w:szCs w:val="28"/>
        </w:rPr>
      </w:pPr>
    </w:p>
    <w:p w:rsidR="00B92525" w:rsidRPr="003B12D3" w:rsidP="00B92525">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B92525" w:rsidRPr="003B12D3" w:rsidP="00B92525">
      <w:pPr>
        <w:spacing w:after="0" w:line="240" w:lineRule="auto"/>
        <w:ind w:right="19" w:firstLine="567"/>
        <w:rPr>
          <w:rFonts w:ascii="Times New Roman" w:hAnsi="Times New Roman" w:cs="Times New Roman"/>
          <w:sz w:val="28"/>
          <w:szCs w:val="28"/>
        </w:rPr>
      </w:pPr>
    </w:p>
    <w:p w:rsidR="00B92525" w:rsidRPr="00963E4F" w:rsidP="00B92525">
      <w:pPr>
        <w:spacing w:after="0" w:line="240" w:lineRule="auto"/>
        <w:ind w:right="19" w:firstLine="567"/>
        <w:rPr>
          <w:rFonts w:ascii="Times New Roman" w:hAnsi="Times New Roman" w:cs="Times New Roman"/>
          <w:sz w:val="24"/>
          <w:szCs w:val="24"/>
        </w:rPr>
      </w:pPr>
    </w:p>
    <w:p w:rsidR="00B92525" w:rsidP="00B92525"/>
    <w:p w:rsidR="00B92525" w:rsidP="00B92525"/>
    <w:p w:rsidR="00B92525" w:rsidP="00B92525"/>
    <w:p w:rsidR="00B92525" w:rsidP="00B92525"/>
    <w:p w:rsidR="0020271F"/>
    <w:sectPr w:rsidSect="00884923">
      <w:headerReference w:type="default" r:id="rId10"/>
      <w:pgSz w:w="11906" w:h="16838"/>
      <w:pgMar w:top="1440" w:right="1440" w:bottom="284"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022071"/>
      <w:docPartObj>
        <w:docPartGallery w:val="Page Numbers (Top of Page)"/>
        <w:docPartUnique/>
      </w:docPartObj>
    </w:sdtPr>
    <w:sdtContent>
      <w:p w:rsidR="00884923">
        <w:pPr>
          <w:pStyle w:val="Header"/>
          <w:jc w:val="right"/>
        </w:pPr>
        <w:r>
          <w:fldChar w:fldCharType="begin"/>
        </w:r>
        <w:r>
          <w:instrText>PAGE   \* MERGEFORMAT</w:instrText>
        </w:r>
        <w:r>
          <w:fldChar w:fldCharType="separate"/>
        </w:r>
        <w:r>
          <w:rPr>
            <w:noProof/>
          </w:rPr>
          <w:t>3</w:t>
        </w:r>
        <w:r>
          <w:fldChar w:fldCharType="end"/>
        </w:r>
      </w:p>
    </w:sdtContent>
  </w:sdt>
  <w:p w:rsidR="008849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5F"/>
    <w:rsid w:val="00013AF0"/>
    <w:rsid w:val="0020271F"/>
    <w:rsid w:val="00361034"/>
    <w:rsid w:val="003B12D3"/>
    <w:rsid w:val="0085265F"/>
    <w:rsid w:val="00884923"/>
    <w:rsid w:val="00893A65"/>
    <w:rsid w:val="00963E4F"/>
    <w:rsid w:val="00B92525"/>
    <w:rsid w:val="00C42FFE"/>
    <w:rsid w:val="00D84682"/>
    <w:rsid w:val="00DF2FD6"/>
    <w:rsid w:val="00F8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2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2525"/>
    <w:pPr>
      <w:spacing w:after="0" w:line="240" w:lineRule="auto"/>
    </w:pPr>
    <w:rPr>
      <w:rFonts w:ascii="Calibri" w:eastAsia="Calibri" w:hAnsi="Calibri" w:cs="Times New Roman"/>
    </w:rPr>
  </w:style>
  <w:style w:type="paragraph" w:customStyle="1" w:styleId="ConsPlusNormal">
    <w:name w:val="ConsPlusNormal"/>
    <w:uiPriority w:val="99"/>
    <w:rsid w:val="00B9252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B92525"/>
    <w:rPr>
      <w:rFonts w:ascii="Times New Roman" w:hAnsi="Times New Roman" w:cs="Times New Roman" w:hint="default"/>
      <w:sz w:val="22"/>
      <w:szCs w:val="22"/>
      <w:u w:val="single"/>
      <w:shd w:val="clear" w:color="auto" w:fill="FFFFFF"/>
    </w:rPr>
  </w:style>
  <w:style w:type="character" w:styleId="Hyperlink">
    <w:name w:val="Hyperlink"/>
    <w:basedOn w:val="DefaultParagraphFont"/>
    <w:uiPriority w:val="99"/>
    <w:semiHidden/>
    <w:unhideWhenUsed/>
    <w:rsid w:val="00B92525"/>
    <w:rPr>
      <w:color w:val="0000FF"/>
      <w:u w:val="single"/>
    </w:rPr>
  </w:style>
  <w:style w:type="paragraph" w:styleId="Header">
    <w:name w:val="header"/>
    <w:basedOn w:val="Normal"/>
    <w:link w:val="a"/>
    <w:uiPriority w:val="99"/>
    <w:unhideWhenUsed/>
    <w:rsid w:val="00B9252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9252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