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C0232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B7292E">
        <w:rPr>
          <w:rFonts w:ascii="Times New Roman" w:eastAsia="Times New Roman" w:hAnsi="Times New Roman" w:cs="Times New Roman"/>
          <w:sz w:val="27"/>
          <w:szCs w:val="27"/>
        </w:rPr>
        <w:t>193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/1</w:t>
      </w:r>
      <w:r w:rsidR="00754EA3">
        <w:rPr>
          <w:rFonts w:ascii="Times New Roman" w:eastAsia="Times New Roman" w:hAnsi="Times New Roman" w:cs="Times New Roman"/>
          <w:sz w:val="27"/>
          <w:szCs w:val="27"/>
        </w:rPr>
        <w:t>6</w:t>
      </w:r>
      <w:r w:rsidR="00392383">
        <w:rPr>
          <w:rFonts w:ascii="Times New Roman" w:eastAsia="Times New Roman" w:hAnsi="Times New Roman" w:cs="Times New Roman"/>
          <w:sz w:val="27"/>
          <w:szCs w:val="27"/>
        </w:rPr>
        <w:t>/2024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6 июня 2024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     г. Симферополь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4EA3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Исполняющий обязанности мирового судьи судебного участка №16 Центрального судебного района города Симферополь 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>(Центральный район городского округа Симферополя) Республики Крым мировой судья судебного участка № 17 Центрального судебного района  города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ь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 (Центральный район городского округа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я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) Республики Крым Тоскина А.Л.,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помещении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</w:t>
      </w:r>
      <w:r w:rsidR="00B7292E">
        <w:rPr>
          <w:rFonts w:ascii="Times New Roman" w:hAnsi="Times New Roman" w:eastAsiaTheme="minorEastAsia" w:cs="Times New Roman"/>
          <w:sz w:val="27"/>
          <w:szCs w:val="27"/>
        </w:rPr>
        <w:t xml:space="preserve"> </w:t>
      </w:r>
      <w:r w:rsidRPr="00754EA3" w:rsidR="00B7292E">
        <w:rPr>
          <w:rFonts w:ascii="Times New Roman" w:hAnsi="Times New Roman" w:eastAsiaTheme="minorEastAsia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, по адресу: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C0232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B7292E">
        <w:rPr>
          <w:rFonts w:ascii="Times New Roman" w:hAnsi="Times New Roman" w:cs="Times New Roman"/>
          <w:sz w:val="27"/>
          <w:szCs w:val="27"/>
        </w:rPr>
        <w:t xml:space="preserve">Глушко Дениса Ивановича, </w:t>
      </w:r>
      <w:r w:rsidRPr="00090292" w:rsidR="00090292">
        <w:rPr>
          <w:rFonts w:ascii="Times New Roman" w:hAnsi="Times New Roman" w:cs="Times New Roman"/>
          <w:sz w:val="27"/>
          <w:szCs w:val="27"/>
        </w:rPr>
        <w:t>«данные изъяты»</w:t>
      </w:r>
      <w:r w:rsidR="00536453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предусмотренного ч. </w:t>
      </w:r>
      <w:r w:rsidR="00E06ED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7.2 Закона Республики Крым от 25.06.2015 №117-ЗРК/2015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277DD" w:rsidP="00747C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Глушко Д.И</w:t>
      </w:r>
      <w:r w:rsidR="00E06EDE">
        <w:rPr>
          <w:rFonts w:ascii="Times New Roman" w:hAnsi="Times New Roman" w:cs="Times New Roman"/>
          <w:sz w:val="27"/>
          <w:szCs w:val="27"/>
        </w:rPr>
        <w:t>.</w:t>
      </w:r>
      <w:r w:rsidR="0053645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10.04.2024 </w:t>
      </w:r>
      <w:r w:rsidR="00536453">
        <w:rPr>
          <w:rFonts w:ascii="Times New Roman" w:hAnsi="Times New Roman" w:cs="Times New Roman"/>
          <w:sz w:val="27"/>
          <w:szCs w:val="27"/>
        </w:rPr>
        <w:t>в 2</w:t>
      </w:r>
      <w:r>
        <w:rPr>
          <w:rFonts w:ascii="Times New Roman" w:hAnsi="Times New Roman" w:cs="Times New Roman"/>
          <w:sz w:val="27"/>
          <w:szCs w:val="27"/>
        </w:rPr>
        <w:t>0</w:t>
      </w:r>
      <w:r w:rsidR="00536453">
        <w:rPr>
          <w:rFonts w:ascii="Times New Roman" w:hAnsi="Times New Roman" w:cs="Times New Roman"/>
          <w:sz w:val="27"/>
          <w:szCs w:val="27"/>
        </w:rPr>
        <w:t xml:space="preserve"> час</w:t>
      </w:r>
      <w:r w:rsidR="00E06EDE">
        <w:rPr>
          <w:rFonts w:ascii="Times New Roman" w:hAnsi="Times New Roman" w:cs="Times New Roman"/>
          <w:sz w:val="27"/>
          <w:szCs w:val="27"/>
        </w:rPr>
        <w:t>а</w:t>
      </w:r>
      <w:r w:rsidR="0053645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</w:t>
      </w:r>
      <w:r w:rsidR="00E06EDE">
        <w:rPr>
          <w:rFonts w:ascii="Times New Roman" w:hAnsi="Times New Roman" w:cs="Times New Roman"/>
          <w:sz w:val="27"/>
          <w:szCs w:val="27"/>
        </w:rPr>
        <w:t>0</w:t>
      </w:r>
      <w:r w:rsidR="00536453">
        <w:rPr>
          <w:rFonts w:ascii="Times New Roman" w:hAnsi="Times New Roman" w:cs="Times New Roman"/>
          <w:sz w:val="27"/>
          <w:szCs w:val="27"/>
        </w:rPr>
        <w:t xml:space="preserve"> минут по адресу: г. Симферополь, ул. </w:t>
      </w:r>
      <w:r w:rsidR="00E06EDE">
        <w:rPr>
          <w:rFonts w:ascii="Times New Roman" w:hAnsi="Times New Roman" w:cs="Times New Roman"/>
          <w:sz w:val="27"/>
          <w:szCs w:val="27"/>
        </w:rPr>
        <w:t xml:space="preserve">Пушкина, </w:t>
      </w:r>
      <w:r>
        <w:rPr>
          <w:rFonts w:ascii="Times New Roman" w:hAnsi="Times New Roman" w:cs="Times New Roman"/>
          <w:sz w:val="27"/>
          <w:szCs w:val="27"/>
        </w:rPr>
        <w:t>9</w:t>
      </w:r>
      <w:r w:rsidR="00536453">
        <w:rPr>
          <w:rFonts w:ascii="Times New Roman" w:hAnsi="Times New Roman" w:cs="Times New Roman"/>
          <w:sz w:val="27"/>
          <w:szCs w:val="27"/>
        </w:rPr>
        <w:t xml:space="preserve">, </w:t>
      </w:r>
      <w:r w:rsidRPr="00536453" w:rsidR="00536453">
        <w:rPr>
          <w:rFonts w:ascii="Times New Roman" w:hAnsi="Times New Roman" w:cs="Times New Roman"/>
          <w:sz w:val="27"/>
          <w:szCs w:val="27"/>
        </w:rPr>
        <w:t xml:space="preserve">находясь в общественном месте, </w:t>
      </w:r>
      <w:r w:rsidRPr="00A52A84" w:rsidR="00A52A84">
        <w:rPr>
          <w:rFonts w:ascii="Times New Roman" w:hAnsi="Times New Roman" w:cs="Times New Roman"/>
          <w:sz w:val="27"/>
          <w:szCs w:val="27"/>
        </w:rPr>
        <w:t>просил денежные средства у прохожих граждан на личные нужды, то есть занимался попрошайничеством</w:t>
      </w:r>
      <w:r w:rsidRPr="00536453" w:rsidR="00536453">
        <w:rPr>
          <w:rFonts w:ascii="Times New Roman" w:hAnsi="Times New Roman" w:cs="Times New Roman"/>
          <w:sz w:val="27"/>
          <w:szCs w:val="27"/>
        </w:rPr>
        <w:t>.</w:t>
      </w:r>
    </w:p>
    <w:p w:rsidR="00D277DD" w:rsidRPr="00D277DD" w:rsidP="00D27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B7292E" w:rsidR="00B7292E">
        <w:rPr>
          <w:rFonts w:ascii="Times New Roman" w:eastAsia="Times New Roman" w:hAnsi="Times New Roman" w:cs="Times New Roman"/>
          <w:sz w:val="27"/>
          <w:szCs w:val="27"/>
        </w:rPr>
        <w:t xml:space="preserve">Глушко Д.И. 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не явился, о месте и времени рассмотрения 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дела уведомлен надлежащим образом, о причинах неявки не сообщил, ходатайство об отложении рассмотрения дела не направил.</w:t>
      </w:r>
    </w:p>
    <w:p w:rsidR="00D277DD" w:rsidP="00D27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ным рассмотреть дело в отсутствие </w:t>
      </w:r>
      <w:r w:rsidRPr="00B7292E" w:rsidR="00B7292E">
        <w:rPr>
          <w:rFonts w:ascii="Times New Roman" w:eastAsia="Times New Roman" w:hAnsi="Times New Roman" w:cs="Times New Roman"/>
          <w:sz w:val="27"/>
          <w:szCs w:val="27"/>
        </w:rPr>
        <w:t>Глушко Д.И.</w:t>
      </w:r>
    </w:p>
    <w:p w:rsidR="00CF1EB4" w:rsidRPr="00EC0232" w:rsidP="00D27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536453" w:rsidRP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В соответствии ч.1.1 Кодекса Российской Федерации об административных правонарушениях законодательство об административных правонарушениях состоит из настоящего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Кодекса и принимаемых в соответствии с ним законов субъектов Российской Федерации об административных правонарушениях.</w:t>
      </w:r>
    </w:p>
    <w:p w:rsid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Согласно п.1 ч.1 ст. 1.3.1 Кодекса Российской Федерации об административных правонарушениях к ведению субъектов Российской Федерации в о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бласти законодательства об административных правонарушениях относится, в том числе: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ктов субъектов Российской Федерации, нормативных правовых актов органов местного самоуправления.</w:t>
      </w:r>
    </w:p>
    <w:p w:rsid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1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ской Федерации об административных правонарушениях установлена административная ответственность.</w:t>
      </w:r>
    </w:p>
    <w:p w:rsidR="00536453" w:rsidRP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Административная ответственность по вопросам, не отнесенным Кодексом Российской Федерации об административных правонарушениях к ведению Российской Федерации, в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том числе за нарушение норм и правил, предусмотренных законами и иными нормативными правовыми актами Республики Крым, нормативными правовыми актами органов местного самоуправления 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муниципальных образований в Республике Крым (далее - органы местного самоуп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равления) установлена Законом Республики Крым от 25.06.2015 № 117-ЗРК/2015 «Об административных правонарушениях в Республике Крым».</w:t>
      </w:r>
    </w:p>
    <w:p w:rsid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опрошайничество в общественных местах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образует объективную сторону состава административного правонарушения,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>ч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. 2 ст. 7.2 Закона Республики Крым от 25.06.2015 № 117-ЗРК/2015 «Об административных правонарушениях в Республике Крым».</w:t>
      </w:r>
    </w:p>
    <w:p w:rsidR="00305B2D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B7292E" w:rsidR="00B7292E">
        <w:rPr>
          <w:rFonts w:ascii="Times New Roman" w:eastAsia="Times New Roman" w:hAnsi="Times New Roman" w:cs="Times New Roman"/>
          <w:sz w:val="27"/>
          <w:szCs w:val="27"/>
        </w:rPr>
        <w:t xml:space="preserve">Глушко Д.И.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олом об а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>ЗРК №</w:t>
      </w:r>
      <w:r w:rsidRPr="00090292" w:rsidR="00090292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 xml:space="preserve">, рапортом от </w:t>
      </w:r>
      <w:r w:rsidR="00106073">
        <w:rPr>
          <w:rFonts w:ascii="Times New Roman" w:eastAsia="Times New Roman" w:hAnsi="Times New Roman" w:cs="Times New Roman"/>
          <w:sz w:val="27"/>
          <w:szCs w:val="27"/>
        </w:rPr>
        <w:t>10.04.2024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 xml:space="preserve">, письменными объяснениями </w:t>
      </w:r>
      <w:r w:rsidRPr="00B7292E" w:rsidR="00B7292E">
        <w:rPr>
          <w:rFonts w:ascii="Times New Roman" w:eastAsia="Times New Roman" w:hAnsi="Times New Roman" w:cs="Times New Roman"/>
          <w:sz w:val="27"/>
          <w:szCs w:val="27"/>
        </w:rPr>
        <w:t xml:space="preserve">Глушко Д.И.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B7292E">
        <w:rPr>
          <w:rFonts w:ascii="Times New Roman" w:eastAsia="Times New Roman" w:hAnsi="Times New Roman" w:cs="Times New Roman"/>
          <w:sz w:val="27"/>
          <w:szCs w:val="27"/>
        </w:rPr>
        <w:t>10.04.2024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письменными пояснениями очевидца  </w:t>
      </w:r>
      <w:r w:rsidR="00090292">
        <w:rPr>
          <w:rFonts w:ascii="Times New Roman" w:eastAsia="Times New Roman" w:hAnsi="Times New Roman" w:cs="Times New Roman"/>
          <w:sz w:val="27"/>
          <w:szCs w:val="27"/>
        </w:rPr>
        <w:t>ФИО</w:t>
      </w:r>
      <w:r w:rsidR="00090292">
        <w:rPr>
          <w:rFonts w:ascii="Times New Roman" w:eastAsia="Times New Roman" w:hAnsi="Times New Roman" w:cs="Times New Roman"/>
          <w:sz w:val="27"/>
          <w:szCs w:val="27"/>
        </w:rPr>
        <w:t>1</w:t>
      </w:r>
      <w:r w:rsidR="00090292">
        <w:rPr>
          <w:rFonts w:ascii="Times New Roman" w:eastAsia="Times New Roman" w:hAnsi="Times New Roman" w:cs="Times New Roman"/>
          <w:sz w:val="27"/>
          <w:szCs w:val="27"/>
        </w:rPr>
        <w:t xml:space="preserve"> и ФИО2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B7292E">
        <w:rPr>
          <w:rFonts w:ascii="Times New Roman" w:eastAsia="Times New Roman" w:hAnsi="Times New Roman" w:cs="Times New Roman"/>
          <w:sz w:val="27"/>
          <w:szCs w:val="27"/>
        </w:rPr>
        <w:t>10.04.2024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</w:rPr>
        <w:t>полученными в соответствии с требованиями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05B2D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и в совокупности явля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ются достаточными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 для вывода о виновности </w:t>
      </w:r>
      <w:r w:rsidRPr="00B7292E" w:rsidR="00B7292E">
        <w:rPr>
          <w:rFonts w:ascii="Times New Roman" w:eastAsia="Times New Roman" w:hAnsi="Times New Roman" w:cs="Times New Roman"/>
          <w:sz w:val="27"/>
          <w:szCs w:val="27"/>
        </w:rPr>
        <w:t xml:space="preserve">Глушко Д.И.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7292E" w:rsidR="00B7292E">
        <w:rPr>
          <w:rFonts w:ascii="Times New Roman" w:eastAsia="Times New Roman" w:hAnsi="Times New Roman" w:cs="Times New Roman"/>
          <w:sz w:val="27"/>
          <w:szCs w:val="27"/>
        </w:rPr>
        <w:t xml:space="preserve">Глушко Д.И. </w:t>
      </w:r>
      <w:r w:rsidR="00B729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</w:t>
      </w:r>
      <w:r w:rsidRPr="00305B2D" w:rsidR="00305B2D">
        <w:rPr>
          <w:rFonts w:ascii="Times New Roman" w:eastAsia="Times New Roman" w:hAnsi="Times New Roman" w:cs="Times New Roman"/>
          <w:sz w:val="27"/>
          <w:szCs w:val="27"/>
        </w:rPr>
        <w:t>ч. 2 ст. 7.2 Закона Республики Крым от 25.06.2015 № 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305B2D" w:rsidR="00305B2D">
        <w:rPr>
          <w:rFonts w:ascii="Times New Roman" w:eastAsia="Times New Roman" w:hAnsi="Times New Roman" w:cs="Times New Roman"/>
          <w:sz w:val="27"/>
          <w:szCs w:val="27"/>
        </w:rPr>
        <w:t>опрошайничество в общественных местах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305B2D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5B2D">
        <w:rPr>
          <w:rFonts w:ascii="Times New Roman" w:eastAsia="Times New Roman" w:hAnsi="Times New Roman" w:cs="Times New Roman"/>
          <w:sz w:val="27"/>
          <w:szCs w:val="27"/>
        </w:rPr>
        <w:t>В силу ч. 1 ст. 1.3 Закона Республики Крым от 25.06.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2015 № 117-ЗРК/2015 «Об административных правонарушениях в Республике Крым» общие положения и принципы законодательства об административных правонарушениях, перечень видов административных наказаний и правил их применения, порядок производства по делам об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правонарушениях, в том числе установление мер обеспечения производства по делам об административных правонарушениях, порядка исполнения постановлений о назначении административных наказаний, регулируются Кодексом Российской Федерации об ад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министративных правонарушениях.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7292E" w:rsidR="00B7292E">
        <w:rPr>
          <w:rFonts w:ascii="Times New Roman" w:eastAsia="Times New Roman" w:hAnsi="Times New Roman" w:cs="Times New Roman"/>
          <w:sz w:val="27"/>
          <w:szCs w:val="27"/>
        </w:rPr>
        <w:t xml:space="preserve">Глушко Д.И.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при возбуждении производства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соблюдены.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мировой судья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учитывает характер совершенного административного правонарушения, личность виновного, его имущественное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положение, а также наличие обстоятельств, смягчающих или отягчающих административную ответственность.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ановлено. </w:t>
      </w:r>
    </w:p>
    <w:p w:rsidR="00CF1EB4" w:rsidRPr="00EC0232" w:rsidP="00CF1E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ст.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="00B7292E">
        <w:rPr>
          <w:rFonts w:ascii="Times New Roman" w:eastAsia="Times New Roman" w:hAnsi="Times New Roman" w:cs="Times New Roman"/>
          <w:sz w:val="27"/>
          <w:szCs w:val="27"/>
        </w:rPr>
        <w:t>виновного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отсутствие обстоятельств, отягчающих и смягчающих ответственность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считаю возможным назначить </w:t>
      </w:r>
      <w:r w:rsidRPr="00B7292E" w:rsidR="00B7292E">
        <w:rPr>
          <w:rFonts w:ascii="Times New Roman" w:eastAsia="Times New Roman" w:hAnsi="Times New Roman" w:cs="Times New Roman"/>
          <w:sz w:val="27"/>
          <w:szCs w:val="27"/>
        </w:rPr>
        <w:t xml:space="preserve">Глушко Д.И.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наказание 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>в виде предупреждения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ст.ст. 3.4, 4.1, 4.1.1, 29.9, 29.10, 29.11 Кодекса Российской Федерации об административных правонару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шениях, мировой судья              </w:t>
      </w:r>
    </w:p>
    <w:p w:rsidR="00CF1EB4" w:rsidRPr="00EC0232" w:rsidP="00CF1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CF1EB4" w:rsidRPr="00EC0232" w:rsidP="00305B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29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Глушко Дениса Ивановича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305B2D" w:rsidR="00305B2D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7.2 Закона Республики Крым от 25.06.2015 № 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 назначить ему наказание в виде </w:t>
      </w:r>
      <w:r w:rsidR="00305B2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предупреждения.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C4B06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Центрального судебного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CF1EB4" w:rsidP="00CF1EB4">
      <w:pPr>
        <w:spacing w:after="0" w:line="240" w:lineRule="auto"/>
        <w:ind w:firstLine="851"/>
        <w:jc w:val="both"/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судья:        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А.Л.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Тоскина</w:t>
      </w:r>
    </w:p>
    <w:p w:rsidR="00CF1EB4" w:rsidP="00CF1EB4"/>
    <w:p w:rsidR="007E6AD1"/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292"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90292"/>
    <w:rsid w:val="0009665A"/>
    <w:rsid w:val="00106073"/>
    <w:rsid w:val="001E0764"/>
    <w:rsid w:val="002C1AED"/>
    <w:rsid w:val="00305B2D"/>
    <w:rsid w:val="00392383"/>
    <w:rsid w:val="00536453"/>
    <w:rsid w:val="005A79EB"/>
    <w:rsid w:val="00691B05"/>
    <w:rsid w:val="006A1899"/>
    <w:rsid w:val="006F0953"/>
    <w:rsid w:val="006F54A0"/>
    <w:rsid w:val="00747C2B"/>
    <w:rsid w:val="00754EA3"/>
    <w:rsid w:val="007E6AD1"/>
    <w:rsid w:val="008B3F1B"/>
    <w:rsid w:val="008D67D1"/>
    <w:rsid w:val="00A52A84"/>
    <w:rsid w:val="00A77FD4"/>
    <w:rsid w:val="00B11D38"/>
    <w:rsid w:val="00B7292E"/>
    <w:rsid w:val="00C65BA7"/>
    <w:rsid w:val="00CC2833"/>
    <w:rsid w:val="00CF1EB4"/>
    <w:rsid w:val="00D277DD"/>
    <w:rsid w:val="00D904BB"/>
    <w:rsid w:val="00E06EDE"/>
    <w:rsid w:val="00E50383"/>
    <w:rsid w:val="00E57979"/>
    <w:rsid w:val="00EC0232"/>
    <w:rsid w:val="00EC1360"/>
    <w:rsid w:val="00EC4B06"/>
    <w:rsid w:val="00EE0E9D"/>
    <w:rsid w:val="00F976D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