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3B4" w:rsidRPr="00C51698" w:rsidP="00A31FE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Дело №05-0</w:t>
      </w:r>
      <w:r w:rsidRPr="00C51698" w:rsidR="00DC6B53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C51698" w:rsidR="00D50AA4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Pr="00C51698" w:rsid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/16/202</w:t>
      </w:r>
      <w:r w:rsidRPr="00C51698" w:rsidR="00DC6B53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1E33B4" w:rsidRPr="00C51698" w:rsidP="00A31FEE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ПОСТАНОВЛЕНИЕ </w:t>
      </w:r>
    </w:p>
    <w:p w:rsidR="001E33B4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6 июня</w:t>
      </w:r>
      <w:r w:rsidRPr="00C51698" w:rsidR="007C54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51698" w:rsidR="001C60A7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Pr="00C51698" w:rsidR="00DC6B53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                                      </w:t>
      </w:r>
      <w:r w:rsidRPr="00C51698" w:rsidR="00C55A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Pr="00C51698" w:rsidR="007866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гор</w:t>
      </w:r>
      <w:r w:rsidRPr="00C51698" w:rsidR="00DC6B53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Симферополь</w:t>
      </w:r>
    </w:p>
    <w:p w:rsidR="001E33B4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Симферополь) Республики Крым мировой судья судебного участка №17 Центрального судебного района города Симферо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поль (Центральный район городского округа Симферополь) Республики Крым Тоскина А.Л.,</w:t>
      </w:r>
    </w:p>
    <w:p w:rsidR="001E33B4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sz w:val="27"/>
          <w:szCs w:val="27"/>
        </w:rPr>
        <w:t>рассмотрев в помещении мировых судей Центрального судебного района города Симферополь</w:t>
      </w:r>
      <w:r w:rsidR="00C01F0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51698" w:rsidR="00C01F0F">
        <w:rPr>
          <w:rFonts w:ascii="Times New Roman" w:eastAsia="Times New Roman" w:hAnsi="Times New Roman" w:cs="Times New Roman"/>
          <w:color w:val="000000"/>
          <w:sz w:val="27"/>
          <w:szCs w:val="27"/>
        </w:rPr>
        <w:t>(Центральный район городского округа Симферополь) Республики Крым</w:t>
      </w:r>
      <w:r w:rsidRPr="00C51698">
        <w:rPr>
          <w:rFonts w:ascii="Times New Roman" w:eastAsia="Times New Roman" w:hAnsi="Times New Roman" w:cs="Times New Roman"/>
          <w:sz w:val="27"/>
          <w:szCs w:val="27"/>
        </w:rPr>
        <w:t>, по адресу: г. Симф</w:t>
      </w:r>
      <w:r w:rsidRPr="00C51698">
        <w:rPr>
          <w:rFonts w:ascii="Times New Roman" w:eastAsia="Times New Roman" w:hAnsi="Times New Roman" w:cs="Times New Roman"/>
          <w:sz w:val="27"/>
          <w:szCs w:val="27"/>
        </w:rPr>
        <w:t>ерополь, ул. Крымских Партизан, 3а, дело об административном правонарушении в отношении:</w:t>
      </w:r>
    </w:p>
    <w:p w:rsidR="00E8189C" w:rsidRPr="00C51698" w:rsidP="00A31FEE">
      <w:pPr>
        <w:spacing w:after="0" w:line="240" w:lineRule="auto"/>
        <w:ind w:left="1701" w:right="-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Пирожок Ольги Сергеевны, </w:t>
      </w:r>
      <w:r>
        <w:rPr>
          <w:rFonts w:ascii="Times New Roman" w:hAnsi="Times New Roman"/>
          <w:sz w:val="27"/>
          <w:szCs w:val="27"/>
        </w:rPr>
        <w:t>«данные изъяты»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1E33B4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по признакам состава правонарушения, предусмотренного ч. 2 ст. 17.3 Кодекса Российской Федерации об административных правонарушениях</w:t>
      </w:r>
    </w:p>
    <w:p w:rsidR="001E33B4" w:rsidRPr="00C51698" w:rsidP="00A31FEE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УСТАНОВИЛ:</w:t>
      </w:r>
    </w:p>
    <w:p w:rsidR="001C60A7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Пирожок О.С.</w:t>
      </w:r>
      <w:r w:rsidRPr="00C51698" w:rsidR="001E33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51698" w:rsidR="00D50AA4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C51698" w:rsidR="00457B90">
        <w:rPr>
          <w:rFonts w:ascii="Times New Roman" w:eastAsia="Times New Roman" w:hAnsi="Times New Roman" w:cs="Times New Roman"/>
          <w:color w:val="000000"/>
          <w:sz w:val="27"/>
          <w:szCs w:val="27"/>
        </w:rPr>
        <w:t>.0</w:t>
      </w:r>
      <w:r w:rsidRPr="00C51698" w:rsidR="007C54C4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C51698" w:rsidR="00457B90">
        <w:rPr>
          <w:rFonts w:ascii="Times New Roman" w:eastAsia="Times New Roman" w:hAnsi="Times New Roman" w:cs="Times New Roman"/>
          <w:color w:val="000000"/>
          <w:sz w:val="27"/>
          <w:szCs w:val="27"/>
        </w:rPr>
        <w:t>.202</w:t>
      </w:r>
      <w:r w:rsidRPr="00C51698" w:rsidR="00412844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C51698" w:rsidR="00DD0F3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C51698" w:rsidR="00EB43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51698" w:rsidR="00AF10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около </w:t>
      </w:r>
      <w:r w:rsidRPr="00C51698" w:rsidR="007C54C4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C51698" w:rsidR="00D50AA4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C51698" w:rsidR="00AF10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</w:t>
      </w:r>
      <w:r w:rsidRPr="00C51698" w:rsidR="00DD0F3A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Pr="00C51698" w:rsidR="00EB43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C51698" w:rsidR="000F5D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находясь в здании </w:t>
      </w:r>
      <w:r w:rsidRPr="00C51698" w:rsidR="00476DF9">
        <w:rPr>
          <w:rFonts w:ascii="Times New Roman" w:eastAsia="Times New Roman" w:hAnsi="Times New Roman" w:cs="Times New Roman"/>
          <w:sz w:val="27"/>
          <w:szCs w:val="27"/>
        </w:rPr>
        <w:t>Центрального районного суда г</w:t>
      </w:r>
      <w:r w:rsidRPr="00C51698" w:rsidR="00A31FEE">
        <w:rPr>
          <w:rFonts w:ascii="Times New Roman" w:eastAsia="Times New Roman" w:hAnsi="Times New Roman" w:cs="Times New Roman"/>
          <w:sz w:val="27"/>
          <w:szCs w:val="27"/>
        </w:rPr>
        <w:t>орода</w:t>
      </w:r>
      <w:r w:rsidRPr="00C51698" w:rsidR="00476DF9">
        <w:rPr>
          <w:rFonts w:ascii="Times New Roman" w:eastAsia="Times New Roman" w:hAnsi="Times New Roman" w:cs="Times New Roman"/>
          <w:sz w:val="27"/>
          <w:szCs w:val="27"/>
        </w:rPr>
        <w:t xml:space="preserve"> Симферополя Республики Крым по адресу: </w:t>
      </w:r>
      <w:r w:rsidRPr="00C51698" w:rsidR="000F5D67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C51698" w:rsidR="00476DF9">
        <w:rPr>
          <w:rFonts w:ascii="Times New Roman" w:eastAsia="Times New Roman" w:hAnsi="Times New Roman" w:cs="Times New Roman"/>
          <w:sz w:val="27"/>
          <w:szCs w:val="27"/>
        </w:rPr>
        <w:t>. Симферополь, ул. Турецкая, д. 21/5,</w:t>
      </w:r>
      <w:r w:rsidRPr="00C51698" w:rsidR="00305CD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51698" w:rsidR="00A31FEE">
        <w:rPr>
          <w:rFonts w:ascii="Times New Roman" w:eastAsia="Times New Roman" w:hAnsi="Times New Roman" w:cs="Times New Roman"/>
          <w:sz w:val="27"/>
          <w:szCs w:val="27"/>
        </w:rPr>
        <w:t>не выполнил</w:t>
      </w:r>
      <w:r w:rsidRPr="00C5169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51698" w:rsidR="00A31FEE">
        <w:rPr>
          <w:rFonts w:ascii="Times New Roman" w:eastAsia="Times New Roman" w:hAnsi="Times New Roman" w:cs="Times New Roman"/>
          <w:sz w:val="27"/>
          <w:szCs w:val="27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 w:rsidRPr="00C51698" w:rsidR="00D50AA4">
        <w:rPr>
          <w:rFonts w:ascii="Times New Roman" w:eastAsia="Times New Roman" w:hAnsi="Times New Roman" w:cs="Times New Roman"/>
          <w:sz w:val="27"/>
          <w:szCs w:val="27"/>
        </w:rPr>
        <w:t>возмущал</w:t>
      </w:r>
      <w:r w:rsidRPr="00C51698"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C51698" w:rsidR="00D50AA4">
        <w:rPr>
          <w:rFonts w:ascii="Times New Roman" w:eastAsia="Times New Roman" w:hAnsi="Times New Roman" w:cs="Times New Roman"/>
          <w:sz w:val="27"/>
          <w:szCs w:val="27"/>
        </w:rPr>
        <w:t>, кричал</w:t>
      </w:r>
      <w:r w:rsidRPr="00C5169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51698" w:rsidR="00D50AA4">
        <w:rPr>
          <w:rFonts w:ascii="Times New Roman" w:eastAsia="Times New Roman" w:hAnsi="Times New Roman" w:cs="Times New Roman"/>
          <w:sz w:val="27"/>
          <w:szCs w:val="27"/>
        </w:rPr>
        <w:t xml:space="preserve"> в коридоре, привлекая к себе внимание окружающих, </w:t>
      </w:r>
      <w:r w:rsidRPr="00C51698" w:rsidR="00A31FEE">
        <w:rPr>
          <w:rFonts w:ascii="Times New Roman" w:eastAsia="Times New Roman" w:hAnsi="Times New Roman" w:cs="Times New Roman"/>
          <w:sz w:val="27"/>
          <w:szCs w:val="27"/>
        </w:rPr>
        <w:t>те</w:t>
      </w:r>
      <w:r w:rsidRPr="00C51698">
        <w:rPr>
          <w:rFonts w:ascii="Times New Roman" w:eastAsia="Times New Roman" w:hAnsi="Times New Roman" w:cs="Times New Roman"/>
          <w:sz w:val="27"/>
          <w:szCs w:val="27"/>
        </w:rPr>
        <w:t>м самым н</w:t>
      </w:r>
      <w:r w:rsidRPr="00C51698">
        <w:rPr>
          <w:rFonts w:ascii="Times New Roman" w:eastAsia="Times New Roman" w:hAnsi="Times New Roman" w:cs="Times New Roman"/>
          <w:sz w:val="27"/>
          <w:szCs w:val="27"/>
        </w:rPr>
        <w:t xml:space="preserve">арушала </w:t>
      </w:r>
      <w:r w:rsidRPr="00C51698" w:rsidR="00A31FEE">
        <w:rPr>
          <w:rFonts w:ascii="Times New Roman" w:eastAsia="Times New Roman" w:hAnsi="Times New Roman" w:cs="Times New Roman"/>
          <w:sz w:val="27"/>
          <w:szCs w:val="27"/>
        </w:rPr>
        <w:t>установленные в суде правила, на неоднократные требования судебного пристава по ОУПДС ОСП по Центральному району г. Симферополя ГУФССП России по Республике Крым и г. Симферополю прекратить нарушать установленные правила пребывания в здании суда не реагировал</w:t>
      </w:r>
      <w:r w:rsidRPr="00C5169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51698" w:rsidR="00A31FEE">
        <w:rPr>
          <w:rFonts w:ascii="Times New Roman" w:eastAsia="Times New Roman" w:hAnsi="Times New Roman" w:cs="Times New Roman"/>
          <w:sz w:val="27"/>
          <w:szCs w:val="27"/>
        </w:rPr>
        <w:t xml:space="preserve">, продолжая противоправные действия, в связи с чем </w:t>
      </w:r>
      <w:r w:rsidRPr="00C51698" w:rsidR="00DD0F3A">
        <w:rPr>
          <w:rFonts w:ascii="Times New Roman" w:eastAsia="Times New Roman" w:hAnsi="Times New Roman" w:cs="Times New Roman"/>
          <w:sz w:val="27"/>
          <w:szCs w:val="27"/>
        </w:rPr>
        <w:t>не выполнил</w:t>
      </w:r>
      <w:r w:rsidRPr="00C5169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51698" w:rsidR="00DD0F3A">
        <w:rPr>
          <w:rFonts w:ascii="Times New Roman" w:eastAsia="Times New Roman" w:hAnsi="Times New Roman" w:cs="Times New Roman"/>
          <w:sz w:val="27"/>
          <w:szCs w:val="27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C5169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C51698" w:rsidR="00E818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Пирожок О.С. в с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удебное заседание не явилась, о дате, месте и времени слушания дела извещена надлежащим образом, о причинах неявки не сообщила, ходатайств мировому судье не направила.    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51698" w:rsid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Пирожок О.С.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1698">
        <w:rPr>
          <w:rFonts w:ascii="Times New Roman" w:hAnsi="Times New Roman" w:cs="Times New Roman"/>
          <w:sz w:val="27"/>
          <w:szCs w:val="27"/>
        </w:rPr>
        <w:t>Неисполнение законного распоряжения судебного пристава по обеспечению уст</w:t>
      </w:r>
      <w:r w:rsidRPr="00C51698">
        <w:rPr>
          <w:rFonts w:ascii="Times New Roman" w:hAnsi="Times New Roman" w:cs="Times New Roman"/>
          <w:sz w:val="27"/>
          <w:szCs w:val="27"/>
        </w:rPr>
        <w:t>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</w:t>
      </w:r>
      <w:r w:rsidRPr="00C51698">
        <w:rPr>
          <w:rFonts w:ascii="Times New Roman" w:hAnsi="Times New Roman" w:cs="Times New Roman"/>
          <w:sz w:val="27"/>
          <w:szCs w:val="27"/>
        </w:rPr>
        <w:t>равонарушениях, и влечет наложение административного штрафа в размере от пятисот до одной тысячи рублей.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1698">
        <w:rPr>
          <w:rFonts w:ascii="Times New Roman" w:hAnsi="Times New Roman" w:cs="Times New Roman"/>
          <w:sz w:val="27"/>
          <w:szCs w:val="27"/>
        </w:rPr>
        <w:t xml:space="preserve">Согласно п. 1 ст. 11 Федерального закона от 21 июля 1997 года №118-ФЗ «О судебных приставах» (далее - Федеральный закон о судебных приставах) судебный </w:t>
      </w:r>
      <w:r w:rsidRPr="00C51698">
        <w:rPr>
          <w:rFonts w:ascii="Times New Roman" w:hAnsi="Times New Roman" w:cs="Times New Roman"/>
          <w:sz w:val="27"/>
          <w:szCs w:val="27"/>
        </w:rPr>
        <w:t xml:space="preserve">пристав по обеспечению установленного порядка деятельности судов обязан, в частности: поддерживать общественный порядок в здании, </w:t>
      </w:r>
      <w:r w:rsidRPr="00C51698">
        <w:rPr>
          <w:rFonts w:ascii="Times New Roman" w:hAnsi="Times New Roman" w:cs="Times New Roman"/>
          <w:sz w:val="27"/>
          <w:szCs w:val="27"/>
        </w:rPr>
        <w:t>помещениях суда; выполнять распоряжения председателя суда, председательствующего в судебном заседании судьи по обеспечению общ</w:t>
      </w:r>
      <w:r w:rsidRPr="00C51698">
        <w:rPr>
          <w:rFonts w:ascii="Times New Roman" w:hAnsi="Times New Roman" w:cs="Times New Roman"/>
          <w:sz w:val="27"/>
          <w:szCs w:val="27"/>
        </w:rPr>
        <w:t>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</w:t>
      </w:r>
      <w:r w:rsidRPr="00C51698">
        <w:rPr>
          <w:rFonts w:ascii="Times New Roman" w:hAnsi="Times New Roman" w:cs="Times New Roman"/>
          <w:sz w:val="27"/>
          <w:szCs w:val="27"/>
        </w:rPr>
        <w:t>х дел.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1698">
        <w:rPr>
          <w:rFonts w:ascii="Times New Roman" w:hAnsi="Times New Roman" w:cs="Times New Roman"/>
          <w:sz w:val="27"/>
          <w:szCs w:val="27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(п. 1 ст. 14 Федерального закона о судебных приставах).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1698">
        <w:rPr>
          <w:rFonts w:ascii="Times New Roman" w:hAnsi="Times New Roman" w:cs="Times New Roman"/>
          <w:sz w:val="27"/>
          <w:szCs w:val="27"/>
        </w:rPr>
        <w:t>В соответствии с нормативными право</w:t>
      </w:r>
      <w:r w:rsidRPr="00C51698">
        <w:rPr>
          <w:rFonts w:ascii="Times New Roman" w:hAnsi="Times New Roman" w:cs="Times New Roman"/>
          <w:sz w:val="27"/>
          <w:szCs w:val="27"/>
        </w:rPr>
        <w:t>выми актами Российской Федерации разработаны и утверждены Правила пребывания граждан в Центральном районном суде города Симферополя Республики Крым от 10.03.2023 (далее Правила).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1698">
        <w:rPr>
          <w:rFonts w:ascii="Times New Roman" w:hAnsi="Times New Roman" w:cs="Times New Roman"/>
          <w:sz w:val="27"/>
          <w:szCs w:val="27"/>
        </w:rPr>
        <w:t xml:space="preserve">В силу п. 1.6 Правил посетители допускаются в задние суда после установления </w:t>
      </w:r>
      <w:r w:rsidRPr="00C51698">
        <w:rPr>
          <w:rFonts w:ascii="Times New Roman" w:hAnsi="Times New Roman" w:cs="Times New Roman"/>
          <w:sz w:val="27"/>
          <w:szCs w:val="27"/>
        </w:rPr>
        <w:t>цели прибытия, проверки документов, удостоверяющих личность, прохождения осмотра с использованием средств технического контроля (при наличии ручной клади – проверки ее содержания) и соответствующей регистрации в журнале учета посетителей.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1698">
        <w:rPr>
          <w:rFonts w:ascii="Times New Roman" w:hAnsi="Times New Roman" w:cs="Times New Roman"/>
          <w:sz w:val="27"/>
          <w:szCs w:val="27"/>
        </w:rPr>
        <w:t xml:space="preserve">Согласно п. 1.11 </w:t>
      </w:r>
      <w:r w:rsidRPr="00C51698">
        <w:rPr>
          <w:rFonts w:ascii="Times New Roman" w:hAnsi="Times New Roman" w:cs="Times New Roman"/>
          <w:sz w:val="27"/>
          <w:szCs w:val="27"/>
        </w:rPr>
        <w:t>Правил в здание суда не допускаются лица, в том числе, находящиеся в агрессивном состоянии, алкогольном, наркотическом и токсическом опьянении (в том числе при наличии признаков в действиях граждан, дающие основания полагать о нахождении в одном из указанн</w:t>
      </w:r>
      <w:r w:rsidRPr="00C51698">
        <w:rPr>
          <w:rFonts w:ascii="Times New Roman" w:hAnsi="Times New Roman" w:cs="Times New Roman"/>
          <w:sz w:val="27"/>
          <w:szCs w:val="27"/>
        </w:rPr>
        <w:t>ых состояний.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1698">
        <w:rPr>
          <w:rFonts w:ascii="Times New Roman" w:hAnsi="Times New Roman" w:cs="Times New Roman"/>
          <w:sz w:val="27"/>
          <w:szCs w:val="27"/>
        </w:rPr>
        <w:t>Пунктом 2.2. указанных Правил установлено, что посетители суда обязаны, в том числе: при входе в здание суда сообщать судебному приставу по ОУПДС подробную информацию о цели своего прибытия, предъявив при этом документы, удостоверяющие личнос</w:t>
      </w:r>
      <w:r w:rsidRPr="00C51698">
        <w:rPr>
          <w:rFonts w:ascii="Times New Roman" w:hAnsi="Times New Roman" w:cs="Times New Roman"/>
          <w:sz w:val="27"/>
          <w:szCs w:val="27"/>
        </w:rPr>
        <w:t>ть (служебное удостоверение), в развернутом виде, а также судебное извещение (при его наличии); проходить осмотр с использованием технических средств контроля, проводимый судебными приставами по ОУПДС и предъявить им для проверки ручную кладь (сумки, портф</w:t>
      </w:r>
      <w:r w:rsidRPr="00C51698">
        <w:rPr>
          <w:rFonts w:ascii="Times New Roman" w:hAnsi="Times New Roman" w:cs="Times New Roman"/>
          <w:sz w:val="27"/>
          <w:szCs w:val="27"/>
        </w:rPr>
        <w:t>ели, папки и т.п.) для осмотра ее содержания;  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</w:t>
      </w:r>
      <w:r w:rsidRPr="00C51698">
        <w:rPr>
          <w:rFonts w:ascii="Times New Roman" w:hAnsi="Times New Roman" w:cs="Times New Roman"/>
          <w:sz w:val="27"/>
          <w:szCs w:val="27"/>
        </w:rPr>
        <w:t xml:space="preserve">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судебными приставами по </w:t>
      </w:r>
      <w:r w:rsidRPr="00C51698">
        <w:rPr>
          <w:rFonts w:ascii="Times New Roman" w:hAnsi="Times New Roman" w:cs="Times New Roman"/>
          <w:sz w:val="27"/>
          <w:szCs w:val="27"/>
        </w:rPr>
        <w:t>ОУПДС и другим посетителям; не препятствовать надлежащему исполнению служебных функций руководством суда, судьями, администратором и работниками аппарата суда, судебными приставами по ОУПДС, сотрудниками органов внутренних дел, осуществляющих охрану и конв</w:t>
      </w:r>
      <w:r w:rsidRPr="00C51698">
        <w:rPr>
          <w:rFonts w:ascii="Times New Roman" w:hAnsi="Times New Roman" w:cs="Times New Roman"/>
          <w:sz w:val="27"/>
          <w:szCs w:val="27"/>
        </w:rPr>
        <w:t xml:space="preserve">оирование лиц, содержащихся под стражей. 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hAnsi="Times New Roman" w:cs="Times New Roman"/>
          <w:sz w:val="27"/>
          <w:szCs w:val="27"/>
        </w:rPr>
        <w:t>Вина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51698" w:rsid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Пирожок О.С.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в совершении вмененного правонарушения подтверждается совокупностью исследованных в судебном заседании доказательств, а именно:</w:t>
      </w:r>
      <w:r w:rsidRPr="00C51698" w:rsidR="00351B2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51698" w:rsidR="001C7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протоколом № </w:t>
      </w:r>
      <w:r w:rsidRPr="000F3FBF">
        <w:rPr>
          <w:rFonts w:ascii="Times New Roman" w:eastAsia="Times New Roman" w:hAnsi="Times New Roman" w:cs="Times New Roman"/>
          <w:color w:val="000000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51698" w:rsidR="001C7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 административном правонарушении от </w:t>
      </w:r>
      <w:r w:rsidRPr="00C51698" w:rsid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22</w:t>
      </w:r>
      <w:r w:rsidRPr="00C51698" w:rsidR="001C73F9">
        <w:rPr>
          <w:rFonts w:ascii="Times New Roman" w:eastAsia="Times New Roman" w:hAnsi="Times New Roman" w:cs="Times New Roman"/>
          <w:color w:val="000000"/>
          <w:sz w:val="27"/>
          <w:szCs w:val="27"/>
        </w:rPr>
        <w:t>.0</w:t>
      </w:r>
      <w:r w:rsidRPr="00C51698" w:rsidR="00323345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C51698" w:rsidR="001C73F9">
        <w:rPr>
          <w:rFonts w:ascii="Times New Roman" w:eastAsia="Times New Roman" w:hAnsi="Times New Roman" w:cs="Times New Roman"/>
          <w:color w:val="000000"/>
          <w:sz w:val="27"/>
          <w:szCs w:val="27"/>
        </w:rPr>
        <w:t>.202</w:t>
      </w:r>
      <w:r w:rsidRPr="00C51698" w:rsidR="00351B20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C51698" w:rsidR="001C7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</w:t>
      </w:r>
      <w:r w:rsidRPr="00C51698" w:rsidR="0066605C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C51698" w:rsid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C51698" w:rsidR="000F41EC">
        <w:rPr>
          <w:rFonts w:ascii="Times New Roman" w:eastAsia="Times New Roman" w:hAnsi="Times New Roman" w:cs="Times New Roman"/>
          <w:color w:val="000000"/>
          <w:sz w:val="27"/>
          <w:szCs w:val="27"/>
        </w:rPr>
        <w:t>.0</w:t>
      </w:r>
      <w:r w:rsidRPr="00C51698" w:rsidR="00323345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.2024.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Письменные объяснения очевидца, присутствовавшего при выявлении и фиксации факта вменяемого </w:t>
      </w:r>
      <w:r w:rsidRPr="00C51698" w:rsid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Пирожок О.С.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административного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правонарушения, являются последовательными, противоречий не содержат, что, в свою очередь, свидетельствует об их правдивости и достоверности. Указанные пояснения полностью отвечают фактическим обстоятельствам, установленным в судебном за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седании, а также исследованным в судебном заседании доказательствам.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вывода о виновности </w:t>
      </w:r>
      <w:r w:rsidRPr="00C51698" w:rsid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Пирожок О.С.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вмененного  административного правонарушения.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ти для разрешения дела, прихожу к выводу, что </w:t>
      </w:r>
      <w:r w:rsidRPr="00C51698" w:rsid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Пирожок О.С.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совершил</w:t>
      </w:r>
      <w:r w:rsidRPr="00C51698" w:rsid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правонарушение, предусмотренное ч.2 ст.17.3 Кодекса Российской Федерации об административных правонарушениях, а именно: не выполнил</w:t>
      </w:r>
      <w:r w:rsidRPr="00C51698" w:rsid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законное распоряжение судебного пристава по обеспечени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ю установленного порядка деятельности судов о прекращении действий, нарушающих установленные в суде правила.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соблюдением требований закона, противоречий не содержит. Права и законные интересы </w:t>
      </w:r>
      <w:r w:rsidRPr="00C51698" w:rsid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Пирожок О.С.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 возбуждении дела об административном правонарушении нарушены не были.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 назначении меры административного наказания за административное правонарушение, м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льств, смягчающих или отягчающих административную ответственность.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Обстоятельств, предусмотренных ст. 4.2, ст. 4.3 Кодекса Российской Федерации об административных правонарушениях, по делу не установлено.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 определении вида и размера административного на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ергнуть </w:t>
      </w:r>
      <w:r w:rsidRPr="00C51698" w:rsid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Пирожок О.С.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 </w:t>
      </w:r>
    </w:p>
    <w:p w:rsidR="005F4EDD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основании изложенного, руководствуясь ч.2 ст.17.3, ст.ст. 4.1, 26.11, 29.9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29.10 Кодекса Российской Федерации об административных правонарушениях, мировой судья –</w:t>
      </w:r>
    </w:p>
    <w:p w:rsidR="001E33B4" w:rsidRPr="00C51698" w:rsidP="00A31FEE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ПОСТАНОВИЛ:</w:t>
      </w:r>
    </w:p>
    <w:p w:rsidR="00C51698" w:rsidRPr="00C51698" w:rsidP="00C5169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Признать Пирожок Ольгу Сергеевну виновной в совершении административного правонарушения, предусмотренного ч.2 ст.17.3</w:t>
      </w:r>
      <w:r w:rsidRPr="00C51698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Кодекса Российской Федерации об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административных правонарушениях, и назначить ей административное наказание в виде</w:t>
      </w:r>
      <w:r w:rsidRPr="00C51698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административного штрафа в размере 1000 (одна тысяча) рублей. </w:t>
      </w:r>
    </w:p>
    <w:p w:rsidR="00C51698" w:rsidRPr="00C51698" w:rsidP="00C51698">
      <w:pPr>
        <w:spacing w:line="240" w:lineRule="auto"/>
        <w:ind w:right="-35"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уплаты штрафа: </w:t>
      </w:r>
      <w:r w:rsidRPr="000F3FB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C5169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1E33B4" w:rsidRPr="00C51698" w:rsidP="00A31F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ли рассрочки, предусмотренных статьей 31.5 Кодекса Российской Федерации об административных правонарушениях.</w:t>
      </w:r>
    </w:p>
    <w:p w:rsidR="001E33B4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судебного </w:t>
      </w:r>
      <w:r w:rsidRPr="00C51698">
        <w:rPr>
          <w:rFonts w:ascii="Times New Roman" w:eastAsia="Times New Roman" w:hAnsi="Times New Roman" w:cs="Times New Roman"/>
          <w:sz w:val="27"/>
          <w:szCs w:val="27"/>
        </w:rPr>
        <w:t>района г</w:t>
      </w:r>
      <w:r w:rsidR="00FF321F">
        <w:rPr>
          <w:rFonts w:ascii="Times New Roman" w:eastAsia="Times New Roman" w:hAnsi="Times New Roman" w:cs="Times New Roman"/>
          <w:sz w:val="27"/>
          <w:szCs w:val="27"/>
        </w:rPr>
        <w:t>орода</w:t>
      </w:r>
      <w:r w:rsidRPr="00C51698">
        <w:rPr>
          <w:rFonts w:ascii="Times New Roman" w:eastAsia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1E33B4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Неуплата административного штрафа в срок, предусмотренный Кодексом, влечёт наложение административного штрафа в двукрат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3B4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Постановление может быть обжаловано в Центральный райо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нный суд города Симферополя через мирового судью судебного участка №16 Центрального судебного района г</w:t>
      </w:r>
      <w:r w:rsidR="00FF321F">
        <w:rPr>
          <w:rFonts w:ascii="Times New Roman" w:eastAsia="Times New Roman" w:hAnsi="Times New Roman" w:cs="Times New Roman"/>
          <w:color w:val="000000"/>
          <w:sz w:val="27"/>
          <w:szCs w:val="27"/>
        </w:rPr>
        <w:t>орода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Симферополь (Центральный район городского округа Симферополя) </w:t>
      </w:r>
      <w:r w:rsidR="00FF32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Республике Крым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течение 10 суток со дня вручения или получения копии постановления.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</w:p>
    <w:p w:rsidR="00414F95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4F95" w:rsidRPr="00C51698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  <w:r w:rsidRPr="00C51698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</w:t>
      </w:r>
      <w:r w:rsidRPr="00C51698" w:rsidR="00F41A25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C51698">
        <w:rPr>
          <w:rFonts w:ascii="Times New Roman" w:hAnsi="Times New Roman" w:cs="Times New Roman"/>
          <w:sz w:val="27"/>
          <w:szCs w:val="27"/>
        </w:rPr>
        <w:t xml:space="preserve">    </w:t>
      </w:r>
      <w:r w:rsidRPr="00C51698" w:rsidR="00BE61D5">
        <w:rPr>
          <w:rFonts w:ascii="Times New Roman" w:hAnsi="Times New Roman" w:cs="Times New Roman"/>
          <w:sz w:val="27"/>
          <w:szCs w:val="27"/>
        </w:rPr>
        <w:t>А</w:t>
      </w:r>
      <w:r w:rsidRPr="00C51698">
        <w:rPr>
          <w:rFonts w:ascii="Times New Roman" w:hAnsi="Times New Roman" w:cs="Times New Roman"/>
          <w:sz w:val="27"/>
          <w:szCs w:val="27"/>
        </w:rPr>
        <w:t>.</w:t>
      </w:r>
      <w:r w:rsidRPr="00C51698" w:rsidR="00BE61D5">
        <w:rPr>
          <w:rFonts w:ascii="Times New Roman" w:hAnsi="Times New Roman" w:cs="Times New Roman"/>
          <w:sz w:val="27"/>
          <w:szCs w:val="27"/>
        </w:rPr>
        <w:t>Л</w:t>
      </w:r>
      <w:r w:rsidRPr="00C51698">
        <w:rPr>
          <w:rFonts w:ascii="Times New Roman" w:hAnsi="Times New Roman" w:cs="Times New Roman"/>
          <w:sz w:val="27"/>
          <w:szCs w:val="27"/>
        </w:rPr>
        <w:t xml:space="preserve">. </w:t>
      </w:r>
      <w:r w:rsidRPr="00C51698" w:rsidR="00BE61D5">
        <w:rPr>
          <w:rFonts w:ascii="Times New Roman" w:hAnsi="Times New Roman" w:cs="Times New Roman"/>
          <w:sz w:val="27"/>
          <w:szCs w:val="27"/>
        </w:rPr>
        <w:t>Тоскин</w:t>
      </w:r>
      <w:r w:rsidRPr="00C51698" w:rsidR="00F41A25">
        <w:rPr>
          <w:rFonts w:ascii="Times New Roman" w:hAnsi="Times New Roman" w:cs="Times New Roman"/>
          <w:sz w:val="27"/>
          <w:szCs w:val="27"/>
        </w:rPr>
        <w:t>а</w:t>
      </w:r>
    </w:p>
    <w:p w:rsidR="00E86596" w:rsidRPr="00C51698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p w:rsidR="00E86596" w:rsidRPr="00C51698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p w:rsidR="00E86596" w:rsidRPr="00C51698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sectPr w:rsidSect="00C51698">
      <w:pgSz w:w="11906" w:h="16838"/>
      <w:pgMar w:top="993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4"/>
    <w:rsid w:val="00007AB7"/>
    <w:rsid w:val="00021E23"/>
    <w:rsid w:val="00030413"/>
    <w:rsid w:val="00036CBE"/>
    <w:rsid w:val="00051598"/>
    <w:rsid w:val="00077D79"/>
    <w:rsid w:val="000931E6"/>
    <w:rsid w:val="00095B9C"/>
    <w:rsid w:val="000A5D3B"/>
    <w:rsid w:val="000C44D0"/>
    <w:rsid w:val="000E39BB"/>
    <w:rsid w:val="000F3FBF"/>
    <w:rsid w:val="000F41EC"/>
    <w:rsid w:val="000F5D67"/>
    <w:rsid w:val="00144688"/>
    <w:rsid w:val="00145C67"/>
    <w:rsid w:val="00167A58"/>
    <w:rsid w:val="001C60A7"/>
    <w:rsid w:val="001C73F9"/>
    <w:rsid w:val="001E33B4"/>
    <w:rsid w:val="00226905"/>
    <w:rsid w:val="00232147"/>
    <w:rsid w:val="00252BCA"/>
    <w:rsid w:val="00281C1A"/>
    <w:rsid w:val="002A2E34"/>
    <w:rsid w:val="002B49C1"/>
    <w:rsid w:val="00305CD9"/>
    <w:rsid w:val="00323345"/>
    <w:rsid w:val="00333C38"/>
    <w:rsid w:val="00336166"/>
    <w:rsid w:val="00345F0A"/>
    <w:rsid w:val="00351B20"/>
    <w:rsid w:val="00363563"/>
    <w:rsid w:val="00363A3C"/>
    <w:rsid w:val="003967B2"/>
    <w:rsid w:val="003979F6"/>
    <w:rsid w:val="003C7166"/>
    <w:rsid w:val="003E4E16"/>
    <w:rsid w:val="00406C4F"/>
    <w:rsid w:val="00412844"/>
    <w:rsid w:val="00414F95"/>
    <w:rsid w:val="00457B90"/>
    <w:rsid w:val="004602E7"/>
    <w:rsid w:val="0046081A"/>
    <w:rsid w:val="00476DF9"/>
    <w:rsid w:val="004B558E"/>
    <w:rsid w:val="004B7194"/>
    <w:rsid w:val="00571C4F"/>
    <w:rsid w:val="00577AA2"/>
    <w:rsid w:val="00583DFF"/>
    <w:rsid w:val="00584094"/>
    <w:rsid w:val="005A4168"/>
    <w:rsid w:val="005F4EDD"/>
    <w:rsid w:val="00600890"/>
    <w:rsid w:val="006048BD"/>
    <w:rsid w:val="0064606A"/>
    <w:rsid w:val="0066605C"/>
    <w:rsid w:val="00677417"/>
    <w:rsid w:val="00691756"/>
    <w:rsid w:val="006945FC"/>
    <w:rsid w:val="007012BC"/>
    <w:rsid w:val="00715579"/>
    <w:rsid w:val="007227B4"/>
    <w:rsid w:val="00722FE0"/>
    <w:rsid w:val="00742C39"/>
    <w:rsid w:val="007469BD"/>
    <w:rsid w:val="007504F3"/>
    <w:rsid w:val="00757985"/>
    <w:rsid w:val="0078663B"/>
    <w:rsid w:val="00794D6B"/>
    <w:rsid w:val="007C54C4"/>
    <w:rsid w:val="007F2A9F"/>
    <w:rsid w:val="008045D4"/>
    <w:rsid w:val="00812013"/>
    <w:rsid w:val="00852C85"/>
    <w:rsid w:val="00852FF1"/>
    <w:rsid w:val="008812F0"/>
    <w:rsid w:val="00901D27"/>
    <w:rsid w:val="00903B5B"/>
    <w:rsid w:val="00930045"/>
    <w:rsid w:val="00960188"/>
    <w:rsid w:val="009B0A26"/>
    <w:rsid w:val="009B7884"/>
    <w:rsid w:val="009F045A"/>
    <w:rsid w:val="00A064E0"/>
    <w:rsid w:val="00A31FEE"/>
    <w:rsid w:val="00A467E7"/>
    <w:rsid w:val="00A573CF"/>
    <w:rsid w:val="00AF1003"/>
    <w:rsid w:val="00AF7955"/>
    <w:rsid w:val="00B04CAF"/>
    <w:rsid w:val="00B34023"/>
    <w:rsid w:val="00B55383"/>
    <w:rsid w:val="00B75F03"/>
    <w:rsid w:val="00B96208"/>
    <w:rsid w:val="00BB1DD9"/>
    <w:rsid w:val="00BE61D5"/>
    <w:rsid w:val="00C01F0F"/>
    <w:rsid w:val="00C51698"/>
    <w:rsid w:val="00C55A8A"/>
    <w:rsid w:val="00C71190"/>
    <w:rsid w:val="00C91D15"/>
    <w:rsid w:val="00C9552B"/>
    <w:rsid w:val="00CB568A"/>
    <w:rsid w:val="00CE1883"/>
    <w:rsid w:val="00D23C98"/>
    <w:rsid w:val="00D23FE6"/>
    <w:rsid w:val="00D275DD"/>
    <w:rsid w:val="00D50AA4"/>
    <w:rsid w:val="00D71DBA"/>
    <w:rsid w:val="00D80FB4"/>
    <w:rsid w:val="00DC2C08"/>
    <w:rsid w:val="00DC6B53"/>
    <w:rsid w:val="00DD0F3A"/>
    <w:rsid w:val="00E42ABC"/>
    <w:rsid w:val="00E62E48"/>
    <w:rsid w:val="00E8189C"/>
    <w:rsid w:val="00E8359F"/>
    <w:rsid w:val="00E86596"/>
    <w:rsid w:val="00EB438D"/>
    <w:rsid w:val="00EC520E"/>
    <w:rsid w:val="00ED10DF"/>
    <w:rsid w:val="00EE1665"/>
    <w:rsid w:val="00EE3578"/>
    <w:rsid w:val="00F41A25"/>
    <w:rsid w:val="00F50515"/>
    <w:rsid w:val="00FF2583"/>
    <w:rsid w:val="00FF32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1E33B4"/>
  </w:style>
  <w:style w:type="character" w:styleId="Hyperlink">
    <w:name w:val="Hyperlink"/>
    <w:basedOn w:val="DefaultParagraphFont"/>
    <w:uiPriority w:val="99"/>
    <w:semiHidden/>
    <w:unhideWhenUsed/>
    <w:rsid w:val="00C91D1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0FB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CBEC-D369-4A95-869D-066B1C58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