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44189" w:rsidRPr="00C83695" w:rsidP="0054418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Дело №05-0</w:t>
      </w:r>
      <w:r w:rsidRPr="00C83695" w:rsidR="0082217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4E21A7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/1</w:t>
      </w:r>
      <w:r w:rsidRPr="00C83695" w:rsidR="00822173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/20</w:t>
      </w:r>
      <w:r w:rsidRPr="00C83695" w:rsidR="00346A4B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83695" w:rsidR="00822173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544189" w:rsidRPr="00C83695" w:rsidP="005441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346A4B" w:rsidRPr="00C83695" w:rsidP="00346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09 июня 2026 года                                                    г. Симферополь                  </w:t>
      </w:r>
    </w:p>
    <w:p w:rsidR="00704D20" w:rsidRPr="00C83695" w:rsidP="00346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6A4B" w:rsidRPr="00C83695" w:rsidP="00346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Исполняющий обязанности мирового судьи судебного участка №19 Центрального судебного района города Симферополь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(Центральный район города республиканского значения Симферополь с подчиненной ему территорией) Республики Крым мировой судья судебного участка №19 Центрального судебного района города Симферополь (Центральный район города республиканского значения Симфероп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оль с подчиненной ему территорией) Республики Крым Шуб Л.А., </w:t>
      </w:r>
    </w:p>
    <w:p w:rsidR="00346A4B" w:rsidRPr="00C83695" w:rsidP="00346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рассмотрев в помещении судебн</w:t>
      </w:r>
      <w:r w:rsidRPr="00C83695" w:rsidR="00822173"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участк</w:t>
      </w:r>
      <w:r w:rsidRPr="00C83695" w:rsidR="00822173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Центрального судебного района города Симферополь (</w:t>
      </w:r>
      <w:r w:rsidRPr="00C83695" w:rsidR="000D49E1">
        <w:rPr>
          <w:rFonts w:ascii="Times New Roman" w:eastAsia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) Республик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и Крым (г. Симферополь, ул. Крымских партизан, 3а) дело об административном правонарушении в отношении </w:t>
      </w:r>
    </w:p>
    <w:p w:rsidR="00346A4B" w:rsidRPr="00C83695" w:rsidP="000D49E1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Донченко И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E3CD2">
        <w:rPr>
          <w:rFonts w:ascii="Times New Roman" w:hAnsi="Times New Roman" w:cs="Times New Roman"/>
          <w:sz w:val="28"/>
          <w:szCs w:val="28"/>
        </w:rPr>
        <w:t xml:space="preserve">«Данные </w:t>
      </w:r>
      <w:r w:rsidR="00AE3CD2">
        <w:rPr>
          <w:rFonts w:ascii="Times New Roman" w:hAnsi="Times New Roman" w:cs="Times New Roman"/>
          <w:sz w:val="28"/>
          <w:szCs w:val="28"/>
        </w:rPr>
        <w:t>изъяты</w:t>
      </w:r>
      <w:r w:rsidR="00AE3CD2">
        <w:rPr>
          <w:rFonts w:ascii="Times New Roman" w:hAnsi="Times New Roman" w:cs="Times New Roman"/>
          <w:sz w:val="28"/>
          <w:szCs w:val="28"/>
        </w:rPr>
        <w:t>»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ождения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83695" w:rsidR="000D49E1">
        <w:rPr>
          <w:rFonts w:ascii="Times New Roman" w:eastAsia="Times New Roman" w:hAnsi="Times New Roman" w:cs="Times New Roman"/>
          <w:sz w:val="28"/>
          <w:szCs w:val="28"/>
        </w:rPr>
        <w:t>урожен</w:t>
      </w:r>
      <w:r>
        <w:rPr>
          <w:rFonts w:ascii="Times New Roman" w:eastAsia="Times New Roman" w:hAnsi="Times New Roman" w:cs="Times New Roman"/>
          <w:sz w:val="28"/>
          <w:szCs w:val="28"/>
        </w:rPr>
        <w:t>ца</w:t>
      </w:r>
      <w:r w:rsidRPr="00C83695" w:rsidR="000D49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3CD2">
        <w:rPr>
          <w:rFonts w:ascii="Times New Roman" w:hAnsi="Times New Roman" w:cs="Times New Roman"/>
          <w:sz w:val="28"/>
          <w:szCs w:val="28"/>
        </w:rPr>
        <w:t>«Данные изъяты»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гражданина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паспорт </w:t>
      </w:r>
      <w:r w:rsidR="00AE3CD2">
        <w:rPr>
          <w:rFonts w:ascii="Times New Roman" w:hAnsi="Times New Roman" w:cs="Times New Roman"/>
          <w:sz w:val="28"/>
          <w:szCs w:val="28"/>
        </w:rPr>
        <w:t>«Данные изъяты»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83695" w:rsidR="000D49E1">
        <w:rPr>
          <w:rFonts w:ascii="Times New Roman" w:eastAsia="Times New Roman" w:hAnsi="Times New Roman" w:cs="Times New Roman"/>
          <w:sz w:val="28"/>
          <w:szCs w:val="28"/>
        </w:rPr>
        <w:t>зарегистрированно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C83695" w:rsidR="000D49E1">
        <w:rPr>
          <w:rFonts w:ascii="Times New Roman" w:eastAsia="Times New Roman" w:hAnsi="Times New Roman" w:cs="Times New Roman"/>
          <w:sz w:val="28"/>
          <w:szCs w:val="28"/>
        </w:rPr>
        <w:t xml:space="preserve"> и проживающе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C83695" w:rsidR="000D49E1">
        <w:rPr>
          <w:rFonts w:ascii="Times New Roman" w:eastAsia="Times New Roman" w:hAnsi="Times New Roman" w:cs="Times New Roman"/>
          <w:sz w:val="28"/>
          <w:szCs w:val="28"/>
        </w:rPr>
        <w:t xml:space="preserve"> по адресу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AE3CD2">
        <w:rPr>
          <w:rFonts w:ascii="Times New Roman" w:hAnsi="Times New Roman" w:cs="Times New Roman"/>
          <w:sz w:val="28"/>
          <w:szCs w:val="28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544189" w:rsidRPr="00C83695" w:rsidP="00346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по признакам состава правонарушения, предусмотренного статьи 15.15.15 Кодекса Российской Федерации об административных правонарушениях,</w:t>
      </w:r>
    </w:p>
    <w:p w:rsidR="00544189" w:rsidRPr="00C83695" w:rsidP="005441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2D1F7A" w:rsidRPr="00C83695" w:rsidP="00946CEE">
      <w:pPr>
        <w:pStyle w:val="NormalWeb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Донченко И.Г</w:t>
      </w:r>
      <w:r w:rsidRPr="00C83695" w:rsidR="00346A4B">
        <w:rPr>
          <w:sz w:val="28"/>
          <w:szCs w:val="28"/>
        </w:rPr>
        <w:t>.</w:t>
      </w:r>
      <w:r w:rsidRPr="00C83695" w:rsidR="00544189">
        <w:rPr>
          <w:sz w:val="28"/>
          <w:szCs w:val="28"/>
        </w:rPr>
        <w:t xml:space="preserve">, </w:t>
      </w:r>
      <w:r w:rsidRPr="00C83695" w:rsidR="00346A4B">
        <w:rPr>
          <w:sz w:val="28"/>
          <w:szCs w:val="28"/>
        </w:rPr>
        <w:t xml:space="preserve">будучи должностным лицом </w:t>
      </w:r>
      <w:r>
        <w:rPr>
          <w:sz w:val="28"/>
          <w:szCs w:val="28"/>
        </w:rPr>
        <w:t>–</w:t>
      </w:r>
      <w:r w:rsidRPr="00C83695" w:rsidR="00346A4B">
        <w:rPr>
          <w:sz w:val="28"/>
          <w:szCs w:val="28"/>
        </w:rPr>
        <w:t xml:space="preserve"> </w:t>
      </w:r>
      <w:r>
        <w:rPr>
          <w:sz w:val="28"/>
          <w:szCs w:val="28"/>
        </w:rPr>
        <w:t>заместителем министра</w:t>
      </w:r>
      <w:r w:rsidRPr="00C83695" w:rsidR="000D49E1">
        <w:rPr>
          <w:sz w:val="28"/>
          <w:szCs w:val="28"/>
        </w:rPr>
        <w:t xml:space="preserve"> образования, науки и молодежи Республики Крым</w:t>
      </w:r>
      <w:r w:rsidRPr="00C83695" w:rsidR="00346A4B">
        <w:rPr>
          <w:sz w:val="28"/>
          <w:szCs w:val="28"/>
        </w:rPr>
        <w:t xml:space="preserve"> </w:t>
      </w:r>
      <w:r w:rsidRPr="00C83695" w:rsidR="00544189">
        <w:rPr>
          <w:sz w:val="28"/>
          <w:szCs w:val="28"/>
        </w:rPr>
        <w:t xml:space="preserve">(далее </w:t>
      </w:r>
      <w:r w:rsidRPr="008E4DD4" w:rsidR="008E4DD4">
        <w:rPr>
          <w:sz w:val="28"/>
          <w:szCs w:val="28"/>
        </w:rPr>
        <w:t>Министерство</w:t>
      </w:r>
      <w:r w:rsidRPr="00C83695" w:rsidR="00544189">
        <w:rPr>
          <w:sz w:val="28"/>
          <w:szCs w:val="28"/>
        </w:rPr>
        <w:t>, юридическое</w:t>
      </w:r>
      <w:r w:rsidRPr="00C83695" w:rsidR="00346A4B">
        <w:rPr>
          <w:sz w:val="28"/>
          <w:szCs w:val="28"/>
        </w:rPr>
        <w:t xml:space="preserve"> лицо</w:t>
      </w:r>
      <w:r w:rsidRPr="00C83695" w:rsidR="00544189">
        <w:rPr>
          <w:sz w:val="28"/>
          <w:szCs w:val="28"/>
        </w:rPr>
        <w:t xml:space="preserve">), </w:t>
      </w:r>
      <w:r w:rsidRPr="00C83695" w:rsidR="00346A4B">
        <w:rPr>
          <w:sz w:val="28"/>
          <w:szCs w:val="28"/>
        </w:rPr>
        <w:t>осуществляющ</w:t>
      </w:r>
      <w:r w:rsidR="003E0C35">
        <w:rPr>
          <w:sz w:val="28"/>
          <w:szCs w:val="28"/>
        </w:rPr>
        <w:t>ий</w:t>
      </w:r>
      <w:r w:rsidRPr="00C83695" w:rsidR="00346A4B">
        <w:rPr>
          <w:sz w:val="28"/>
          <w:szCs w:val="28"/>
        </w:rPr>
        <w:t xml:space="preserve"> деятельность</w:t>
      </w:r>
      <w:r w:rsidRPr="00C83695" w:rsidR="00544189">
        <w:rPr>
          <w:sz w:val="28"/>
          <w:szCs w:val="28"/>
        </w:rPr>
        <w:t xml:space="preserve"> по адресу: </w:t>
      </w:r>
      <w:r w:rsidR="00AE3CD2">
        <w:rPr>
          <w:sz w:val="28"/>
          <w:szCs w:val="28"/>
        </w:rPr>
        <w:t>«Данные изъяты»</w:t>
      </w:r>
      <w:r w:rsidRPr="00C83695" w:rsidR="00544189">
        <w:rPr>
          <w:sz w:val="28"/>
          <w:szCs w:val="28"/>
        </w:rPr>
        <w:t xml:space="preserve">, </w:t>
      </w:r>
      <w:r w:rsidR="003E0C35">
        <w:rPr>
          <w:sz w:val="28"/>
          <w:szCs w:val="28"/>
        </w:rPr>
        <w:t>16.07</w:t>
      </w:r>
      <w:r w:rsidRPr="00C83695" w:rsidR="000D49E1">
        <w:rPr>
          <w:sz w:val="28"/>
          <w:szCs w:val="28"/>
        </w:rPr>
        <w:t xml:space="preserve">.2025 и </w:t>
      </w:r>
      <w:r w:rsidR="003E0C35">
        <w:rPr>
          <w:sz w:val="28"/>
          <w:szCs w:val="28"/>
        </w:rPr>
        <w:t>10</w:t>
      </w:r>
      <w:r w:rsidRPr="00C83695" w:rsidR="000D49E1">
        <w:rPr>
          <w:sz w:val="28"/>
          <w:szCs w:val="28"/>
        </w:rPr>
        <w:t>.12.2025</w:t>
      </w:r>
      <w:r w:rsidRPr="00C83695" w:rsidR="00346A4B">
        <w:rPr>
          <w:sz w:val="28"/>
          <w:szCs w:val="28"/>
        </w:rPr>
        <w:t xml:space="preserve"> допустил нарушение порядка </w:t>
      </w:r>
      <w:r w:rsidRPr="00C83695" w:rsidR="000D49E1">
        <w:rPr>
          <w:sz w:val="28"/>
          <w:szCs w:val="28"/>
        </w:rPr>
        <w:t xml:space="preserve">финансового обеспечения выполнения </w:t>
      </w:r>
      <w:r w:rsidRPr="00C83695" w:rsidR="00346A4B">
        <w:rPr>
          <w:sz w:val="28"/>
          <w:szCs w:val="28"/>
        </w:rPr>
        <w:t>государственн</w:t>
      </w:r>
      <w:r w:rsidRPr="00C83695" w:rsidR="000D49E1">
        <w:rPr>
          <w:sz w:val="28"/>
          <w:szCs w:val="28"/>
        </w:rPr>
        <w:t>ых</w:t>
      </w:r>
      <w:r w:rsidRPr="00C83695" w:rsidR="00346A4B">
        <w:rPr>
          <w:sz w:val="28"/>
          <w:szCs w:val="28"/>
        </w:rPr>
        <w:t xml:space="preserve"> (муниципальн</w:t>
      </w:r>
      <w:r w:rsidRPr="00C83695" w:rsidR="000D49E1">
        <w:rPr>
          <w:sz w:val="28"/>
          <w:szCs w:val="28"/>
        </w:rPr>
        <w:t>ых</w:t>
      </w:r>
      <w:r w:rsidRPr="00C83695" w:rsidR="00346A4B">
        <w:rPr>
          <w:sz w:val="28"/>
          <w:szCs w:val="28"/>
        </w:rPr>
        <w:t>) задани</w:t>
      </w:r>
      <w:r w:rsidR="003E0C35">
        <w:rPr>
          <w:sz w:val="28"/>
          <w:szCs w:val="28"/>
        </w:rPr>
        <w:t xml:space="preserve">й на 2025, </w:t>
      </w:r>
      <w:r w:rsidRPr="00C83695" w:rsidR="000D49E1">
        <w:rPr>
          <w:sz w:val="28"/>
          <w:szCs w:val="28"/>
        </w:rPr>
        <w:t>2026</w:t>
      </w:r>
      <w:r w:rsidR="003E0C35">
        <w:rPr>
          <w:sz w:val="28"/>
          <w:szCs w:val="28"/>
        </w:rPr>
        <w:t>, 2027</w:t>
      </w:r>
      <w:r w:rsidRPr="00C83695" w:rsidR="000D49E1">
        <w:rPr>
          <w:sz w:val="28"/>
          <w:szCs w:val="28"/>
        </w:rPr>
        <w:t xml:space="preserve"> годы</w:t>
      </w:r>
      <w:r w:rsidRPr="00C83695" w:rsidR="00C22C68">
        <w:rPr>
          <w:sz w:val="28"/>
          <w:szCs w:val="28"/>
        </w:rPr>
        <w:t>,</w:t>
      </w:r>
      <w:r w:rsidRPr="00C83695" w:rsidR="000D49E1">
        <w:rPr>
          <w:sz w:val="28"/>
          <w:szCs w:val="28"/>
        </w:rPr>
        <w:t xml:space="preserve"> а именно в нарушение п. 4 ст. 69.2 Бюджетного кодекса Российской Федерации, </w:t>
      </w:r>
      <w:r w:rsidR="003E0C35">
        <w:rPr>
          <w:sz w:val="28"/>
          <w:szCs w:val="28"/>
        </w:rPr>
        <w:t xml:space="preserve">п. 3 ст. 9.2 Закона №7-ФЗ, </w:t>
      </w:r>
      <w:r w:rsidRPr="00C83695" w:rsidR="000D49E1">
        <w:rPr>
          <w:sz w:val="28"/>
          <w:szCs w:val="28"/>
        </w:rPr>
        <w:t xml:space="preserve">п. </w:t>
      </w:r>
      <w:r w:rsidR="003E0C35">
        <w:rPr>
          <w:sz w:val="28"/>
          <w:szCs w:val="28"/>
        </w:rPr>
        <w:t>5</w:t>
      </w:r>
      <w:r w:rsidRPr="00C83695" w:rsidR="000D49E1">
        <w:rPr>
          <w:sz w:val="28"/>
          <w:szCs w:val="28"/>
        </w:rPr>
        <w:t xml:space="preserve"> Порядка </w:t>
      </w:r>
      <w:r w:rsidRPr="00C83695" w:rsidR="00946CEE">
        <w:rPr>
          <w:sz w:val="28"/>
          <w:szCs w:val="28"/>
        </w:rPr>
        <w:t>№</w:t>
      </w:r>
      <w:r w:rsidRPr="00C83695" w:rsidR="000D49E1">
        <w:rPr>
          <w:sz w:val="28"/>
          <w:szCs w:val="28"/>
        </w:rPr>
        <w:t xml:space="preserve">443, </w:t>
      </w:r>
      <w:r w:rsidR="003E0C35">
        <w:rPr>
          <w:sz w:val="28"/>
          <w:szCs w:val="28"/>
        </w:rPr>
        <w:t xml:space="preserve">сформировано Министерством не в соответствии с уставом </w:t>
      </w:r>
      <w:r w:rsidR="003E0C35">
        <w:rPr>
          <w:sz w:val="28"/>
          <w:szCs w:val="28"/>
        </w:rPr>
        <w:t>ДОЦ</w:t>
      </w:r>
      <w:r w:rsidR="003E0C35">
        <w:rPr>
          <w:sz w:val="28"/>
          <w:szCs w:val="28"/>
        </w:rPr>
        <w:t xml:space="preserve"> «Фортуна», в части установления для ресурсного центра ДОЦ «Фортуна» показателя выполняемых работ «Информационно-методическое обеспечение сферы отдыха детей и их оздоровления».  </w:t>
      </w:r>
    </w:p>
    <w:p w:rsidR="002D1F7A" w:rsidRPr="00C83695" w:rsidP="00946C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color w:val="000000"/>
          <w:sz w:val="28"/>
          <w:szCs w:val="28"/>
        </w:rPr>
        <w:t>В судебн</w:t>
      </w:r>
      <w:r w:rsidRPr="00C83695" w:rsidR="00946CEE"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 w:rsidRPr="00C836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заседани</w:t>
      </w:r>
      <w:r w:rsidRPr="00C83695" w:rsidR="00946C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 w:rsidRPr="003E0C35" w:rsidR="003E0C35">
        <w:rPr>
          <w:rFonts w:ascii="Times New Roman" w:eastAsia="Times New Roman" w:hAnsi="Times New Roman" w:cs="Times New Roman"/>
          <w:color w:val="000000"/>
          <w:sz w:val="28"/>
          <w:szCs w:val="28"/>
        </w:rPr>
        <w:t>Донченко И.Г</w:t>
      </w:r>
      <w:r w:rsidRPr="00C83695" w:rsidR="00346A4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83695" w:rsidR="00946C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явил</w:t>
      </w:r>
      <w:r w:rsidR="003E0C35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C83695" w:rsidR="00946CEE">
        <w:rPr>
          <w:rFonts w:ascii="Times New Roman" w:eastAsia="Times New Roman" w:hAnsi="Times New Roman" w:cs="Times New Roman"/>
          <w:color w:val="000000"/>
          <w:sz w:val="28"/>
          <w:szCs w:val="28"/>
        </w:rPr>
        <w:t>, направил ходатайство о рассмотрении дела в свое отсутствие, также указал, что</w:t>
      </w:r>
      <w:r w:rsidRPr="00C83695" w:rsidR="00346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вину в совершении вменённого правонарушения </w:t>
      </w:r>
      <w:r w:rsidRPr="00C83695" w:rsidR="00946C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признает в полном объеме, просил назначить минимальное наказание, предусмотренное санкцией статьи. </w:t>
      </w:r>
    </w:p>
    <w:p w:rsidR="00946CEE" w:rsidRPr="00C83695" w:rsidP="00346A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3695">
        <w:rPr>
          <w:rFonts w:ascii="Times New Roman" w:hAnsi="Times New Roman" w:cs="Times New Roman"/>
          <w:sz w:val="28"/>
          <w:szCs w:val="28"/>
        </w:rPr>
        <w:t>Предста</w:t>
      </w:r>
      <w:r w:rsidRPr="00C83695">
        <w:rPr>
          <w:rFonts w:ascii="Times New Roman" w:hAnsi="Times New Roman" w:cs="Times New Roman"/>
          <w:sz w:val="28"/>
          <w:szCs w:val="28"/>
        </w:rPr>
        <w:t>вители Счетной палаты Республики Крым</w:t>
      </w:r>
      <w:r w:rsidRPr="00C83695">
        <w:rPr>
          <w:sz w:val="28"/>
          <w:szCs w:val="28"/>
        </w:rPr>
        <w:t xml:space="preserve"> </w:t>
      </w:r>
      <w:r w:rsidRPr="00C83695">
        <w:rPr>
          <w:rFonts w:ascii="Times New Roman" w:hAnsi="Times New Roman" w:cs="Times New Roman"/>
          <w:sz w:val="28"/>
          <w:szCs w:val="28"/>
        </w:rPr>
        <w:t xml:space="preserve">в судебное заседание не явились, направили в адрес суда ходатайства о рассмотрении дела в свое отсутствие, настаивали на привлечении </w:t>
      </w:r>
      <w:r w:rsidRPr="00801425" w:rsidR="00801425">
        <w:rPr>
          <w:rFonts w:ascii="Times New Roman" w:hAnsi="Times New Roman" w:cs="Times New Roman"/>
          <w:sz w:val="28"/>
          <w:szCs w:val="28"/>
        </w:rPr>
        <w:t>Донченко И.Г</w:t>
      </w:r>
      <w:r w:rsidRPr="00C83695">
        <w:rPr>
          <w:rFonts w:ascii="Times New Roman" w:hAnsi="Times New Roman" w:cs="Times New Roman"/>
          <w:sz w:val="28"/>
          <w:szCs w:val="28"/>
        </w:rPr>
        <w:t xml:space="preserve">. к административной ответственности. </w:t>
      </w:r>
    </w:p>
    <w:p w:rsidR="00544189" w:rsidRPr="00C83695" w:rsidP="00346A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color w:val="000000"/>
          <w:sz w:val="28"/>
          <w:szCs w:val="28"/>
        </w:rPr>
        <w:t>Исследовав материалы дела, прихожу</w:t>
      </w:r>
      <w:r w:rsidRPr="00C836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следующему.</w:t>
      </w:r>
    </w:p>
    <w:p w:rsidR="0010150F" w:rsidRPr="00C83695" w:rsidP="0010150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Согласно ст</w:t>
      </w:r>
      <w:r w:rsidRPr="00C83695" w:rsidR="00EC1884">
        <w:rPr>
          <w:rFonts w:ascii="Times New Roman" w:eastAsia="Times New Roman" w:hAnsi="Times New Roman" w:cs="Times New Roman"/>
          <w:sz w:val="28"/>
          <w:szCs w:val="28"/>
        </w:rPr>
        <w:t>ать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бязанностей.</w:t>
      </w:r>
    </w:p>
    <w:p w:rsidR="002D1F7A" w:rsidRPr="00C83695" w:rsidP="00346A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Нарушение порядка формирования и (или) финансового обеспечения выполнения государственного (муниципального) задания, за исключением случаев, предусмотренных статьей 15.14 настоящего Кодекса образует объективную сторону состава административног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о правонарушения, предусмотренного ст</w:t>
      </w:r>
      <w:r w:rsidRPr="00C83695" w:rsidR="004900E4">
        <w:rPr>
          <w:rFonts w:ascii="Times New Roman" w:eastAsia="Times New Roman" w:hAnsi="Times New Roman" w:cs="Times New Roman"/>
          <w:sz w:val="28"/>
          <w:szCs w:val="28"/>
        </w:rPr>
        <w:t xml:space="preserve">атьей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15.15.15 Кодекса Российской Федерации об административных правонарушениях, и влечет административное наказание в виде административного штрафа на должностных лиц в размере от десяти тысяч до тридцати тысяч рублей.</w:t>
      </w:r>
    </w:p>
    <w:p w:rsidR="00801425" w:rsidRPr="00801425" w:rsidP="0080142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Как установлено в судебном заседании, 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>Счетной палатой Республики Крым (далее - Счетная палата) в соответстви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 с Законом Республики Крым от 20.11.2014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№9-3РК/2014 «О 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Счетной палате Республики Крым», п. 1.3 Плана деятельности Счетной палаты Республики Крым на 2026 год, утвержденного постановлением Коллегии Счетной палаты Республики Крым от 18.12.2025 </w:t>
      </w:r>
      <w:r w:rsidR="00AE3CD2">
        <w:rPr>
          <w:rFonts w:ascii="Times New Roman" w:hAnsi="Times New Roman" w:cs="Times New Roman"/>
          <w:sz w:val="28"/>
          <w:szCs w:val="28"/>
        </w:rPr>
        <w:t>«Данные изъяты»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>, проведено контрольное мероприятие «Проверка эффективности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>фо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>рмирования, управления, распоряжения государственной собственностью Республики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>Крым, переданной в оперативное управление учреждениям, подведомственным Министерству образования, науки и молодежи Республики Крым, осуществляющим организацию отдыха и оздоровле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ния детей, в 2024-2025 годах и истекшем периоде 2026 года» в отношении Министерства образования, науки и молодежи Республики Крым (далее - Министерство), по результатам которого составлен акт контрольного мероприятия от 12.03.2026 </w:t>
      </w:r>
      <w:r w:rsidR="00AE3CD2">
        <w:rPr>
          <w:rFonts w:ascii="Times New Roman" w:hAnsi="Times New Roman" w:cs="Times New Roman"/>
          <w:sz w:val="28"/>
          <w:szCs w:val="28"/>
        </w:rPr>
        <w:t>«Данные изъяты»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>, подписанный должност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>ными лицами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>Министерства без возражений.</w:t>
      </w:r>
    </w:p>
    <w:p w:rsidR="00801425" w:rsidRPr="00801425" w:rsidP="0080142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В ходе контрольного мероприятия установлено, что в нарушение п. 3.1 ст. 14 Закона </w:t>
      </w:r>
      <w:r>
        <w:rPr>
          <w:rFonts w:ascii="Times New Roman" w:eastAsia="Times New Roman" w:hAnsi="Times New Roman" w:cs="Times New Roman"/>
          <w:sz w:val="28"/>
          <w:szCs w:val="28"/>
        </w:rPr>
        <w:t>№7-ФЗ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Министерством не внесены в Устав 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>ДОЦ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 «Фортуна» изменения в части исчерпывающего перечня видов деятельности ДОЦ «Фортуна», котор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ые учреждение вправе осуществлять, в соответствии с целями, для достижения которых оно создано, а также в его структуру в связи с созданием структурного подразделения </w:t>
      </w:r>
      <w:r>
        <w:rPr>
          <w:rFonts w:ascii="Times New Roman" w:eastAsia="Times New Roman" w:hAnsi="Times New Roman" w:cs="Times New Roman"/>
          <w:sz w:val="28"/>
          <w:szCs w:val="28"/>
        </w:rPr>
        <w:t>Ресурсный центр ДОЦ «Фотруна»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>, созданного на осн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овании приказа </w:t>
      </w:r>
      <w:r>
        <w:rPr>
          <w:rFonts w:ascii="Times New Roman" w:eastAsia="Times New Roman" w:hAnsi="Times New Roman" w:cs="Times New Roman"/>
          <w:sz w:val="28"/>
          <w:szCs w:val="28"/>
        </w:rPr>
        <w:t>ДОЦ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«Фортуна» от 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07.07.2025 </w:t>
      </w:r>
      <w:r w:rsidR="00AE3CD2">
        <w:rPr>
          <w:rFonts w:ascii="Times New Roman" w:hAnsi="Times New Roman" w:cs="Times New Roman"/>
          <w:sz w:val="28"/>
          <w:szCs w:val="28"/>
        </w:rPr>
        <w:t>«Данные изъяты»</w:t>
      </w:r>
      <w:r w:rsidRPr="00801425" w:rsidR="00AE3C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 создании обособленного с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>труктурного подразделения «Ресурсный, организационный и методический центр региональной системы отдыха и оздоровления детей Республики Крым Государственного бюджетного учреждения Республики Крым «Детский оздоровительный центр «Фортуна» во исполнение приказ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>а Министерства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03.07.2025 </w:t>
      </w:r>
      <w:r w:rsidR="00AE3CD2">
        <w:rPr>
          <w:rFonts w:ascii="Times New Roman" w:hAnsi="Times New Roman" w:cs="Times New Roman"/>
          <w:sz w:val="28"/>
          <w:szCs w:val="28"/>
        </w:rPr>
        <w:t>«Данные изъяты»</w:t>
      </w:r>
      <w:r w:rsidRPr="00801425" w:rsidR="00AE3C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«О создании структурного подразделения 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>Ресурсный центр ДОЦ «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>Фотруна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01425" w:rsidRPr="00801425" w:rsidP="00DB1F3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Также установлено, что в нарушение п. 3 ст. 9.1 Закона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7-Ф3, пп. 2 п. 2.2.3 Положения о Министерстве Министерством допущено ненадлежащее 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исполнение функций учредителя в части организации и контроля за закреплением имущества в 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оперативное управление, регистрацией прав на него, а именно в нарушение ст. 161 ГК РФ 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>ДОЦ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 «Фортуна» используется имущество (помещение, столы, стулья, компьютерная техника) для размещения сотрудников Ресурсного центра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«Фортуна» </w:t>
      </w:r>
      <w:r w:rsidRPr="00801425">
        <w:rPr>
          <w:rFonts w:ascii="Times New Roman" w:eastAsia="Times New Roman" w:hAnsi="Times New Roman" w:cs="Times New Roman" w:hint="eastAsia"/>
          <w:sz w:val="28"/>
          <w:szCs w:val="28"/>
        </w:rPr>
        <w:t>по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 адрес</w:t>
      </w:r>
      <w:r w:rsidR="00DB1F3F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 xml:space="preserve">Ресурсный центр 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 xml:space="preserve">«Данные изъяты» 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в отсутствие правоустанавливающих документов. </w:t>
      </w:r>
    </w:p>
    <w:p w:rsidR="00801425" w:rsidRPr="00801425" w:rsidP="00DB1F3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425">
        <w:rPr>
          <w:rFonts w:ascii="Times New Roman" w:eastAsia="Times New Roman" w:hAnsi="Times New Roman" w:cs="Times New Roman" w:hint="eastAsia"/>
          <w:sz w:val="28"/>
          <w:szCs w:val="28"/>
        </w:rPr>
        <w:t>Новая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 редакция устава 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>ДО</w:t>
      </w:r>
      <w:r w:rsidR="00DB1F3F">
        <w:rPr>
          <w:rFonts w:ascii="Times New Roman" w:eastAsia="Times New Roman" w:hAnsi="Times New Roman" w:cs="Times New Roman"/>
          <w:sz w:val="28"/>
          <w:szCs w:val="28"/>
        </w:rPr>
        <w:t>Ц</w:t>
      </w:r>
      <w:r w:rsidR="00DB1F3F">
        <w:rPr>
          <w:rFonts w:ascii="Times New Roman" w:eastAsia="Times New Roman" w:hAnsi="Times New Roman" w:cs="Times New Roman"/>
          <w:sz w:val="28"/>
          <w:szCs w:val="28"/>
        </w:rPr>
        <w:t xml:space="preserve"> «Фортуна» утверждена приказом </w:t>
      </w:r>
      <w:r w:rsidRPr="00801425">
        <w:rPr>
          <w:rFonts w:ascii="Times New Roman" w:eastAsia="Times New Roman" w:hAnsi="Times New Roman" w:cs="Times New Roman" w:hint="eastAsia"/>
          <w:sz w:val="28"/>
          <w:szCs w:val="28"/>
        </w:rPr>
        <w:t>Министерства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 от 16.02.2026 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>Ресурсный центр ДОЦ «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>Фотруна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01425" w:rsidR="00AE3C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новой редакции Устава 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>ГБУ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>ДО</w:t>
      </w:r>
      <w:r w:rsidR="00DB1F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1425">
        <w:rPr>
          <w:rFonts w:ascii="Times New Roman" w:eastAsia="Times New Roman" w:hAnsi="Times New Roman" w:cs="Times New Roman" w:hint="eastAsia"/>
          <w:sz w:val="28"/>
          <w:szCs w:val="28"/>
        </w:rPr>
        <w:t>Республики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 Крым «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>ДОЦ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 «Фортуна». Таким образом, Министерством внесены соответствующие изменения в устав ДОЦ «Фортуна» в отношении Ресурсного центра ДОЦ «Фортуна» спустя 7 месяцев со дня создания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01425" w:rsidP="00DB1F3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425">
        <w:rPr>
          <w:rFonts w:ascii="Times New Roman" w:eastAsia="Times New Roman" w:hAnsi="Times New Roman" w:cs="Times New Roman" w:hint="eastAsia"/>
          <w:sz w:val="28"/>
          <w:szCs w:val="28"/>
        </w:rPr>
        <w:t>В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 нарушение п. 4 ст. 69.2 БК РФ, п. 3 ст. 9.2 Закона </w:t>
      </w:r>
      <w:r w:rsidR="00DB1F3F">
        <w:rPr>
          <w:rFonts w:ascii="Times New Roman" w:eastAsia="Times New Roman" w:hAnsi="Times New Roman" w:cs="Times New Roman"/>
          <w:sz w:val="28"/>
          <w:szCs w:val="28"/>
        </w:rPr>
        <w:t xml:space="preserve">№7-ФЗ, п. 5 </w:t>
      </w:r>
      <w:r w:rsidRPr="00801425">
        <w:rPr>
          <w:rFonts w:ascii="Times New Roman" w:eastAsia="Times New Roman" w:hAnsi="Times New Roman" w:cs="Times New Roman" w:hint="eastAsia"/>
          <w:sz w:val="28"/>
          <w:szCs w:val="28"/>
        </w:rPr>
        <w:t>Порядка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1F3F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>443 государственное задание на 2025 год и плановый период 2026 и 2027 годов от 16.07.2025 Nº 3 и государственное задание на 2026 год и плановый период 2027 и 2028 годов от 10.12.20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25 </w:t>
      </w:r>
      <w:r w:rsidR="00DB1F3F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>1 ДОЦ</w:t>
      </w:r>
      <w:r w:rsidR="00DB1F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1425">
        <w:rPr>
          <w:rFonts w:ascii="Times New Roman" w:eastAsia="Times New Roman" w:hAnsi="Times New Roman" w:cs="Times New Roman" w:hint="eastAsia"/>
          <w:sz w:val="28"/>
          <w:szCs w:val="28"/>
        </w:rPr>
        <w:t>«Фортуна»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 сформировано Министерство</w:t>
      </w:r>
      <w:r w:rsidR="00DB1F3F">
        <w:rPr>
          <w:rFonts w:ascii="Times New Roman" w:eastAsia="Times New Roman" w:hAnsi="Times New Roman" w:cs="Times New Roman"/>
          <w:sz w:val="28"/>
          <w:szCs w:val="28"/>
        </w:rPr>
        <w:t xml:space="preserve">м не в соответствии с </w:t>
      </w:r>
      <w:r w:rsidRPr="00801425">
        <w:rPr>
          <w:rFonts w:ascii="Times New Roman" w:eastAsia="Times New Roman" w:hAnsi="Times New Roman" w:cs="Times New Roman" w:hint="eastAsia"/>
          <w:sz w:val="28"/>
          <w:szCs w:val="28"/>
        </w:rPr>
        <w:t>видами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 деятельност</w:t>
      </w:r>
      <w:r w:rsidR="00DB1F3F">
        <w:rPr>
          <w:rFonts w:ascii="Times New Roman" w:eastAsia="Times New Roman" w:hAnsi="Times New Roman" w:cs="Times New Roman"/>
          <w:sz w:val="28"/>
          <w:szCs w:val="28"/>
        </w:rPr>
        <w:t xml:space="preserve">и, предусмотренными уставом ДОЦ </w:t>
      </w:r>
      <w:r w:rsidRPr="00801425">
        <w:rPr>
          <w:rFonts w:ascii="Times New Roman" w:eastAsia="Times New Roman" w:hAnsi="Times New Roman" w:cs="Times New Roman" w:hint="eastAsia"/>
          <w:sz w:val="28"/>
          <w:szCs w:val="28"/>
        </w:rPr>
        <w:t>«Фортуна»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>, в части установ</w:t>
      </w:r>
      <w:r w:rsidR="00DB1F3F">
        <w:rPr>
          <w:rFonts w:ascii="Times New Roman" w:eastAsia="Times New Roman" w:hAnsi="Times New Roman" w:cs="Times New Roman"/>
          <w:sz w:val="28"/>
          <w:szCs w:val="28"/>
        </w:rPr>
        <w:t xml:space="preserve">ления для Ресурсного центра ДОЦ </w:t>
      </w:r>
      <w:r w:rsidRPr="00801425">
        <w:rPr>
          <w:rFonts w:ascii="Times New Roman" w:eastAsia="Times New Roman" w:hAnsi="Times New Roman" w:cs="Times New Roman" w:hint="eastAsia"/>
          <w:sz w:val="28"/>
          <w:szCs w:val="28"/>
        </w:rPr>
        <w:t>«Фортуна»</w:t>
      </w:r>
      <w:r w:rsidR="00DB1F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1425">
        <w:rPr>
          <w:rFonts w:ascii="Times New Roman" w:eastAsia="Times New Roman" w:hAnsi="Times New Roman" w:cs="Times New Roman" w:hint="eastAsia"/>
          <w:sz w:val="28"/>
          <w:szCs w:val="28"/>
        </w:rPr>
        <w:t>показателя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 вы</w:t>
      </w:r>
      <w:r w:rsidR="00DB1F3F">
        <w:rPr>
          <w:rFonts w:ascii="Times New Roman" w:eastAsia="Times New Roman" w:hAnsi="Times New Roman" w:cs="Times New Roman"/>
          <w:sz w:val="28"/>
          <w:szCs w:val="28"/>
        </w:rPr>
        <w:t>полняемых работ «Информационно-</w:t>
      </w:r>
      <w:r w:rsidRPr="00801425">
        <w:rPr>
          <w:rFonts w:ascii="Times New Roman" w:eastAsia="Times New Roman" w:hAnsi="Times New Roman" w:cs="Times New Roman" w:hint="eastAsia"/>
          <w:sz w:val="28"/>
          <w:szCs w:val="28"/>
        </w:rPr>
        <w:t>методическое</w:t>
      </w:r>
      <w:r w:rsidRPr="00801425">
        <w:rPr>
          <w:rFonts w:ascii="Times New Roman" w:eastAsia="Times New Roman" w:hAnsi="Times New Roman" w:cs="Times New Roman"/>
          <w:sz w:val="28"/>
          <w:szCs w:val="28"/>
        </w:rPr>
        <w:t xml:space="preserve"> обеспечение сферы отдыха детей и их оздоровления» в количестве 1 ед.</w:t>
      </w:r>
    </w:p>
    <w:p w:rsidR="00F71DFC" w:rsidRPr="00C83695" w:rsidP="0080142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Опровергающие указанные обстоятельства доказательства лицом, в отношении которого ведется производство по делу об административном правонарушении, не представлено, как и не представлено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доказательств соблюдения юридическим лицом требований порядка формирования государственного (муниципального) задания.</w:t>
      </w:r>
    </w:p>
    <w:p w:rsidR="003372C9" w:rsidRPr="00C83695" w:rsidP="00F71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Субъектом указанного административного правонарушения является должностное лицо. Согласно ст. 2.4 КоАП РФ административной ответственности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подлежит должностное лицо в случае совершения им административного правонарушения в связи с неисполнением либо ненадлежащим исполнением своих должностных обязанностей.</w:t>
      </w:r>
    </w:p>
    <w:p w:rsidR="00DB1F3F" w:rsidRPr="00DB1F3F" w:rsidP="00DB1F3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F3F">
        <w:rPr>
          <w:rFonts w:ascii="Times New Roman" w:eastAsia="Times New Roman" w:hAnsi="Times New Roman" w:cs="Times New Roman"/>
          <w:sz w:val="28"/>
          <w:szCs w:val="28"/>
        </w:rPr>
        <w:t xml:space="preserve">Согласно приказу Министерства от 20.11.2024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№276-к «О Донченко 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>И.Г.» Донченко И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>Г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 xml:space="preserve"> назначен на должность государственной гражданской службы Республики Крым заместителя министра образования, науки и молодежи Республики Крым (далее - Заместитель министра) с 20.11.2024.</w:t>
      </w:r>
    </w:p>
    <w:p w:rsidR="00DB1F3F" w:rsidRPr="00DB1F3F" w:rsidP="00DB1F3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F3F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должностным регламентом заместителя министра, 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>науки и молодежи Республики Крым, утвержденным 20.05.2025, Заместитель министра обязан:</w:t>
      </w:r>
    </w:p>
    <w:p w:rsidR="00DB1F3F" w:rsidRPr="00DB1F3F" w:rsidP="00DB1F3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F3F">
        <w:rPr>
          <w:rFonts w:ascii="Times New Roman" w:eastAsia="Times New Roman" w:hAnsi="Times New Roman" w:cs="Times New Roman"/>
          <w:sz w:val="28"/>
          <w:szCs w:val="28"/>
        </w:rPr>
        <w:t>-направлять, координироват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ь и контролировать деятельность 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>управления организации воспитательной работы, отдыха и оздоровления детей, профилактики экстремистской и терро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>ристической деятельности, правонарушений несовершеннолетних, безнадзорности и военно-патриотического воспит</w:t>
      </w:r>
      <w:r>
        <w:rPr>
          <w:rFonts w:ascii="Times New Roman" w:eastAsia="Times New Roman" w:hAnsi="Times New Roman" w:cs="Times New Roman"/>
          <w:sz w:val="28"/>
          <w:szCs w:val="28"/>
        </w:rPr>
        <w:t>ания Министерства (пп. 1 п. 9);</w:t>
      </w:r>
    </w:p>
    <w:p w:rsidR="00DB1F3F" w:rsidRPr="00DB1F3F" w:rsidP="00DB1F3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F3F">
        <w:rPr>
          <w:rFonts w:ascii="Times New Roman" w:eastAsia="Times New Roman" w:hAnsi="Times New Roman" w:cs="Times New Roman"/>
          <w:sz w:val="28"/>
          <w:szCs w:val="28"/>
        </w:rPr>
        <w:t>- осуществлять координацию и контроль в пределах полномочий деятельности ресурсного центра по отдыху и оздоровлению д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>етей (пп. 2 п. 9);</w:t>
      </w:r>
    </w:p>
    <w:p w:rsidR="00DB1F3F" w:rsidRPr="00DB1F3F" w:rsidP="00DB1F3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осуществлять координацию контроль деятельности государственных предприятий 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еспублики Крым, государственных 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>учреждений Республики Крым и некоммерческих организации Республики Крым, созданных на базе имущества, находящегося в собственно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>сти Республики Крым, в целях обеспечения внесения предложений министру по развитию и оптимизации сети учреждений, обеспечивающих реализацию потребностей экономики в кадрах и повышение качества организации отдыха и оздоровления детей, повышению эффективност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>и сети учреждений (пп. 2 п. 9).</w:t>
      </w:r>
    </w:p>
    <w:p w:rsidR="00DB1F3F" w:rsidRPr="00DB1F3F" w:rsidP="00DB1F3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B 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>соответствии Полож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ением об управлении организации 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>воспитательной работы, отдыха и оздоровления детей, профилактики экстремистской и террористической деятельности, правонарушений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>несовершеннолетних, безнадзорности и военно-патриотического воспитания Министерства образования, науки и молодежи Республики Крым (далее -Управление) задачами деятельности Управления являются:</w:t>
      </w:r>
    </w:p>
    <w:p w:rsidR="00DB1F3F" w:rsidRPr="00DB1F3F" w:rsidP="00DB1F3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ab/>
        <w:t>обеспечение функционирования и развития организаций военно-па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>триотической направленности, отдыха детей и их оздоровления государственной формы собст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венности, находящихся в ведении 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>Министерства (п. 11.6);</w:t>
      </w:r>
    </w:p>
    <w:p w:rsidR="00DB1F3F" w:rsidRPr="00DB1F3F" w:rsidP="00DB1F3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ab/>
        <w:t xml:space="preserve">организация отдыха и оздоровления детей в Республике Крым в организациях отдыха и оздоровления различных типов 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>и форм собственности (п. 11.12).</w:t>
      </w:r>
    </w:p>
    <w:p w:rsidR="00DB1F3F" w:rsidP="00DB1F3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F3F">
        <w:rPr>
          <w:rFonts w:ascii="Times New Roman" w:eastAsia="Times New Roman" w:hAnsi="Times New Roman" w:cs="Times New Roman"/>
          <w:sz w:val="28"/>
          <w:szCs w:val="28"/>
        </w:rPr>
        <w:t xml:space="preserve">Согласно приказу Министерства от 26.05.2025 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 xml:space="preserve">«О внесении изменений в приказ Министерства образования, науки и молодежи Республики Крым от 08.06.2022 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Pr="00DB1F3F" w:rsidR="00AE3C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>заместитель министра образования, науки и молодежи Республики Кры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>м Донченко И.Г. является должностным лицом, ответственным за составление, проверку и согласования государственных заданий государственным бюджетным учреждениям дополнительного образования Республики Крым (детские оздоровительные лагеря) (п. 5 приложения 4)</w:t>
      </w:r>
      <w:r w:rsidRPr="00DB1F3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E5303" w:rsidRPr="00C83695" w:rsidP="00DB1F3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</w:t>
      </w:r>
      <w:r w:rsidRPr="00C83695" w:rsidR="005B2D66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учетом имеющихся в материалах дела документов, в данном случае субъектом правонарушения, предусмотренного статьей 15.15.15 Кодекса Российской Федерации об административных правонарушениях, является именно </w:t>
      </w:r>
      <w:r w:rsidRPr="00DB1F3F" w:rsidR="00DB1F3F">
        <w:rPr>
          <w:rFonts w:ascii="Times New Roman" w:hAnsi="Times New Roman" w:cs="Times New Roman"/>
          <w:sz w:val="28"/>
          <w:szCs w:val="28"/>
        </w:rPr>
        <w:t>Донченко И.Г</w:t>
      </w:r>
      <w:r w:rsidRPr="00C83695">
        <w:rPr>
          <w:rFonts w:ascii="Times New Roman" w:hAnsi="Times New Roman" w:cs="Times New Roman"/>
          <w:sz w:val="28"/>
          <w:szCs w:val="28"/>
        </w:rPr>
        <w:t xml:space="preserve">.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Опровергающих указ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анные обстоятельства доказательств мировому судье не представлено.</w:t>
      </w:r>
    </w:p>
    <w:p w:rsidR="00EF107D" w:rsidRPr="00C83695" w:rsidP="00346A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 w:rsidRPr="00DB1F3F" w:rsidR="00DB1F3F">
        <w:rPr>
          <w:rFonts w:ascii="Times New Roman" w:hAnsi="Times New Roman" w:cs="Times New Roman"/>
          <w:sz w:val="28"/>
          <w:szCs w:val="28"/>
        </w:rPr>
        <w:t>Донченко И.Г</w:t>
      </w:r>
      <w:r w:rsidRPr="00C83695" w:rsidR="007E5303">
        <w:rPr>
          <w:rFonts w:ascii="Times New Roman" w:hAnsi="Times New Roman" w:cs="Times New Roman"/>
          <w:sz w:val="28"/>
          <w:szCs w:val="28"/>
        </w:rPr>
        <w:t xml:space="preserve">.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 xml:space="preserve">вмененного </w:t>
      </w:r>
      <w:r w:rsidRPr="00C83695" w:rsidR="005B2D66"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правонарушения подтверждается исследованными в судебном заседании документами, а именно: протоколом об административном правонарушении 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Pr="00DB1F3F" w:rsidR="00AE3C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>2</w:t>
      </w:r>
      <w:r w:rsidR="00DB1F3F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>.04.2026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 xml:space="preserve">копией акта от 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>12.03.2026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 xml:space="preserve"> с прилагаемыми документами, копией приказа 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Pr="00DB1F3F" w:rsidR="00AE3C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DB1F3F">
        <w:rPr>
          <w:rFonts w:ascii="Times New Roman" w:eastAsia="Times New Roman" w:hAnsi="Times New Roman" w:cs="Times New Roman"/>
          <w:sz w:val="28"/>
          <w:szCs w:val="28"/>
        </w:rPr>
        <w:t>07.07.2025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 xml:space="preserve">, копией приказа 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Pr="00DB1F3F" w:rsidR="00AE3C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>1</w:t>
      </w:r>
      <w:r w:rsidR="00DB1F3F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>.02.2025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 xml:space="preserve"> копией </w:t>
      </w:r>
      <w:r w:rsidR="00DB1F3F">
        <w:rPr>
          <w:rFonts w:ascii="Times New Roman" w:eastAsia="Times New Roman" w:hAnsi="Times New Roman" w:cs="Times New Roman"/>
          <w:sz w:val="28"/>
          <w:szCs w:val="28"/>
        </w:rPr>
        <w:t xml:space="preserve">устава </w:t>
      </w:r>
      <w:r w:rsidR="00DB1F3F">
        <w:rPr>
          <w:rFonts w:ascii="Times New Roman" w:eastAsia="Times New Roman" w:hAnsi="Times New Roman" w:cs="Times New Roman"/>
          <w:sz w:val="28"/>
          <w:szCs w:val="28"/>
        </w:rPr>
        <w:t>ДОЦ</w:t>
      </w:r>
      <w:r w:rsidR="00DB1F3F">
        <w:rPr>
          <w:rFonts w:ascii="Times New Roman" w:eastAsia="Times New Roman" w:hAnsi="Times New Roman" w:cs="Times New Roman"/>
          <w:sz w:val="28"/>
          <w:szCs w:val="28"/>
        </w:rPr>
        <w:t xml:space="preserve"> «Фортуна»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 xml:space="preserve">копией приказа о назначении </w:t>
      </w:r>
      <w:r w:rsidRPr="00DB1F3F" w:rsidR="00DB1F3F">
        <w:rPr>
          <w:rFonts w:ascii="Times New Roman" w:eastAsia="Times New Roman" w:hAnsi="Times New Roman" w:cs="Times New Roman"/>
          <w:sz w:val="28"/>
          <w:szCs w:val="28"/>
        </w:rPr>
        <w:t>Донченко И.Г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Pr="00DB1F3F" w:rsidR="00AE3C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DB1F3F">
        <w:rPr>
          <w:rFonts w:ascii="Times New Roman" w:eastAsia="Times New Roman" w:hAnsi="Times New Roman" w:cs="Times New Roman"/>
          <w:sz w:val="28"/>
          <w:szCs w:val="28"/>
        </w:rPr>
        <w:t>10.11.2024</w:t>
      </w:r>
      <w:r w:rsidRPr="00C83695" w:rsidR="00C83695">
        <w:rPr>
          <w:rFonts w:ascii="Times New Roman" w:eastAsia="Times New Roman" w:hAnsi="Times New Roman" w:cs="Times New Roman"/>
          <w:sz w:val="28"/>
          <w:szCs w:val="28"/>
        </w:rPr>
        <w:t xml:space="preserve">, копией должностного регламента, иными материалами. </w:t>
      </w:r>
    </w:p>
    <w:p w:rsidR="007850A6" w:rsidRPr="00C83695" w:rsidP="007850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Указанные доказательства согласуются между собой, получены с соблюдением требований де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йствующего законодательства, и в совокупности свидетельствуют о виновности </w:t>
      </w:r>
      <w:r w:rsidRPr="00DB1F3F" w:rsidR="00DB1F3F">
        <w:rPr>
          <w:rFonts w:ascii="Times New Roman" w:eastAsia="Times New Roman" w:hAnsi="Times New Roman" w:cs="Times New Roman"/>
          <w:sz w:val="28"/>
          <w:szCs w:val="28"/>
        </w:rPr>
        <w:t>Донченко И.Г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 xml:space="preserve">совершении </w:t>
      </w:r>
      <w:r w:rsidRPr="00C83695" w:rsidR="005B2D66">
        <w:rPr>
          <w:rFonts w:ascii="Times New Roman" w:eastAsia="Times New Roman" w:hAnsi="Times New Roman" w:cs="Times New Roman"/>
          <w:sz w:val="28"/>
          <w:szCs w:val="28"/>
        </w:rPr>
        <w:t>вменённого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правонарушении. </w:t>
      </w:r>
    </w:p>
    <w:p w:rsidR="00544189" w:rsidRPr="00C83695" w:rsidP="00346A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Оценив доказательства, имеющиеся в деле об административном правонарушении в совокупности, прихожу к выводу, что </w:t>
      </w:r>
      <w:r w:rsidRPr="00DB1F3F" w:rsidR="00DB1F3F">
        <w:rPr>
          <w:rFonts w:ascii="Times New Roman" w:hAnsi="Times New Roman" w:cs="Times New Roman"/>
          <w:sz w:val="28"/>
          <w:szCs w:val="28"/>
        </w:rPr>
        <w:t>Донченко И.Г</w:t>
      </w:r>
      <w:r w:rsidRPr="00C83695" w:rsidR="007E5303">
        <w:rPr>
          <w:rFonts w:ascii="Times New Roman" w:hAnsi="Times New Roman" w:cs="Times New Roman"/>
          <w:sz w:val="28"/>
          <w:szCs w:val="28"/>
        </w:rPr>
        <w:t xml:space="preserve">.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совершил правонарушение, предусмотренное ст</w:t>
      </w:r>
      <w:r w:rsidRPr="00C83695" w:rsidR="007850A6">
        <w:rPr>
          <w:rFonts w:ascii="Times New Roman" w:eastAsia="Times New Roman" w:hAnsi="Times New Roman" w:cs="Times New Roman"/>
          <w:sz w:val="28"/>
          <w:szCs w:val="28"/>
        </w:rPr>
        <w:t xml:space="preserve">атьей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15.</w:t>
      </w:r>
      <w:r w:rsidRPr="00C83695" w:rsidR="00A47AC1">
        <w:rPr>
          <w:rFonts w:ascii="Times New Roman" w:eastAsia="Times New Roman" w:hAnsi="Times New Roman" w:cs="Times New Roman"/>
          <w:sz w:val="28"/>
          <w:szCs w:val="28"/>
        </w:rPr>
        <w:t>15.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C83695" w:rsidR="00A47AC1">
        <w:rPr>
          <w:rFonts w:ascii="Times New Roman" w:eastAsia="Times New Roman" w:hAnsi="Times New Roman" w:cs="Times New Roman"/>
          <w:sz w:val="28"/>
          <w:szCs w:val="28"/>
        </w:rPr>
        <w:t xml:space="preserve">допустил </w:t>
      </w:r>
      <w:r w:rsidRPr="00C83695" w:rsidR="00EB2196">
        <w:rPr>
          <w:rFonts w:ascii="Times New Roman" w:eastAsia="Times New Roman" w:hAnsi="Times New Roman" w:cs="Times New Roman"/>
          <w:sz w:val="28"/>
          <w:szCs w:val="28"/>
        </w:rPr>
        <w:t xml:space="preserve">нарушение </w:t>
      </w:r>
      <w:r w:rsidRPr="00C83695" w:rsidR="007850A6">
        <w:rPr>
          <w:rFonts w:ascii="Times New Roman" w:eastAsia="Times New Roman" w:hAnsi="Times New Roman" w:cs="Times New Roman"/>
          <w:sz w:val="28"/>
          <w:szCs w:val="28"/>
        </w:rPr>
        <w:t>порядка формирования государственного (муниципального) задания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22C68" w:rsidRPr="00C83695" w:rsidP="00C22C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Процессуальных нарушений и обстоятель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DB1F3F" w:rsidR="00DB1F3F">
        <w:rPr>
          <w:rFonts w:ascii="Times New Roman" w:hAnsi="Times New Roman" w:cs="Times New Roman"/>
          <w:sz w:val="28"/>
          <w:szCs w:val="28"/>
        </w:rPr>
        <w:t>Донченко И.Г</w:t>
      </w:r>
      <w:r w:rsidRPr="00C83695" w:rsidR="00EB2196">
        <w:rPr>
          <w:rFonts w:ascii="Times New Roman" w:hAnsi="Times New Roman" w:cs="Times New Roman"/>
          <w:sz w:val="28"/>
          <w:szCs w:val="28"/>
        </w:rPr>
        <w:t xml:space="preserve">.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при возбуждении дела об административном правона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рушении нарушены не были. Оснований для прекращения производства по данному делу также не имеется. </w:t>
      </w:r>
    </w:p>
    <w:p w:rsidR="00544189" w:rsidRPr="00C83695" w:rsidP="00346A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меры административного наказания за административное правонарушение, мировой судья, в соответствии с требованиями </w:t>
      </w:r>
      <w:r w:rsidRPr="00C83695" w:rsidR="00EB2196">
        <w:rPr>
          <w:rFonts w:ascii="Times New Roman" w:eastAsia="Times New Roman" w:hAnsi="Times New Roman" w:cs="Times New Roman"/>
          <w:sz w:val="28"/>
          <w:szCs w:val="28"/>
        </w:rPr>
        <w:t xml:space="preserve">статьи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4.1 Кодекса Российск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544189" w:rsidRPr="00C83695" w:rsidP="00346A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</w:t>
      </w:r>
      <w:r w:rsidRPr="00C83695" w:rsidR="00EB2196">
        <w:rPr>
          <w:rFonts w:ascii="Times New Roman" w:eastAsia="Times New Roman" w:hAnsi="Times New Roman" w:cs="Times New Roman"/>
          <w:sz w:val="28"/>
          <w:szCs w:val="28"/>
        </w:rPr>
        <w:t>статьями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4.2, 4.3 </w:t>
      </w:r>
      <w:r w:rsidRPr="00C83695" w:rsidR="00A47AC1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, по делу не установлено.</w:t>
      </w:r>
    </w:p>
    <w:p w:rsidR="00EB2196" w:rsidRPr="00C83695" w:rsidP="00346A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Исходя из обстоятельств дела, оснований для применения при назначении наказания положений статьи 4.1.1 Кодекса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Российской Федерации об административных правонарушениях</w:t>
      </w:r>
      <w:r w:rsidRPr="00C83695">
        <w:rPr>
          <w:sz w:val="28"/>
          <w:szCs w:val="28"/>
        </w:rPr>
        <w:t xml:space="preserve">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в их взаимосвязи с положениями статьи 3.4 Кодекса Российской Федерации об административных правонарушениях, не имеется.</w:t>
      </w:r>
    </w:p>
    <w:p w:rsidR="00EB2196" w:rsidRPr="00C83695" w:rsidP="00EB21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Согласно абзацу 2 пункта 9 Порядка формирования госзадания показатели государст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венных заданий на очередной финансовый год и на плановый период (объемы услуг, содержание работ, нормативы затрат) формируются учредителем и используются при составлении проекта бюджета Республики Крым для планирования бюджетных ассигнований на оказание го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сударственных услуг, а также для определения объема субсидий на выполнение государственного задания государственным бюджетным или автономным учреждением, вышеуказанные нарушения Порядка формирования госзадания создают риски занижения (завышения) объема суб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сидии на  финансовое обеспечение выполнения государственного задания за счет средств бюджета Республики Крым, что, в свою очередь влечет определенные правовые последствия. </w:t>
      </w:r>
    </w:p>
    <w:p w:rsidR="00704D20" w:rsidRPr="00C83695" w:rsidP="00346A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С учетом объекта посягательства,</w:t>
      </w:r>
      <w:r w:rsidRPr="00C83695" w:rsidR="007D06A9">
        <w:rPr>
          <w:rFonts w:ascii="Times New Roman" w:eastAsia="Times New Roman" w:hAnsi="Times New Roman" w:cs="Times New Roman"/>
          <w:sz w:val="28"/>
          <w:szCs w:val="28"/>
        </w:rPr>
        <w:t xml:space="preserve"> характера вмененного правонарушения,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совокупность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необходимых условий, предусмотренных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частью 2 статьи 3.4 Кодекса Российской Федерации об административных правонарушениях, отсутствует.</w:t>
      </w:r>
    </w:p>
    <w:p w:rsidR="00544189" w:rsidRPr="00C83695" w:rsidP="00346A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При определении вида и размера административного наказания, оценив все собранные по делу доказательства в их совокупност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и, учитывая конкретные обстоятельства правонарушения, данные о личности виновно</w:t>
      </w:r>
      <w:r w:rsidRPr="00C83695" w:rsidR="007D06A9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, отсутствие смягчающих и отягчающих ответственность обстоятельств, мировой судья считает необходимым подвергнуть </w:t>
      </w:r>
      <w:r w:rsidRPr="00DB1F3F" w:rsidR="00DB1F3F">
        <w:rPr>
          <w:rFonts w:ascii="Times New Roman" w:hAnsi="Times New Roman" w:cs="Times New Roman"/>
          <w:sz w:val="28"/>
          <w:szCs w:val="28"/>
        </w:rPr>
        <w:t>Донченко И.Г</w:t>
      </w:r>
      <w:r w:rsidRPr="00C83695" w:rsidR="00704D20">
        <w:rPr>
          <w:rFonts w:ascii="Times New Roman" w:hAnsi="Times New Roman" w:cs="Times New Roman"/>
          <w:sz w:val="28"/>
          <w:szCs w:val="28"/>
        </w:rPr>
        <w:t xml:space="preserve">.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административному наказанию в виде </w:t>
      </w:r>
      <w:r w:rsidRPr="00C83695" w:rsidR="00A47AC1"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в пределах санкции, предусмотренной ст. 15.</w:t>
      </w:r>
      <w:r w:rsidRPr="00C83695" w:rsidR="00A47AC1">
        <w:rPr>
          <w:rFonts w:ascii="Times New Roman" w:eastAsia="Times New Roman" w:hAnsi="Times New Roman" w:cs="Times New Roman"/>
          <w:sz w:val="28"/>
          <w:szCs w:val="28"/>
        </w:rPr>
        <w:t>15.</w:t>
      </w:r>
      <w:r w:rsidRPr="00C83695" w:rsidR="00704D20"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правонарушениях.</w:t>
      </w:r>
    </w:p>
    <w:p w:rsidR="00544189" w:rsidRPr="00C83695" w:rsidP="00346A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ст.ст. 29.9, 29.10, 29.11 Кодекса Российской Федерации об административных правонарушениях, мировой судья – </w:t>
      </w:r>
    </w:p>
    <w:p w:rsidR="00544189" w:rsidRPr="00C83695" w:rsidP="00346A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ПОСТАНОВИЛ:</w:t>
      </w:r>
    </w:p>
    <w:p w:rsidR="00704D20" w:rsidRPr="00C83695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3695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Pr="00DB1F3F" w:rsidR="00DB1F3F">
        <w:rPr>
          <w:rFonts w:ascii="Times New Roman" w:hAnsi="Times New Roman" w:cs="Times New Roman"/>
          <w:sz w:val="28"/>
          <w:szCs w:val="28"/>
        </w:rPr>
        <w:t>Донченко И</w:t>
      </w:r>
      <w:r w:rsidR="00AE3CD2">
        <w:rPr>
          <w:rFonts w:ascii="Times New Roman" w:hAnsi="Times New Roman" w:cs="Times New Roman"/>
          <w:sz w:val="28"/>
          <w:szCs w:val="28"/>
        </w:rPr>
        <w:t>.</w:t>
      </w:r>
      <w:r w:rsidRPr="00DB1F3F" w:rsidR="00DB1F3F">
        <w:rPr>
          <w:rFonts w:ascii="Times New Roman" w:hAnsi="Times New Roman" w:cs="Times New Roman"/>
          <w:sz w:val="28"/>
          <w:szCs w:val="28"/>
        </w:rPr>
        <w:t xml:space="preserve"> Г</w:t>
      </w:r>
      <w:r w:rsidR="00AE3CD2">
        <w:rPr>
          <w:rFonts w:ascii="Times New Roman" w:hAnsi="Times New Roman" w:cs="Times New Roman"/>
          <w:sz w:val="28"/>
          <w:szCs w:val="28"/>
        </w:rPr>
        <w:t>.</w:t>
      </w:r>
      <w:r w:rsidRPr="00DB1F3F" w:rsidR="00DB1F3F">
        <w:rPr>
          <w:rFonts w:ascii="Times New Roman" w:hAnsi="Times New Roman" w:cs="Times New Roman"/>
          <w:sz w:val="28"/>
          <w:szCs w:val="28"/>
        </w:rPr>
        <w:t xml:space="preserve"> </w:t>
      </w:r>
      <w:r w:rsidRPr="00C83695">
        <w:rPr>
          <w:rFonts w:ascii="Times New Roman" w:hAnsi="Times New Roman" w:cs="Times New Roman"/>
          <w:sz w:val="28"/>
          <w:szCs w:val="28"/>
        </w:rPr>
        <w:t>виновн</w:t>
      </w:r>
      <w:r w:rsidR="00DB1F3F">
        <w:rPr>
          <w:rFonts w:ascii="Times New Roman" w:hAnsi="Times New Roman" w:cs="Times New Roman"/>
          <w:sz w:val="28"/>
          <w:szCs w:val="28"/>
        </w:rPr>
        <w:t>ым</w:t>
      </w:r>
      <w:r w:rsidRPr="00C83695">
        <w:rPr>
          <w:rFonts w:ascii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ст. 15.15.15 Кодекса Российской Федерации об административных правонарушениях, и назначить е</w:t>
      </w:r>
      <w:r w:rsidR="00DB1F3F">
        <w:rPr>
          <w:rFonts w:ascii="Times New Roman" w:hAnsi="Times New Roman" w:cs="Times New Roman"/>
          <w:sz w:val="28"/>
          <w:szCs w:val="28"/>
        </w:rPr>
        <w:t>му</w:t>
      </w:r>
      <w:r w:rsidRPr="00C83695">
        <w:rPr>
          <w:rFonts w:ascii="Times New Roman" w:hAnsi="Times New Roman" w:cs="Times New Roman"/>
          <w:sz w:val="28"/>
          <w:szCs w:val="28"/>
        </w:rPr>
        <w:t xml:space="preserve"> наказание в виде административного штрафа в размере 1</w:t>
      </w:r>
      <w:r w:rsidRPr="00C83695" w:rsidR="00C83695">
        <w:rPr>
          <w:rFonts w:ascii="Times New Roman" w:hAnsi="Times New Roman" w:cs="Times New Roman"/>
          <w:sz w:val="28"/>
          <w:szCs w:val="28"/>
        </w:rPr>
        <w:t>0</w:t>
      </w:r>
      <w:r w:rsidRPr="00C83695">
        <w:rPr>
          <w:rFonts w:ascii="Times New Roman" w:hAnsi="Times New Roman" w:cs="Times New Roman"/>
          <w:sz w:val="28"/>
          <w:szCs w:val="28"/>
        </w:rPr>
        <w:t>000 (</w:t>
      </w:r>
      <w:r w:rsidRPr="00C83695" w:rsidR="00C83695">
        <w:rPr>
          <w:rFonts w:ascii="Times New Roman" w:hAnsi="Times New Roman" w:cs="Times New Roman"/>
          <w:sz w:val="28"/>
          <w:szCs w:val="28"/>
        </w:rPr>
        <w:t xml:space="preserve">десять </w:t>
      </w:r>
      <w:r w:rsidRPr="00C83695">
        <w:rPr>
          <w:rFonts w:ascii="Times New Roman" w:hAnsi="Times New Roman" w:cs="Times New Roman"/>
          <w:sz w:val="28"/>
          <w:szCs w:val="28"/>
        </w:rPr>
        <w:t xml:space="preserve">тысяч) рублей. </w:t>
      </w:r>
    </w:p>
    <w:p w:rsidR="00704D20" w:rsidRPr="00C83695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3695">
        <w:rPr>
          <w:rFonts w:ascii="Times New Roman" w:hAnsi="Times New Roman" w:cs="Times New Roman"/>
          <w:sz w:val="28"/>
          <w:szCs w:val="28"/>
        </w:rPr>
        <w:t xml:space="preserve">Реквизиты для </w:t>
      </w:r>
      <w:r w:rsidRPr="00C83695">
        <w:rPr>
          <w:rFonts w:ascii="Times New Roman" w:hAnsi="Times New Roman" w:cs="Times New Roman"/>
          <w:sz w:val="28"/>
          <w:szCs w:val="28"/>
        </w:rPr>
        <w:t xml:space="preserve">уплаты штрафа: получатель:  УФК по Республике Крым (Счетная палата Республики Крым, л/с 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Pr="00C83695">
        <w:rPr>
          <w:rFonts w:ascii="Times New Roman" w:hAnsi="Times New Roman" w:cs="Times New Roman"/>
          <w:sz w:val="28"/>
          <w:szCs w:val="28"/>
        </w:rPr>
        <w:t>, Отделение Банка России</w:t>
      </w:r>
      <w:r w:rsidRPr="00C83695" w:rsidR="00C83695">
        <w:rPr>
          <w:rFonts w:ascii="Times New Roman" w:hAnsi="Times New Roman" w:cs="Times New Roman"/>
          <w:sz w:val="28"/>
          <w:szCs w:val="28"/>
        </w:rPr>
        <w:t xml:space="preserve"> Республика Крым</w:t>
      </w:r>
      <w:r w:rsidRPr="00C83695">
        <w:rPr>
          <w:rFonts w:ascii="Times New Roman" w:hAnsi="Times New Roman" w:cs="Times New Roman"/>
          <w:sz w:val="28"/>
          <w:szCs w:val="28"/>
        </w:rPr>
        <w:t xml:space="preserve">//УФК по Республике Крым г. Симферополь, ИНН 9102048248, КПП 910201001, БИК 013510002, к/с 40102810645370000035, </w:t>
      </w:r>
      <w:r w:rsidRPr="00C83695">
        <w:rPr>
          <w:rFonts w:ascii="Times New Roman" w:hAnsi="Times New Roman" w:cs="Times New Roman"/>
          <w:sz w:val="28"/>
          <w:szCs w:val="28"/>
        </w:rPr>
        <w:t>р</w:t>
      </w:r>
      <w:r w:rsidRPr="00C83695">
        <w:rPr>
          <w:rFonts w:ascii="Times New Roman" w:hAnsi="Times New Roman" w:cs="Times New Roman"/>
          <w:sz w:val="28"/>
          <w:szCs w:val="28"/>
        </w:rPr>
        <w:t>/с</w:t>
      </w:r>
      <w:r w:rsidRPr="00C83695">
        <w:rPr>
          <w:rFonts w:ascii="Times New Roman" w:hAnsi="Times New Roman" w:cs="Times New Roman"/>
          <w:sz w:val="28"/>
          <w:szCs w:val="28"/>
        </w:rPr>
        <w:t xml:space="preserve"> 03100643000000017500, л/с 04752202800 в УФК по Республике Крым, КБК 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Pr="00C83695" w:rsidR="00C83695">
        <w:rPr>
          <w:rFonts w:ascii="Times New Roman" w:hAnsi="Times New Roman" w:cs="Times New Roman"/>
          <w:sz w:val="28"/>
          <w:szCs w:val="28"/>
        </w:rPr>
        <w:t xml:space="preserve">, ОКТМО 35701000001, УИН </w:t>
      </w:r>
      <w:r w:rsidR="00AE3CD2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Pr="00C83695">
        <w:rPr>
          <w:rFonts w:ascii="Times New Roman" w:hAnsi="Times New Roman" w:cs="Times New Roman"/>
          <w:sz w:val="28"/>
          <w:szCs w:val="28"/>
        </w:rPr>
        <w:t>.</w:t>
      </w:r>
    </w:p>
    <w:p w:rsidR="00704D20" w:rsidRPr="00C83695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3695">
        <w:rPr>
          <w:rFonts w:ascii="Times New Roman" w:hAnsi="Times New Roman" w:cs="Times New Roman"/>
          <w:sz w:val="28"/>
          <w:szCs w:val="28"/>
        </w:rPr>
        <w:t>Разъяснить, что административный штраф должен быть уплачен не позднее 60 дней со дня вступления постановления в за</w:t>
      </w:r>
      <w:r w:rsidRPr="00C83695">
        <w:rPr>
          <w:rFonts w:ascii="Times New Roman" w:hAnsi="Times New Roman" w:cs="Times New Roman"/>
          <w:sz w:val="28"/>
          <w:szCs w:val="28"/>
        </w:rPr>
        <w:t xml:space="preserve">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704D20" w:rsidRPr="00C83695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3695">
        <w:rPr>
          <w:rFonts w:ascii="Times New Roman" w:hAnsi="Times New Roman" w:cs="Times New Roman"/>
          <w:sz w:val="28"/>
          <w:szCs w:val="28"/>
        </w:rPr>
        <w:t>Неуплата административного штрафа в установленный срок в соответствии с ч.</w:t>
      </w:r>
      <w:r w:rsidRPr="00C83695">
        <w:rPr>
          <w:rFonts w:ascii="Times New Roman" w:hAnsi="Times New Roman" w:cs="Times New Roman"/>
          <w:sz w:val="28"/>
          <w:szCs w:val="28"/>
        </w:rPr>
        <w:t xml:space="preserve">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</w:t>
      </w:r>
      <w:r w:rsidRPr="00C83695">
        <w:rPr>
          <w:rFonts w:ascii="Times New Roman" w:hAnsi="Times New Roman" w:cs="Times New Roman"/>
          <w:sz w:val="28"/>
          <w:szCs w:val="28"/>
        </w:rPr>
        <w:t>до пятнадцати суток, либо обязательные работы на срок до пятидесяти часов.</w:t>
      </w:r>
    </w:p>
    <w:p w:rsidR="00704D20" w:rsidRPr="00C83695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3695">
        <w:rPr>
          <w:rFonts w:ascii="Times New Roman" w:hAnsi="Times New Roman" w:cs="Times New Roman"/>
          <w:sz w:val="28"/>
          <w:szCs w:val="28"/>
        </w:rPr>
        <w:t>Документ, свидетельствующий об уплате административного штрафа, необходимо направить мировому судье судебного участка №1</w:t>
      </w:r>
      <w:r w:rsidRPr="00C83695" w:rsidR="00C83695">
        <w:rPr>
          <w:rFonts w:ascii="Times New Roman" w:hAnsi="Times New Roman" w:cs="Times New Roman"/>
          <w:sz w:val="28"/>
          <w:szCs w:val="28"/>
        </w:rPr>
        <w:t>6</w:t>
      </w:r>
      <w:r w:rsidRPr="00C83695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г. Симферополь (</w:t>
      </w:r>
      <w:r w:rsidRPr="00C83695" w:rsidR="00C83695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C83695">
        <w:rPr>
          <w:rFonts w:ascii="Times New Roman" w:hAnsi="Times New Roman" w:cs="Times New Roman"/>
          <w:sz w:val="28"/>
          <w:szCs w:val="28"/>
        </w:rPr>
        <w:t>) Республики Крым (г. Симферополь,  ул. Крымских Партизан, 3а).</w:t>
      </w:r>
    </w:p>
    <w:p w:rsidR="00704D20" w:rsidRPr="00C83695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3695">
        <w:rPr>
          <w:rFonts w:ascii="Times New Roman" w:hAnsi="Times New Roman" w:cs="Times New Roman"/>
          <w:sz w:val="28"/>
          <w:szCs w:val="28"/>
        </w:rPr>
        <w:t>Постановление может быть обжаловано в Центральный районный суд города  Симферополя Республики Крым через мирового</w:t>
      </w:r>
      <w:r w:rsidRPr="00C83695">
        <w:rPr>
          <w:rFonts w:ascii="Times New Roman" w:hAnsi="Times New Roman" w:cs="Times New Roman"/>
          <w:sz w:val="28"/>
          <w:szCs w:val="28"/>
        </w:rPr>
        <w:t xml:space="preserve"> судью судебного участка №1</w:t>
      </w:r>
      <w:r w:rsidRPr="00C83695" w:rsidR="00C83695">
        <w:rPr>
          <w:rFonts w:ascii="Times New Roman" w:hAnsi="Times New Roman" w:cs="Times New Roman"/>
          <w:sz w:val="28"/>
          <w:szCs w:val="28"/>
        </w:rPr>
        <w:t>6</w:t>
      </w:r>
      <w:r w:rsidRPr="00C83695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</w:t>
      </w:r>
      <w:r w:rsidRPr="00C83695">
        <w:rPr>
          <w:rFonts w:ascii="Times New Roman" w:hAnsi="Times New Roman" w:cs="Times New Roman"/>
          <w:sz w:val="28"/>
          <w:szCs w:val="28"/>
        </w:rPr>
        <w:t>(</w:t>
      </w:r>
      <w:r w:rsidRPr="00C83695" w:rsidR="00C83695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C83695">
        <w:rPr>
          <w:rFonts w:ascii="Times New Roman" w:hAnsi="Times New Roman" w:cs="Times New Roman"/>
          <w:sz w:val="28"/>
          <w:szCs w:val="28"/>
        </w:rPr>
        <w:t xml:space="preserve">) Республики Крым в течение </w:t>
      </w:r>
      <w:r w:rsidRPr="00C83695" w:rsidR="00C83695">
        <w:rPr>
          <w:rFonts w:ascii="Times New Roman" w:hAnsi="Times New Roman" w:cs="Times New Roman"/>
          <w:sz w:val="28"/>
          <w:szCs w:val="28"/>
        </w:rPr>
        <w:t>10 дней с момента</w:t>
      </w:r>
      <w:r w:rsidRPr="00C83695">
        <w:rPr>
          <w:rFonts w:ascii="Times New Roman" w:hAnsi="Times New Roman" w:cs="Times New Roman"/>
          <w:sz w:val="28"/>
          <w:szCs w:val="28"/>
        </w:rPr>
        <w:t xml:space="preserve"> вручения или получения копии постановле</w:t>
      </w:r>
      <w:r w:rsidRPr="00C83695">
        <w:rPr>
          <w:rFonts w:ascii="Times New Roman" w:hAnsi="Times New Roman" w:cs="Times New Roman"/>
          <w:sz w:val="28"/>
          <w:szCs w:val="28"/>
        </w:rPr>
        <w:t>ния.</w:t>
      </w:r>
    </w:p>
    <w:p w:rsidR="00704D20" w:rsidRPr="00C83695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04D20" w:rsidRPr="00C83695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3695">
        <w:rPr>
          <w:rFonts w:ascii="Times New Roman" w:hAnsi="Times New Roman" w:cs="Times New Roman"/>
          <w:sz w:val="28"/>
          <w:szCs w:val="28"/>
        </w:rPr>
        <w:t xml:space="preserve">Мировой судья                                              </w:t>
      </w:r>
      <w:r w:rsidRPr="00C83695" w:rsidR="00C83695">
        <w:rPr>
          <w:rFonts w:ascii="Times New Roman" w:hAnsi="Times New Roman" w:cs="Times New Roman"/>
          <w:sz w:val="28"/>
          <w:szCs w:val="28"/>
        </w:rPr>
        <w:t xml:space="preserve">Л.А. Шуб </w:t>
      </w:r>
    </w:p>
    <w:p w:rsidR="002C5A43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908AE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sectPr w:rsidSect="00D0517D">
      <w:footerReference w:type="default" r:id="rId4"/>
      <w:pgSz w:w="11906" w:h="16838"/>
      <w:pgMar w:top="1134" w:right="850" w:bottom="1134" w:left="1701" w:header="708" w:footer="1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49759449"/>
      <w:docPartObj>
        <w:docPartGallery w:val="Page Numbers (Bottom of Page)"/>
        <w:docPartUnique/>
      </w:docPartObj>
    </w:sdtPr>
    <w:sdtContent>
      <w:p w:rsidR="0070062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CD2">
          <w:rPr>
            <w:noProof/>
          </w:rPr>
          <w:t>7</w:t>
        </w:r>
        <w:r>
          <w:fldChar w:fldCharType="end"/>
        </w:r>
      </w:p>
    </w:sdtContent>
  </w:sdt>
  <w:p w:rsidR="0070062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189"/>
    <w:rsid w:val="000D49E1"/>
    <w:rsid w:val="0010150F"/>
    <w:rsid w:val="00174C12"/>
    <w:rsid w:val="0024554E"/>
    <w:rsid w:val="002C5A43"/>
    <w:rsid w:val="002D1F7A"/>
    <w:rsid w:val="00326552"/>
    <w:rsid w:val="0032796C"/>
    <w:rsid w:val="003372C9"/>
    <w:rsid w:val="00346A4B"/>
    <w:rsid w:val="003E0C35"/>
    <w:rsid w:val="00482D94"/>
    <w:rsid w:val="00487DF4"/>
    <w:rsid w:val="004900E4"/>
    <w:rsid w:val="004E21A7"/>
    <w:rsid w:val="00544189"/>
    <w:rsid w:val="00572478"/>
    <w:rsid w:val="005B2D66"/>
    <w:rsid w:val="005D35FB"/>
    <w:rsid w:val="006C0135"/>
    <w:rsid w:val="00700625"/>
    <w:rsid w:val="00704D20"/>
    <w:rsid w:val="007414A6"/>
    <w:rsid w:val="00752A82"/>
    <w:rsid w:val="007850A6"/>
    <w:rsid w:val="007908AE"/>
    <w:rsid w:val="007D06A9"/>
    <w:rsid w:val="007E5303"/>
    <w:rsid w:val="007F37E6"/>
    <w:rsid w:val="00801425"/>
    <w:rsid w:val="008166FE"/>
    <w:rsid w:val="00822173"/>
    <w:rsid w:val="00823BF4"/>
    <w:rsid w:val="008E4DD4"/>
    <w:rsid w:val="00917C0D"/>
    <w:rsid w:val="00946CEE"/>
    <w:rsid w:val="009504D5"/>
    <w:rsid w:val="009C27E4"/>
    <w:rsid w:val="00A221B2"/>
    <w:rsid w:val="00A47AC1"/>
    <w:rsid w:val="00AA6900"/>
    <w:rsid w:val="00AE3CD2"/>
    <w:rsid w:val="00C22C68"/>
    <w:rsid w:val="00C545F8"/>
    <w:rsid w:val="00C83695"/>
    <w:rsid w:val="00D0517D"/>
    <w:rsid w:val="00DB1F3F"/>
    <w:rsid w:val="00DF4EFD"/>
    <w:rsid w:val="00EB2196"/>
    <w:rsid w:val="00EC1884"/>
    <w:rsid w:val="00EF107D"/>
    <w:rsid w:val="00F71DFC"/>
    <w:rsid w:val="00F8119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189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unhideWhenUsed/>
    <w:rsid w:val="00544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544189"/>
    <w:rPr>
      <w:rFonts w:eastAsiaTheme="minorEastAsia"/>
      <w:lang w:eastAsia="ru-RU"/>
    </w:rPr>
  </w:style>
  <w:style w:type="paragraph" w:styleId="NoSpacing">
    <w:name w:val="No Spacing"/>
    <w:uiPriority w:val="1"/>
    <w:qFormat/>
    <w:rsid w:val="00544189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2D1F7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46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unhideWhenUsed/>
    <w:rsid w:val="00487D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487DF4"/>
    <w:rPr>
      <w:rFonts w:ascii="Tahoma" w:hAnsi="Tahoma" w:eastAsiaTheme="minorEastAsi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