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53E" w:rsidRPr="00B628AF" w:rsidP="0006553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ED5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06553E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544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г. Симферополь</w:t>
      </w:r>
    </w:p>
    <w:p w:rsidR="0006553E" w:rsidRPr="00B628AF" w:rsidP="0006553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B6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B6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06553E" w:rsidRPr="00B628AF" w:rsidP="0006553E">
      <w:pPr>
        <w:spacing w:after="0" w:line="240" w:lineRule="auto"/>
        <w:ind w:left="1985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ликвидационной комиссии </w:t>
      </w:r>
      <w:r w:rsidR="009E777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«Вечерняя (сменная) школа» Муниципального образования городской округ Симферополь Республики Крым </w:t>
      </w:r>
      <w:r>
        <w:rPr>
          <w:rFonts w:ascii="Times New Roman" w:hAnsi="Times New Roman" w:cs="Times New Roman"/>
          <w:sz w:val="28"/>
          <w:szCs w:val="28"/>
        </w:rPr>
        <w:t>Арефьева Павла Владимировича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 w:rsidR="00BE189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752EE0">
        <w:rPr>
          <w:rFonts w:ascii="Times New Roman" w:hAnsi="Times New Roman" w:cs="Times New Roman"/>
          <w:sz w:val="28"/>
          <w:szCs w:val="28"/>
        </w:rPr>
        <w:t>ца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="00BE189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hAnsi="Times New Roman" w:cs="Times New Roman"/>
          <w:sz w:val="28"/>
          <w:szCs w:val="28"/>
        </w:rPr>
        <w:t>, граждан</w:t>
      </w:r>
      <w:r w:rsidR="00544BBD">
        <w:rPr>
          <w:rFonts w:ascii="Times New Roman" w:hAnsi="Times New Roman" w:cs="Times New Roman"/>
          <w:sz w:val="28"/>
          <w:szCs w:val="28"/>
        </w:rPr>
        <w:t>ина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="00BE189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проживающе</w:t>
      </w:r>
      <w:r w:rsidR="00544BBD">
        <w:rPr>
          <w:rFonts w:ascii="Times New Roman" w:hAnsi="Times New Roman" w:cs="Times New Roman"/>
          <w:sz w:val="28"/>
          <w:szCs w:val="28"/>
        </w:rPr>
        <w:t>го</w:t>
      </w:r>
      <w:r w:rsidRPr="00B628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E189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по ст.15.5</w:t>
      </w:r>
      <w:r w:rsidRPr="00B628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6553E" w:rsidP="0006553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BB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44BB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B628A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ликвидационной комиссии </w:t>
      </w:r>
      <w:r w:rsidRPr="009E777B" w:rsidR="009E777B">
        <w:rPr>
          <w:rFonts w:ascii="Times New Roman" w:hAnsi="Times New Roman" w:cs="Times New Roman"/>
          <w:sz w:val="28"/>
          <w:szCs w:val="28"/>
        </w:rPr>
        <w:t>Муниципально</w:t>
      </w:r>
      <w:r w:rsidR="009E777B">
        <w:rPr>
          <w:rFonts w:ascii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E777B">
        <w:rPr>
          <w:rFonts w:ascii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E777B">
        <w:rPr>
          <w:rFonts w:ascii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E777B">
        <w:rPr>
          <w:rFonts w:ascii="Times New Roman" w:hAnsi="Times New Roman" w:cs="Times New Roman"/>
          <w:sz w:val="28"/>
          <w:szCs w:val="28"/>
        </w:rPr>
        <w:t>я</w:t>
      </w:r>
      <w:r w:rsidRPr="009E777B" w:rsidR="009E777B">
        <w:rPr>
          <w:rFonts w:ascii="Times New Roman" w:hAnsi="Times New Roman" w:cs="Times New Roman"/>
          <w:sz w:val="28"/>
          <w:szCs w:val="28"/>
        </w:rPr>
        <w:t xml:space="preserve"> «Вечерняя (сменная) школа» Муниципального образования городской округ Симферополь Республики </w:t>
      </w:r>
      <w:r w:rsidR="009E777B">
        <w:rPr>
          <w:rFonts w:ascii="Times New Roman" w:hAnsi="Times New Roman" w:cs="Times New Roman"/>
          <w:sz w:val="28"/>
          <w:szCs w:val="28"/>
        </w:rPr>
        <w:t xml:space="preserve">Арефьева П.В.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по ст.15.5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53E" w:rsidRPr="00AB1B17" w:rsidP="0006553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="00BE189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ED5777">
        <w:rPr>
          <w:rFonts w:ascii="Times New Roman" w:hAnsi="Times New Roman" w:cs="Times New Roman"/>
          <w:sz w:val="28"/>
          <w:szCs w:val="28"/>
        </w:rPr>
        <w:t>19</w:t>
      </w:r>
      <w:r w:rsidR="00544B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</w:t>
      </w:r>
      <w:r w:rsidR="00544BBD">
        <w:rPr>
          <w:rFonts w:ascii="Times New Roman" w:hAnsi="Times New Roman" w:cs="Times New Roman"/>
          <w:sz w:val="28"/>
          <w:szCs w:val="28"/>
        </w:rPr>
        <w:t>20</w:t>
      </w:r>
      <w:r w:rsidRPr="00B628AF">
        <w:rPr>
          <w:rFonts w:ascii="Times New Roman" w:hAnsi="Times New Roman" w:cs="Times New Roman"/>
          <w:sz w:val="28"/>
          <w:szCs w:val="28"/>
        </w:rPr>
        <w:t xml:space="preserve"> г., </w:t>
      </w:r>
      <w:r w:rsidR="00ED5777">
        <w:rPr>
          <w:rFonts w:ascii="Times New Roman" w:hAnsi="Times New Roman" w:cs="Times New Roman"/>
          <w:sz w:val="28"/>
          <w:szCs w:val="28"/>
        </w:rPr>
        <w:t>Арефьев П.В</w:t>
      </w:r>
      <w:r w:rsidR="00544BBD">
        <w:rPr>
          <w:rFonts w:ascii="Times New Roman" w:hAnsi="Times New Roman" w:cs="Times New Roman"/>
          <w:sz w:val="28"/>
          <w:szCs w:val="28"/>
        </w:rPr>
        <w:t>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ED57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ликвидационной комиссии 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«Вечерняя (сменная) школа» Муниципального образования городской округ Симферополь Республики</w:t>
      </w:r>
      <w:r w:rsidR="00544BBD">
        <w:rPr>
          <w:rFonts w:ascii="Times New Roman" w:eastAsia="Times New Roman" w:hAnsi="Times New Roman" w:cs="Times New Roman"/>
          <w:sz w:val="28"/>
          <w:szCs w:val="28"/>
        </w:rPr>
        <w:t>, расположенной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BE189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83000C">
        <w:rPr>
          <w:rFonts w:ascii="Times New Roman" w:hAnsi="Times New Roman" w:cs="Times New Roman"/>
          <w:sz w:val="28"/>
          <w:szCs w:val="28"/>
        </w:rPr>
        <w:t>пп.4 п.1 ст.23, п.</w:t>
      </w:r>
      <w:r w:rsidR="00544BBD">
        <w:rPr>
          <w:rFonts w:ascii="Times New Roman" w:hAnsi="Times New Roman" w:cs="Times New Roman"/>
          <w:sz w:val="28"/>
          <w:szCs w:val="28"/>
        </w:rPr>
        <w:t>4</w:t>
      </w:r>
      <w:r w:rsidRPr="0083000C">
        <w:rPr>
          <w:rFonts w:ascii="Times New Roman" w:hAnsi="Times New Roman" w:cs="Times New Roman"/>
          <w:sz w:val="28"/>
          <w:szCs w:val="28"/>
        </w:rPr>
        <w:t xml:space="preserve"> ст.</w:t>
      </w:r>
      <w:r w:rsidR="00544BBD">
        <w:rPr>
          <w:rFonts w:ascii="Times New Roman" w:hAnsi="Times New Roman" w:cs="Times New Roman"/>
          <w:sz w:val="28"/>
          <w:szCs w:val="28"/>
        </w:rPr>
        <w:t>289</w:t>
      </w:r>
      <w:r w:rsidRPr="0083000C">
        <w:rPr>
          <w:rFonts w:ascii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Симферополю, в установленный</w:t>
      </w:r>
      <w:r w:rsidRPr="0083000C">
        <w:rPr>
          <w:rFonts w:ascii="Times New Roman" w:hAnsi="Times New Roman" w:cs="Times New Roman"/>
          <w:sz w:val="28"/>
          <w:szCs w:val="28"/>
        </w:rPr>
        <w:t xml:space="preserve"> законодательством о налогах и сборах срок, налоговую декларацию по налогу на </w:t>
      </w:r>
      <w:r w:rsidR="00544BBD">
        <w:rPr>
          <w:rFonts w:ascii="Times New Roman" w:hAnsi="Times New Roman" w:cs="Times New Roman"/>
          <w:sz w:val="28"/>
          <w:szCs w:val="28"/>
        </w:rPr>
        <w:t>прибыль</w:t>
      </w:r>
      <w:r w:rsidRPr="0083000C">
        <w:rPr>
          <w:rFonts w:ascii="Times New Roman" w:hAnsi="Times New Roman" w:cs="Times New Roman"/>
          <w:sz w:val="28"/>
          <w:szCs w:val="28"/>
        </w:rPr>
        <w:t xml:space="preserve"> за  2018 года </w:t>
      </w:r>
      <w:r w:rsidR="00544BBD">
        <w:rPr>
          <w:rFonts w:ascii="Times New Roman" w:hAnsi="Times New Roman" w:cs="Times New Roman"/>
          <w:sz w:val="28"/>
          <w:szCs w:val="28"/>
        </w:rPr>
        <w:t>вх.№</w:t>
      </w:r>
      <w:r w:rsidR="00ED5777">
        <w:rPr>
          <w:rFonts w:ascii="Times New Roman" w:hAnsi="Times New Roman" w:cs="Times New Roman"/>
          <w:sz w:val="28"/>
          <w:szCs w:val="28"/>
        </w:rPr>
        <w:t>780360434 от 17</w:t>
      </w:r>
      <w:r w:rsidR="00544BBD">
        <w:rPr>
          <w:rFonts w:ascii="Times New Roman" w:hAnsi="Times New Roman" w:cs="Times New Roman"/>
          <w:sz w:val="28"/>
          <w:szCs w:val="28"/>
        </w:rPr>
        <w:t xml:space="preserve">.04.2019 г. </w:t>
      </w:r>
      <w:r w:rsidRPr="0083000C">
        <w:rPr>
          <w:rFonts w:ascii="Times New Roman" w:hAnsi="Times New Roman" w:cs="Times New Roman"/>
          <w:sz w:val="28"/>
          <w:szCs w:val="28"/>
        </w:rPr>
        <w:t>(форма по КНД 115100</w:t>
      </w:r>
      <w:r w:rsidR="00544BBD">
        <w:rPr>
          <w:rFonts w:ascii="Times New Roman" w:hAnsi="Times New Roman" w:cs="Times New Roman"/>
          <w:sz w:val="28"/>
          <w:szCs w:val="28"/>
        </w:rPr>
        <w:t>6</w:t>
      </w:r>
      <w:r w:rsidRPr="0083000C">
        <w:rPr>
          <w:rFonts w:ascii="Times New Roman" w:hAnsi="Times New Roman" w:cs="Times New Roman"/>
          <w:sz w:val="28"/>
          <w:szCs w:val="28"/>
        </w:rPr>
        <w:t>)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53E" w:rsidRPr="0006553E" w:rsidP="000655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166F35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декларации </w:t>
      </w:r>
      <w:r w:rsidRPr="00166F35">
        <w:rPr>
          <w:rFonts w:ascii="Times New Roman" w:hAnsi="Times New Roman" w:cs="Times New Roman"/>
          <w:sz w:val="28"/>
          <w:szCs w:val="28"/>
        </w:rPr>
        <w:t>(расчеты), если такая обязанность предусмотрена законодательством о налогах и сбора.</w:t>
      </w:r>
    </w:p>
    <w:p w:rsidR="0006553E" w:rsidRPr="0006553E" w:rsidP="000655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п.4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289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</w:t>
      </w:r>
      <w:r w:rsidRPr="00544B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73F4F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544BBD">
        <w:rPr>
          <w:rFonts w:ascii="Times New Roman" w:hAnsi="Times New Roman" w:eastAsiaTheme="minorHAnsi" w:cs="Times New Roman"/>
          <w:sz w:val="28"/>
          <w:szCs w:val="28"/>
          <w:lang w:eastAsia="en-US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этом в силу </w:t>
      </w:r>
      <w:hyperlink r:id="rId4" w:history="1">
        <w:r w:rsidRPr="0006553E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п.2 ст. 285</w:t>
        </w:r>
      </w:hyperlink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06553E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3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E4885" w:rsidRPr="0006553E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Арефьев П.В</w:t>
      </w:r>
      <w:r w:rsidRPr="007E4885"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явился, о месте и времени слушания дела извещен надлежащим образом, подал заявление о рассмотрении дела в его отсутствие, в котором также указывает, чт</w:t>
      </w:r>
      <w:r>
        <w:rPr>
          <w:rFonts w:ascii="Times New Roman" w:eastAsia="Times New Roman" w:hAnsi="Times New Roman" w:cs="Times New Roman"/>
          <w:sz w:val="28"/>
          <w:szCs w:val="28"/>
        </w:rPr>
        <w:t>о вину признает в полном объеме</w:t>
      </w:r>
      <w:r w:rsidRPr="007E48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53E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3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018 года (форма по КНД 115100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) подана </w:t>
      </w:r>
      <w:r w:rsidRPr="009E777B" w:rsidR="009E777B">
        <w:rPr>
          <w:rFonts w:ascii="Times New Roman" w:hAnsi="Times New Roman" w:cs="Times New Roman"/>
          <w:sz w:val="28"/>
          <w:szCs w:val="28"/>
        </w:rPr>
        <w:t>Муниципальн</w:t>
      </w:r>
      <w:r w:rsidR="009E777B">
        <w:rPr>
          <w:rFonts w:ascii="Times New Roman" w:hAnsi="Times New Roman" w:cs="Times New Roman"/>
          <w:sz w:val="28"/>
          <w:szCs w:val="28"/>
        </w:rPr>
        <w:t>ым</w:t>
      </w:r>
      <w:r w:rsidRPr="009E777B" w:rsidR="009E777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E777B">
        <w:rPr>
          <w:rFonts w:ascii="Times New Roman" w:hAnsi="Times New Roman" w:cs="Times New Roman"/>
          <w:sz w:val="28"/>
          <w:szCs w:val="28"/>
        </w:rPr>
        <w:t>ым</w:t>
      </w:r>
      <w:r w:rsidRPr="009E777B" w:rsidR="009E777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E777B">
        <w:rPr>
          <w:rFonts w:ascii="Times New Roman" w:hAnsi="Times New Roman" w:cs="Times New Roman"/>
          <w:sz w:val="28"/>
          <w:szCs w:val="28"/>
        </w:rPr>
        <w:t>ым</w:t>
      </w:r>
      <w:r w:rsidRPr="009E777B" w:rsidR="009E777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E777B">
        <w:rPr>
          <w:rFonts w:ascii="Times New Roman" w:hAnsi="Times New Roman" w:cs="Times New Roman"/>
          <w:sz w:val="28"/>
          <w:szCs w:val="28"/>
        </w:rPr>
        <w:t>м</w:t>
      </w:r>
      <w:r w:rsidRPr="009E777B" w:rsidR="009E777B">
        <w:rPr>
          <w:rFonts w:ascii="Times New Roman" w:hAnsi="Times New Roman" w:cs="Times New Roman"/>
          <w:sz w:val="28"/>
          <w:szCs w:val="28"/>
        </w:rPr>
        <w:t xml:space="preserve"> «Вечерняя (сменная) школа» Муниципального образования городской округ Симферополь Республики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 –</w:t>
      </w:r>
      <w:r w:rsidRPr="00ED5777" w:rsidR="00ED5777">
        <w:rPr>
          <w:rFonts w:ascii="Times New Roman" w:eastAsia="Times New Roman" w:hAnsi="Times New Roman" w:cs="Times New Roman"/>
          <w:sz w:val="28"/>
          <w:szCs w:val="28"/>
        </w:rPr>
        <w:t xml:space="preserve">17.04.2019 г.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5777">
        <w:rPr>
          <w:rFonts w:ascii="Times New Roman" w:eastAsia="Times New Roman" w:hAnsi="Times New Roman" w:cs="Times New Roman"/>
          <w:sz w:val="28"/>
          <w:szCs w:val="28"/>
        </w:rPr>
        <w:t>вх</w:t>
      </w:r>
      <w:r w:rsidR="00ED5777">
        <w:rPr>
          <w:rFonts w:ascii="Times New Roman" w:eastAsia="Times New Roman" w:hAnsi="Times New Roman" w:cs="Times New Roman"/>
          <w:sz w:val="28"/>
          <w:szCs w:val="28"/>
        </w:rPr>
        <w:t>.№</w:t>
      </w:r>
      <w:r w:rsidR="00BE1897">
        <w:rPr>
          <w:rFonts w:ascii="Times New Roman" w:eastAsia="Times New Roman" w:hAnsi="Times New Roman" w:cs="Times New Roman"/>
          <w:sz w:val="28"/>
          <w:szCs w:val="28"/>
        </w:rPr>
        <w:t>»данные изъяты»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декларации – 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73F4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представлен после предельного срока предоставления декларации.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Сог</w:t>
      </w:r>
      <w:r w:rsidR="00ED5777">
        <w:rPr>
          <w:rFonts w:ascii="Times New Roman" w:eastAsia="Times New Roman" w:hAnsi="Times New Roman" w:cs="Times New Roman"/>
          <w:sz w:val="28"/>
          <w:szCs w:val="28"/>
        </w:rPr>
        <w:t>ласно выписке  из ЕГРЮЛ (</w:t>
      </w:r>
      <w:r w:rsidR="00ED5777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ED5777">
        <w:rPr>
          <w:rFonts w:ascii="Times New Roman" w:eastAsia="Times New Roman" w:hAnsi="Times New Roman" w:cs="Times New Roman"/>
          <w:sz w:val="28"/>
          <w:szCs w:val="28"/>
        </w:rPr>
        <w:t>. 32-33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)  в отношении 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«Вечерняя (сменная) школа» Муниципального образования городской округ Симферополь Республики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,  руководителем названного общества в должности </w:t>
      </w:r>
      <w:r w:rsidR="00ED5777">
        <w:rPr>
          <w:rFonts w:ascii="Times New Roman" w:eastAsia="Times New Roman" w:hAnsi="Times New Roman" w:cs="Times New Roman"/>
          <w:sz w:val="28"/>
          <w:szCs w:val="28"/>
        </w:rPr>
        <w:t>руководителя ликвидационной комиссии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E189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Арефьев П.В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Арефьев П.В.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ликвидационной комиссии 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«Вечерняя (сменная) школа» Муниципального образования городской округ Симферополь Республики 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Арефьев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Муниципального бюджетного общеобразовательного учреждения «Вечерняя (сменная) школа» Муниципального образования городской округ Симферополь Республики Арефьев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в совершении инкриминир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уемого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протоколом </w:t>
      </w:r>
      <w:r w:rsidR="00BE189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19.02.2020 г.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 1-2), налоговой декларацией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прибы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ль организаций (л.д.10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), актом налоговой проверки </w:t>
      </w:r>
      <w:r w:rsidR="00BE189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 xml:space="preserve"> 07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0.2019 г. (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20-2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1),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рассмотрения документов н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алоговой проверки от 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.12.2019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решением о привлечении к ответственности за совершение налогового правонарушения (л.д.2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8-30)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>руководителя ликвидационной комиссии Муниципального бюджетного общеобразовательного учреждения «Вечерняя (сменная) школа» Муниципального образования городской округ Симферополь Республики Арефьев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Муниципального бюджетного общеобразовательного учреждения «Вечерняя (сменная) школа» Муниципального образования городской округ Симферополь Республики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Арефьев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RPr="007E4885" w:rsidP="007E4885">
      <w:pPr>
        <w:tabs>
          <w:tab w:val="left" w:pos="567"/>
        </w:tabs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85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E777B" w:rsidR="009E777B">
        <w:rPr>
          <w:rFonts w:ascii="Times New Roman" w:eastAsia="Times New Roman" w:hAnsi="Times New Roman" w:cs="Times New Roman"/>
          <w:sz w:val="28"/>
          <w:szCs w:val="28"/>
        </w:rPr>
        <w:t>руководителя ликвидационной комиссии Муниципального бюджетного общеобразовательного учреждения «Вечерняя (сменная) школа» Муниципального образования городской округ Симферополь Республики Арефьев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а  Павла Владимировича в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ab/>
      </w:r>
      <w:r w:rsidRPr="00983693">
        <w:rPr>
          <w:rFonts w:ascii="Times New Roman" w:eastAsia="Times New Roman" w:hAnsi="Times New Roman" w:cs="Times New Roman"/>
          <w:sz w:val="28"/>
          <w:szCs w:val="28"/>
        </w:rPr>
        <w:tab/>
        <w:t xml:space="preserve">О.А.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Чепиль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6553E">
      <w:headerReference w:type="default" r:id="rId5"/>
      <w:pgSz w:w="11906" w:h="16838"/>
      <w:pgMar w:top="709" w:right="1440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8D0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8"/>
    <w:rsid w:val="0006553E"/>
    <w:rsid w:val="00073F4F"/>
    <w:rsid w:val="00166F35"/>
    <w:rsid w:val="00312B07"/>
    <w:rsid w:val="003267FE"/>
    <w:rsid w:val="00544BBD"/>
    <w:rsid w:val="00752EE0"/>
    <w:rsid w:val="00794B08"/>
    <w:rsid w:val="007E4885"/>
    <w:rsid w:val="00825BCA"/>
    <w:rsid w:val="0083000C"/>
    <w:rsid w:val="008A3CB3"/>
    <w:rsid w:val="00983693"/>
    <w:rsid w:val="009E777B"/>
    <w:rsid w:val="00A351CA"/>
    <w:rsid w:val="00AB1B17"/>
    <w:rsid w:val="00B628AF"/>
    <w:rsid w:val="00B8495F"/>
    <w:rsid w:val="00B868D0"/>
    <w:rsid w:val="00BE1897"/>
    <w:rsid w:val="00DC08BA"/>
    <w:rsid w:val="00E62B2C"/>
    <w:rsid w:val="00E812F5"/>
    <w:rsid w:val="00ED5777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5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6553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553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6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553E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06553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06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6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655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F416DC1BCO0a7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