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C6B9D" w:rsidP="00BC6B9D">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№05-0204/16/2017</w:t>
      </w:r>
    </w:p>
    <w:p w:rsidR="00BC6B9D" w:rsidP="00BC6B9D">
      <w:pPr>
        <w:spacing w:after="0" w:line="240" w:lineRule="auto"/>
        <w:ind w:right="-144"/>
        <w:jc w:val="center"/>
        <w:rPr>
          <w:rFonts w:ascii="Times New Roman" w:eastAsia="Times New Roman" w:hAnsi="Times New Roman" w:cs="Times New Roman"/>
          <w:b/>
          <w:sz w:val="28"/>
          <w:szCs w:val="28"/>
        </w:rPr>
      </w:pPr>
    </w:p>
    <w:p w:rsidR="00BC6B9D" w:rsidP="00BC6B9D">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BC6B9D" w:rsidP="00BC6B9D">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июня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BC6B9D" w:rsidP="00BC6B9D">
      <w:pPr>
        <w:spacing w:after="0" w:line="240" w:lineRule="auto"/>
        <w:ind w:right="-144" w:firstLine="708"/>
        <w:jc w:val="both"/>
        <w:rPr>
          <w:rFonts w:ascii="Times New Roman" w:hAnsi="Times New Roman" w:cs="Times New Roman"/>
          <w:sz w:val="28"/>
          <w:szCs w:val="28"/>
        </w:rPr>
      </w:pPr>
    </w:p>
    <w:p w:rsidR="00BC6B9D" w:rsidP="00BC6B9D">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BC6B9D" w:rsidP="00BC6B9D">
      <w:pPr>
        <w:spacing w:after="0" w:line="240" w:lineRule="auto"/>
        <w:ind w:left="3408" w:right="-144"/>
        <w:jc w:val="both"/>
        <w:rPr>
          <w:rFonts w:ascii="Times New Roman" w:hAnsi="Times New Roman" w:cs="Times New Roman"/>
          <w:sz w:val="28"/>
          <w:szCs w:val="28"/>
        </w:rPr>
      </w:pPr>
    </w:p>
    <w:p w:rsidR="00BC6B9D" w:rsidP="00BC6B9D">
      <w:pPr>
        <w:spacing w:after="0" w:line="240" w:lineRule="auto"/>
        <w:ind w:left="2694" w:right="-144"/>
        <w:jc w:val="both"/>
        <w:rPr>
          <w:rFonts w:ascii="Times New Roman" w:eastAsia="Times New Roman" w:hAnsi="Times New Roman" w:cs="Times New Roman"/>
          <w:sz w:val="28"/>
          <w:szCs w:val="28"/>
        </w:rPr>
      </w:pPr>
      <w:r>
        <w:rPr>
          <w:rFonts w:ascii="Times New Roman" w:hAnsi="Times New Roman" w:cs="Times New Roman"/>
          <w:sz w:val="28"/>
          <w:szCs w:val="28"/>
        </w:rPr>
        <w:t>генерального директора Акционерного общества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Багинской</w:t>
      </w:r>
      <w:r>
        <w:rPr>
          <w:rFonts w:ascii="Times New Roman" w:hAnsi="Times New Roman" w:cs="Times New Roman"/>
          <w:sz w:val="28"/>
          <w:szCs w:val="28"/>
        </w:rPr>
        <w:t xml:space="preserve"> Натальи Николаевны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BC6B9D" w:rsidP="00BC6B9D">
      <w:pPr>
        <w:spacing w:after="0" w:line="240" w:lineRule="auto"/>
        <w:ind w:left="3408" w:right="-144"/>
        <w:jc w:val="both"/>
        <w:rPr>
          <w:rFonts w:ascii="Times New Roman" w:eastAsia="Times New Roman" w:hAnsi="Times New Roman" w:cs="Times New Roman"/>
          <w:sz w:val="28"/>
          <w:szCs w:val="28"/>
        </w:rPr>
      </w:pPr>
    </w:p>
    <w:p w:rsidR="00BC6B9D" w:rsidP="00BC6B9D">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BC6B9D" w:rsidP="00BC6B9D">
      <w:pPr>
        <w:spacing w:after="0" w:line="240" w:lineRule="auto"/>
        <w:ind w:right="-144"/>
        <w:jc w:val="both"/>
        <w:rPr>
          <w:rFonts w:ascii="Times New Roman" w:eastAsia="Times New Roman" w:hAnsi="Times New Roman" w:cs="Times New Roman"/>
          <w:sz w:val="28"/>
          <w:szCs w:val="28"/>
        </w:rPr>
      </w:pPr>
    </w:p>
    <w:p w:rsidR="00BC6B9D" w:rsidP="00BC6B9D">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BC6B9D" w:rsidP="00BC6B9D">
      <w:pPr>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Багинская</w:t>
      </w:r>
      <w:r>
        <w:rPr>
          <w:rFonts w:ascii="Times New Roman" w:eastAsia="Times New Roman" w:hAnsi="Times New Roman" w:cs="Times New Roman"/>
          <w:sz w:val="28"/>
          <w:szCs w:val="28"/>
        </w:rPr>
        <w:t xml:space="preserve"> Н.Н.,</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генеральным </w:t>
      </w:r>
      <w:r>
        <w:rPr>
          <w:rFonts w:ascii="Times New Roman" w:hAnsi="Times New Roman" w:cs="Times New Roman"/>
          <w:sz w:val="28"/>
          <w:szCs w:val="28"/>
        </w:rPr>
        <w:t>директором Акционерного общества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п.5 ст.93.1, п.2 ст.126 Налогового Кодекса РФ, не представила в ИФНС оформленные в установленном порядке документы, необходимые для осуществления налогового контроля согласно требования ИФНС России по г. Симферополю в порядке, установленном ст.93.1 НК РФ, а именно – не представила документы, касающиеся деятельности ООО </w:t>
      </w:r>
      <w:r>
        <w:rPr>
          <w:rFonts w:ascii="Times New Roman" w:hAnsi="Times New Roman" w:cs="Times New Roman"/>
          <w:sz w:val="28"/>
          <w:szCs w:val="28"/>
        </w:rPr>
        <w:t>«НАИМЕНОВАНИЕ»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w:t>
      </w:r>
    </w:p>
    <w:p w:rsidR="00BC6B9D" w:rsidP="00BC6B9D">
      <w:pPr>
        <w:pStyle w:val="Style18"/>
        <w:widowControl/>
        <w:spacing w:line="240" w:lineRule="auto"/>
        <w:ind w:right="-123" w:firstLine="567"/>
        <w:contextualSpacing/>
        <w:rPr>
          <w:color w:val="000000"/>
          <w:sz w:val="28"/>
          <w:szCs w:val="28"/>
          <w:shd w:val="clear" w:color="auto" w:fill="FFFFFF"/>
        </w:rPr>
      </w:pPr>
      <w:r>
        <w:rPr>
          <w:sz w:val="28"/>
          <w:szCs w:val="28"/>
        </w:rPr>
        <w:t>Багинская</w:t>
      </w:r>
      <w:r>
        <w:rPr>
          <w:sz w:val="28"/>
          <w:szCs w:val="28"/>
        </w:rPr>
        <w:t xml:space="preserve"> Н.Н.</w:t>
      </w:r>
      <w:r>
        <w:rPr>
          <w:color w:val="000000"/>
          <w:sz w:val="28"/>
          <w:szCs w:val="28"/>
          <w:shd w:val="clear" w:color="auto" w:fill="FFFFFF"/>
        </w:rPr>
        <w:t xml:space="preserve"> в судебное заседание не явилась, </w:t>
      </w:r>
      <w:r>
        <w:rPr>
          <w:color w:val="000000"/>
          <w:sz w:val="28"/>
          <w:szCs w:val="28"/>
          <w:shd w:val="clear" w:color="auto" w:fill="FFFFFF"/>
        </w:rPr>
        <w:t>извещена</w:t>
      </w:r>
      <w:r>
        <w:rPr>
          <w:color w:val="000000"/>
          <w:sz w:val="28"/>
          <w:szCs w:val="28"/>
          <w:shd w:val="clear" w:color="auto" w:fill="FFFFFF"/>
        </w:rPr>
        <w:t xml:space="preserve"> надлежащим образом, причины неявки суду не известны. </w:t>
      </w:r>
    </w:p>
    <w:p w:rsidR="00BC6B9D" w:rsidP="00BC6B9D">
      <w:pPr>
        <w:spacing w:after="0" w:line="240" w:lineRule="auto"/>
        <w:ind w:right="-284"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Мировой судья считает возможным рассмотреть административный материал в отсутствие </w:t>
      </w:r>
      <w:r>
        <w:rPr>
          <w:rFonts w:ascii="Times New Roman" w:eastAsia="Times New Roman" w:hAnsi="Times New Roman" w:cs="Times New Roman"/>
          <w:sz w:val="28"/>
          <w:szCs w:val="28"/>
          <w:shd w:val="clear" w:color="auto" w:fill="FFFFFF"/>
        </w:rPr>
        <w:t>лица, в отношении которого составлен протокол об административном правонарушении,</w:t>
      </w:r>
      <w:r>
        <w:rPr>
          <w:rFonts w:ascii="Times New Roman" w:eastAsia="Calibri" w:hAnsi="Times New Roman" w:cs="Times New Roman"/>
          <w:sz w:val="28"/>
          <w:szCs w:val="28"/>
          <w:lang w:eastAsia="en-US"/>
        </w:rPr>
        <w:t xml:space="preserve"> на основании ч. 2 ст.25.1 КоАП РФ, что не будет нарушением его прав.</w:t>
      </w:r>
    </w:p>
    <w:p w:rsidR="00BC6B9D" w:rsidP="00BC6B9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fldChar w:fldCharType="begin"/>
      </w:r>
      <w:r>
        <w:instrText xml:space="preserve"> HYPERLINK "consultantplus://offline/ref=EEFF49081B2A184EEA2825EF1A6DE69D76B6426FCD18774C0BBFFD203532097E35E35D61F207C5T" </w:instrText>
      </w:r>
      <w:r>
        <w:fldChar w:fldCharType="separate"/>
      </w:r>
      <w:r>
        <w:rPr>
          <w:rStyle w:val="Hyperlink"/>
          <w:rFonts w:ascii="Times New Roman" w:hAnsi="Times New Roman" w:cs="Times New Roman"/>
          <w:color w:val="auto"/>
          <w:sz w:val="28"/>
          <w:szCs w:val="28"/>
          <w:u w:val="none"/>
        </w:rPr>
        <w:t>п. 5 ст. 93.1</w:t>
      </w:r>
      <w:r>
        <w:fldChar w:fldCharType="end"/>
      </w:r>
      <w:r>
        <w:rPr>
          <w:rFonts w:ascii="Times New Roman" w:hAnsi="Times New Roman" w:cs="Times New Roman"/>
          <w:sz w:val="28"/>
          <w:szCs w:val="28"/>
        </w:rPr>
        <w:t xml:space="preserve"> Налогового кодекса РФ (в редакции Федерального закона от 08.06.2015 года N 150-ФЗ),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w:t>
      </w:r>
      <w:r>
        <w:rPr>
          <w:rFonts w:ascii="Times New Roman" w:hAnsi="Times New Roman" w:cs="Times New Roman"/>
          <w:sz w:val="28"/>
          <w:szCs w:val="28"/>
        </w:rPr>
        <w:t>истребуемыми</w:t>
      </w:r>
      <w:r>
        <w:rPr>
          <w:rFonts w:ascii="Times New Roman" w:hAnsi="Times New Roman" w:cs="Times New Roman"/>
          <w:sz w:val="28"/>
          <w:szCs w:val="28"/>
        </w:rPr>
        <w:t xml:space="preserve"> документами (информацией). Если </w:t>
      </w:r>
      <w:r>
        <w:rPr>
          <w:rFonts w:ascii="Times New Roman" w:hAnsi="Times New Roman" w:cs="Times New Roman"/>
          <w:sz w:val="28"/>
          <w:szCs w:val="28"/>
        </w:rPr>
        <w:t>истребуемые</w:t>
      </w:r>
      <w:r>
        <w:rPr>
          <w:rFonts w:ascii="Times New Roman" w:hAnsi="Times New Roman" w:cs="Times New Roman"/>
          <w:sz w:val="28"/>
          <w:szCs w:val="28"/>
        </w:rPr>
        <w:t xml:space="preserve">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BC6B9D" w:rsidP="00BC6B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(или) иных сведений, необходимых </w:t>
      </w:r>
      <w:r>
        <w:rPr>
          <w:rFonts w:ascii="Times New Roman" w:hAnsi="Times New Roman" w:cs="Times New Roman"/>
          <w:sz w:val="28"/>
          <w:szCs w:val="28"/>
        </w:rPr>
        <w:t xml:space="preserve">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"consultantplus://offline/ref=EEFF49081B2A184EEA2825EF1A6DE69D76B6426FCD18774C0BBFFD203532097E35E35D64F27807CET" </w:instrText>
      </w:r>
      <w:r>
        <w:fldChar w:fldCharType="separate"/>
      </w:r>
      <w:r>
        <w:rPr>
          <w:rStyle w:val="Hyperlink"/>
          <w:rFonts w:ascii="Times New Roman" w:hAnsi="Times New Roman" w:cs="Times New Roman"/>
          <w:color w:val="auto"/>
          <w:sz w:val="28"/>
          <w:szCs w:val="28"/>
          <w:u w:val="none"/>
        </w:rPr>
        <w:t>частью 2 настоящей статьи</w:t>
      </w:r>
      <w:r>
        <w:fldChar w:fldCharType="end"/>
      </w:r>
      <w:r>
        <w:rPr>
          <w:rFonts w:ascii="Times New Roman" w:hAnsi="Times New Roman" w:cs="Times New Roman"/>
          <w:sz w:val="28"/>
          <w:szCs w:val="28"/>
        </w:rPr>
        <w:t xml:space="preserve">, образует состав административного правонарушения, предусмотренного </w:t>
      </w:r>
      <w:r>
        <w:fldChar w:fldCharType="begin"/>
      </w:r>
      <w:r>
        <w:instrText xml:space="preserve"> HYPERLINK "consultantplus://offline/ref=EEFF49081B2A184EEA2825EF1A6DE69D76B6436BC212774C0BBFFD203532097E35E35D67F27707CAT" </w:instrText>
      </w:r>
      <w:r>
        <w:fldChar w:fldCharType="separate"/>
      </w:r>
      <w:r>
        <w:rPr>
          <w:rStyle w:val="Hyperlink"/>
          <w:rFonts w:ascii="Times New Roman" w:hAnsi="Times New Roman" w:cs="Times New Roman"/>
          <w:color w:val="auto"/>
          <w:sz w:val="28"/>
          <w:szCs w:val="28"/>
          <w:u w:val="none"/>
        </w:rPr>
        <w:t>ч. 1 ст. 15.6</w:t>
      </w:r>
      <w:r>
        <w:fldChar w:fldCharType="end"/>
      </w:r>
      <w:r>
        <w:rPr>
          <w:rFonts w:ascii="Times New Roman" w:hAnsi="Times New Roman" w:cs="Times New Roman"/>
          <w:sz w:val="28"/>
          <w:szCs w:val="28"/>
        </w:rPr>
        <w:t xml:space="preserve"> КоАП</w:t>
      </w:r>
      <w:r>
        <w:rPr>
          <w:rFonts w:ascii="Times New Roman" w:hAnsi="Times New Roman" w:cs="Times New Roman"/>
          <w:sz w:val="28"/>
          <w:szCs w:val="28"/>
        </w:rPr>
        <w:t xml:space="preserve"> РФ.</w:t>
      </w:r>
    </w:p>
    <w:p w:rsidR="00BC6B9D" w:rsidP="00BC6B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дела установлено, что 16.08.2016 г. генеральный директор Акционерного общества  «НАИМЕНОВАНИЕ» </w:t>
      </w:r>
      <w:r>
        <w:rPr>
          <w:rFonts w:ascii="Times New Roman" w:hAnsi="Times New Roman" w:cs="Times New Roman"/>
          <w:sz w:val="28"/>
          <w:szCs w:val="28"/>
        </w:rPr>
        <w:t>Багинская</w:t>
      </w:r>
      <w:r>
        <w:rPr>
          <w:rFonts w:ascii="Times New Roman" w:hAnsi="Times New Roman" w:cs="Times New Roman"/>
          <w:sz w:val="28"/>
          <w:szCs w:val="28"/>
        </w:rPr>
        <w:t xml:space="preserve"> Н.Н. не представила в установленный законодательством о налогах и сборах срок документы, запрошенные по требованию ИФНС России № 4 по Республике Крым от 08.08.2016 г., касающиеся деятельности проверяемого налогоплательщика, чем нарушила </w:t>
      </w:r>
      <w:r>
        <w:fldChar w:fldCharType="begin"/>
      </w:r>
      <w:r>
        <w:instrText xml:space="preserve"> HYPERLINK "consultantplus://offline/ref=EEFF49081B2A184EEA2825EF1A6DE69D76B6426FCD18774C0BBFFD203532097E35E35D61F207C5T" </w:instrText>
      </w:r>
      <w:r>
        <w:fldChar w:fldCharType="separate"/>
      </w:r>
      <w:r>
        <w:rPr>
          <w:rStyle w:val="Hyperlink"/>
          <w:rFonts w:ascii="Times New Roman" w:hAnsi="Times New Roman" w:cs="Times New Roman"/>
          <w:color w:val="auto"/>
          <w:sz w:val="28"/>
          <w:szCs w:val="28"/>
          <w:u w:val="none"/>
        </w:rPr>
        <w:t>п. 5 ст. 93.1</w:t>
      </w:r>
      <w:r>
        <w:fldChar w:fldCharType="end"/>
      </w:r>
      <w:r>
        <w:rPr>
          <w:rFonts w:ascii="Times New Roman" w:hAnsi="Times New Roman" w:cs="Times New Roman"/>
          <w:sz w:val="28"/>
          <w:szCs w:val="28"/>
        </w:rPr>
        <w:t xml:space="preserve">, </w:t>
      </w:r>
      <w:r>
        <w:fldChar w:fldCharType="begin"/>
      </w:r>
      <w:r>
        <w:instrText xml:space="preserve"> HYPERLINK "consultantplus://offline/ref=EEFF49081B2A184EEA2825EF1A6DE69D76B6426FCD18774C0BBFFD203532097E35E35D67F6707DB107CFT" </w:instrText>
      </w:r>
      <w:r>
        <w:fldChar w:fldCharType="separate"/>
      </w:r>
      <w:r>
        <w:rPr>
          <w:rStyle w:val="Hyperlink"/>
          <w:rFonts w:ascii="Times New Roman" w:hAnsi="Times New Roman" w:cs="Times New Roman"/>
          <w:color w:val="auto"/>
          <w:sz w:val="28"/>
          <w:szCs w:val="28"/>
          <w:u w:val="none"/>
        </w:rPr>
        <w:t>п. 2 ст. 126</w:t>
      </w:r>
      <w:r>
        <w:fldChar w:fldCharType="end"/>
      </w:r>
      <w:r>
        <w:rPr>
          <w:rFonts w:ascii="Times New Roman" w:hAnsi="Times New Roman" w:cs="Times New Roman"/>
          <w:sz w:val="28"/>
          <w:szCs w:val="28"/>
        </w:rPr>
        <w:t xml:space="preserve"> Налогового кодекса РФ.</w:t>
      </w:r>
    </w:p>
    <w:p w:rsidR="00BC6B9D" w:rsidP="00BC6B9D">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генеральный </w:t>
      </w:r>
      <w:r>
        <w:rPr>
          <w:rFonts w:ascii="Times New Roman" w:hAnsi="Times New Roman" w:cs="Times New Roman"/>
          <w:sz w:val="28"/>
          <w:szCs w:val="28"/>
        </w:rPr>
        <w:t xml:space="preserve">директор Акционерного общества  «НАИМЕНОВАНИЕ» </w:t>
      </w:r>
      <w:r>
        <w:rPr>
          <w:rFonts w:ascii="Times New Roman" w:hAnsi="Times New Roman" w:cs="Times New Roman"/>
          <w:sz w:val="28"/>
          <w:szCs w:val="28"/>
        </w:rPr>
        <w:t>Багинская</w:t>
      </w:r>
      <w:r>
        <w:rPr>
          <w:rFonts w:ascii="Times New Roman" w:hAnsi="Times New Roman" w:cs="Times New Roman"/>
          <w:sz w:val="28"/>
          <w:szCs w:val="28"/>
        </w:rPr>
        <w:t xml:space="preserve"> Н.Н. </w:t>
      </w:r>
      <w:r>
        <w:rPr>
          <w:rFonts w:ascii="Times New Roman" w:eastAsia="Times New Roman" w:hAnsi="Times New Roman" w:cs="Times New Roman"/>
          <w:sz w:val="28"/>
          <w:szCs w:val="28"/>
        </w:rPr>
        <w:t>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BC6B9D" w:rsidP="00BC6B9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shd w:val="clear" w:color="auto" w:fill="FFFFFF"/>
        </w:rPr>
        <w:t xml:space="preserve">Виновность </w:t>
      </w:r>
      <w:r>
        <w:rPr>
          <w:rFonts w:ascii="Times New Roman" w:eastAsia="Times New Roman" w:hAnsi="Times New Roman" w:cs="Times New Roman"/>
          <w:sz w:val="28"/>
          <w:szCs w:val="28"/>
        </w:rPr>
        <w:t xml:space="preserve">генерального </w:t>
      </w:r>
      <w:r>
        <w:rPr>
          <w:rFonts w:ascii="Times New Roman" w:hAnsi="Times New Roman" w:cs="Times New Roman"/>
          <w:sz w:val="28"/>
          <w:szCs w:val="28"/>
        </w:rPr>
        <w:t xml:space="preserve">директора Акционерного общества  «НАИМЕНОВАНИЕ» </w:t>
      </w:r>
      <w:r>
        <w:rPr>
          <w:rFonts w:ascii="Times New Roman" w:hAnsi="Times New Roman" w:cs="Times New Roman"/>
          <w:sz w:val="28"/>
          <w:szCs w:val="28"/>
        </w:rPr>
        <w:t>Багинской</w:t>
      </w:r>
      <w:r>
        <w:rPr>
          <w:rFonts w:ascii="Times New Roman" w:hAnsi="Times New Roman" w:cs="Times New Roman"/>
          <w:sz w:val="28"/>
          <w:szCs w:val="28"/>
        </w:rPr>
        <w:t xml:space="preserve"> Н.Н.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 xml:space="preserve">НОМЕР </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(л.д.1-3), поручением №2-14/1719 от 22.07.2016г. (л.д.4), требованием №25-19/9028 </w:t>
      </w:r>
      <w:r>
        <w:rPr>
          <w:rFonts w:ascii="Times New Roman" w:eastAsia="Times New Roman" w:hAnsi="Times New Roman" w:cs="Times New Roman"/>
          <w:color w:val="000000"/>
          <w:sz w:val="28"/>
          <w:szCs w:val="28"/>
          <w:shd w:val="clear" w:color="auto" w:fill="FFFFFF"/>
        </w:rPr>
        <w:t>оо</w:t>
      </w:r>
      <w:r>
        <w:rPr>
          <w:rFonts w:ascii="Times New Roman" w:eastAsia="Times New Roman" w:hAnsi="Times New Roman" w:cs="Times New Roman"/>
          <w:color w:val="000000"/>
          <w:sz w:val="28"/>
          <w:szCs w:val="28"/>
          <w:shd w:val="clear" w:color="auto" w:fill="FFFFFF"/>
        </w:rPr>
        <w:t xml:space="preserve"> предоставлении документов (информации) от 08.08.2016г. (л.д.5), квитанцией о приеме (л.д.6), актом №25/080 об обнаружении фактов, свидетельствующих о</w:t>
      </w:r>
      <w:r>
        <w:rPr>
          <w:rFonts w:ascii="Times New Roman" w:eastAsia="Times New Roman" w:hAnsi="Times New Roman" w:cs="Times New Roman"/>
          <w:color w:val="000000"/>
          <w:sz w:val="28"/>
          <w:szCs w:val="28"/>
          <w:shd w:val="clear" w:color="auto" w:fill="FFFFFF"/>
        </w:rPr>
        <w:t xml:space="preserve"> предусмотренных Налоговым кодексом РФ налоговых правонарушениях от 27.02.2017г. (л.д.7-8), </w:t>
      </w:r>
      <w:r>
        <w:rPr>
          <w:rFonts w:ascii="Times New Roman" w:eastAsia="Times New Roman" w:hAnsi="Times New Roman" w:cs="Times New Roman"/>
          <w:sz w:val="28"/>
          <w:szCs w:val="28"/>
        </w:rPr>
        <w:t>выпиской из ЕГРЮЛ (л.д.12-14).</w:t>
      </w:r>
    </w:p>
    <w:p w:rsidR="00BC6B9D" w:rsidP="00BC6B9D">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C6B9D" w:rsidP="00BC6B9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C6B9D" w:rsidP="00BC6B9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C6B9D" w:rsidP="00BC6B9D">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Pr>
          <w:rFonts w:ascii="Times New Roman" w:eastAsia="Times New Roman" w:hAnsi="Times New Roman" w:cs="Times New Roman"/>
          <w:sz w:val="28"/>
          <w:szCs w:val="28"/>
        </w:rPr>
        <w:t xml:space="preserve">конкретные обстоятельства правонарушения, данные о личности виновного, мировой судья считает необходимым </w:t>
      </w:r>
      <w:r>
        <w:rPr>
          <w:rFonts w:ascii="Times New Roman" w:hAnsi="Times New Roman" w:cs="Times New Roman"/>
          <w:color w:val="000000"/>
          <w:sz w:val="28"/>
          <w:szCs w:val="28"/>
          <w:shd w:val="clear" w:color="auto" w:fill="FFFFFF"/>
        </w:rPr>
        <w:t xml:space="preserve">назначить </w:t>
      </w:r>
      <w:r>
        <w:rPr>
          <w:rFonts w:ascii="Times New Roman" w:eastAsia="Times New Roman" w:hAnsi="Times New Roman" w:cs="Times New Roman"/>
          <w:sz w:val="28"/>
          <w:szCs w:val="28"/>
        </w:rPr>
        <w:t xml:space="preserve">генеральному </w:t>
      </w:r>
      <w:r>
        <w:rPr>
          <w:rFonts w:ascii="Times New Roman" w:hAnsi="Times New Roman" w:cs="Times New Roman"/>
          <w:sz w:val="28"/>
          <w:szCs w:val="28"/>
        </w:rPr>
        <w:t xml:space="preserve">директору Акционерного общества  «НАИМЕНОВАНИЕ» </w:t>
      </w:r>
      <w:r>
        <w:rPr>
          <w:rFonts w:ascii="Times New Roman" w:hAnsi="Times New Roman" w:cs="Times New Roman"/>
          <w:sz w:val="28"/>
          <w:szCs w:val="28"/>
        </w:rPr>
        <w:t>Багинской</w:t>
      </w:r>
      <w:r>
        <w:rPr>
          <w:rFonts w:ascii="Times New Roman" w:hAnsi="Times New Roman" w:cs="Times New Roman"/>
          <w:sz w:val="28"/>
          <w:szCs w:val="28"/>
        </w:rPr>
        <w:t xml:space="preserve"> Н.Н.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BC6B9D" w:rsidP="00BC6B9D">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BC6B9D" w:rsidP="00BC6B9D">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BC6B9D" w:rsidP="00BC6B9D">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генерального директора Акционерного общества  «НАИМЕНОВАНИЕ»</w:t>
      </w:r>
      <w:r>
        <w:rPr>
          <w:rFonts w:ascii="Times New Roman" w:hAnsi="Times New Roman" w:cs="Times New Roman"/>
          <w:sz w:val="28"/>
          <w:szCs w:val="28"/>
        </w:rPr>
        <w:t xml:space="preserve"> </w:t>
      </w:r>
      <w:r>
        <w:rPr>
          <w:rFonts w:ascii="Times New Roman" w:hAnsi="Times New Roman" w:cs="Times New Roman"/>
          <w:sz w:val="28"/>
          <w:szCs w:val="28"/>
        </w:rPr>
        <w:t>Багинскую</w:t>
      </w:r>
      <w:r>
        <w:rPr>
          <w:rFonts w:ascii="Times New Roman" w:hAnsi="Times New Roman" w:cs="Times New Roman"/>
          <w:sz w:val="28"/>
          <w:szCs w:val="28"/>
        </w:rPr>
        <w:t xml:space="preserve"> Наталью Николаевну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наказание в виде административного штрафа в размере 300  (триста) рублей.</w:t>
      </w:r>
    </w:p>
    <w:p w:rsidR="00BC6B9D" w:rsidP="00BC6B9D">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BC6B9D" w:rsidP="00BC6B9D">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C6B9D" w:rsidP="00BC6B9D">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C6B9D" w:rsidP="00BC6B9D">
      <w:pPr>
        <w:pStyle w:val="NoSpacing"/>
        <w:ind w:right="-143" w:firstLine="539"/>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C6B9D" w:rsidP="00BC6B9D">
      <w:pPr>
        <w:spacing w:after="0" w:line="240" w:lineRule="auto"/>
        <w:ind w:right="-144" w:firstLine="53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BC6B9D" w:rsidP="00BC6B9D">
      <w:pPr>
        <w:spacing w:after="0" w:line="240" w:lineRule="auto"/>
        <w:ind w:firstLine="539"/>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BC6B9D" w:rsidP="00BC6B9D">
      <w:pPr>
        <w:spacing w:after="0" w:line="240" w:lineRule="auto"/>
        <w:rPr>
          <w:rFonts w:ascii="Times New Roman" w:hAnsi="Times New Roman" w:cs="Times New Roman"/>
          <w:sz w:val="28"/>
          <w:szCs w:val="28"/>
        </w:rPr>
      </w:pPr>
    </w:p>
    <w:p w:rsidR="004836D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9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B9D"/>
    <w:pPr>
      <w:spacing w:after="0" w:line="240" w:lineRule="auto"/>
    </w:pPr>
    <w:rPr>
      <w:rFonts w:ascii="Calibri" w:eastAsia="Calibri" w:hAnsi="Calibri" w:cs="Times New Roman"/>
    </w:rPr>
  </w:style>
  <w:style w:type="paragraph" w:customStyle="1" w:styleId="Style18">
    <w:name w:val="Style18"/>
    <w:basedOn w:val="Normal"/>
    <w:uiPriority w:val="99"/>
    <w:rsid w:val="00BC6B9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customStyle="1" w:styleId="ConsPlusNormal">
    <w:name w:val="ConsPlusNormal"/>
    <w:rsid w:val="00BC6B9D"/>
    <w:pPr>
      <w:widowControl w:val="0"/>
      <w:autoSpaceDE w:val="0"/>
      <w:autoSpaceDN w:val="0"/>
      <w:spacing w:after="0" w:line="240" w:lineRule="auto"/>
    </w:pPr>
    <w:rPr>
      <w:rFonts w:ascii="Calibri" w:eastAsia="Times New Roman" w:hAnsi="Calibri" w:cs="Calibri"/>
      <w:szCs w:val="20"/>
      <w:lang w:eastAsia="ru-RU"/>
    </w:rPr>
  </w:style>
  <w:style w:type="character" w:customStyle="1" w:styleId="s4">
    <w:name w:val="s4"/>
    <w:uiPriority w:val="99"/>
    <w:rsid w:val="00BC6B9D"/>
  </w:style>
  <w:style w:type="character" w:styleId="Hyperlink">
    <w:name w:val="Hyperlink"/>
    <w:basedOn w:val="DefaultParagraphFont"/>
    <w:uiPriority w:val="99"/>
    <w:semiHidden/>
    <w:unhideWhenUsed/>
    <w:rsid w:val="00BC6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