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5F18" w:rsidRPr="007E2983" w:rsidP="00055F18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>Дело №  05-0</w:t>
      </w:r>
      <w:r w:rsidR="007121B5">
        <w:rPr>
          <w:sz w:val="28"/>
          <w:szCs w:val="28"/>
          <w:lang w:val="ru-RU"/>
        </w:rPr>
        <w:t>2</w:t>
      </w:r>
      <w:r w:rsidR="007E2983">
        <w:rPr>
          <w:sz w:val="28"/>
          <w:szCs w:val="28"/>
          <w:lang w:val="ru-RU"/>
        </w:rPr>
        <w:t>1</w:t>
      </w:r>
      <w:r w:rsidR="00F21D66">
        <w:rPr>
          <w:sz w:val="28"/>
          <w:szCs w:val="28"/>
          <w:lang w:val="ru-RU"/>
        </w:rPr>
        <w:t>2</w:t>
      </w:r>
      <w:r w:rsidRPr="00FC02D7">
        <w:rPr>
          <w:sz w:val="28"/>
          <w:szCs w:val="28"/>
          <w:lang w:val="ru-RU"/>
        </w:rPr>
        <w:t>/1</w:t>
      </w:r>
      <w:r w:rsidR="007121B5">
        <w:rPr>
          <w:sz w:val="28"/>
          <w:szCs w:val="28"/>
          <w:lang w:val="ru-RU"/>
        </w:rPr>
        <w:t>6</w:t>
      </w:r>
      <w:r w:rsidRPr="00FC02D7">
        <w:rPr>
          <w:sz w:val="28"/>
          <w:szCs w:val="28"/>
          <w:lang w:val="ru-RU"/>
        </w:rPr>
        <w:t>/202</w:t>
      </w:r>
      <w:r w:rsidRPr="007E2983" w:rsidR="00C70B17">
        <w:rPr>
          <w:sz w:val="28"/>
          <w:szCs w:val="28"/>
          <w:lang w:val="ru-RU"/>
        </w:rPr>
        <w:t>4</w:t>
      </w:r>
    </w:p>
    <w:p w:rsidR="00055F18" w:rsidRPr="00FC02D7" w:rsidP="00055F18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</w:p>
    <w:p w:rsidR="00055F18" w:rsidRPr="00FC02D7" w:rsidP="00055F18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 xml:space="preserve"> ПОСТАНОВЛЕНИЕ</w:t>
      </w:r>
    </w:p>
    <w:p w:rsidR="00055F18" w:rsidRPr="00FC02D7" w:rsidP="00055F18">
      <w:pPr>
        <w:ind w:right="-1" w:firstLine="709"/>
        <w:jc w:val="both"/>
        <w:outlineLvl w:val="0"/>
        <w:rPr>
          <w:sz w:val="28"/>
          <w:szCs w:val="28"/>
          <w:lang w:val="ru-RU"/>
        </w:rPr>
      </w:pPr>
      <w:r w:rsidRPr="007E2983">
        <w:rPr>
          <w:sz w:val="28"/>
          <w:szCs w:val="28"/>
          <w:lang w:val="ru-RU"/>
        </w:rPr>
        <w:t>1</w:t>
      </w:r>
      <w:r w:rsidR="00F21D66">
        <w:rPr>
          <w:sz w:val="28"/>
          <w:szCs w:val="28"/>
          <w:lang w:val="ru-RU"/>
        </w:rPr>
        <w:t>9</w:t>
      </w:r>
      <w:r w:rsidR="00A95464">
        <w:rPr>
          <w:sz w:val="28"/>
          <w:szCs w:val="28"/>
          <w:lang w:val="ru-RU"/>
        </w:rPr>
        <w:t xml:space="preserve"> июня 202</w:t>
      </w:r>
      <w:r w:rsidRPr="007E2983">
        <w:rPr>
          <w:sz w:val="28"/>
          <w:szCs w:val="28"/>
          <w:lang w:val="ru-RU"/>
        </w:rPr>
        <w:t>4</w:t>
      </w:r>
      <w:r w:rsidRPr="00FC02D7">
        <w:rPr>
          <w:sz w:val="28"/>
          <w:szCs w:val="28"/>
          <w:lang w:val="ru-RU"/>
        </w:rPr>
        <w:t xml:space="preserve"> года               </w:t>
      </w:r>
      <w:r w:rsidRPr="00FC02D7">
        <w:rPr>
          <w:sz w:val="28"/>
          <w:szCs w:val="28"/>
          <w:lang w:val="ru-RU"/>
        </w:rPr>
        <w:tab/>
      </w:r>
      <w:r w:rsidRPr="00FC02D7">
        <w:rPr>
          <w:sz w:val="28"/>
          <w:szCs w:val="28"/>
          <w:lang w:val="ru-RU"/>
        </w:rPr>
        <w:tab/>
      </w:r>
      <w:r w:rsidRPr="00FC02D7">
        <w:rPr>
          <w:sz w:val="28"/>
          <w:szCs w:val="28"/>
          <w:lang w:val="ru-RU"/>
        </w:rPr>
        <w:tab/>
        <w:t xml:space="preserve">   гор. Симферополь</w:t>
      </w:r>
    </w:p>
    <w:p w:rsidR="00055F18" w:rsidRPr="00FC02D7" w:rsidP="00055F18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 xml:space="preserve">      </w:t>
      </w:r>
    </w:p>
    <w:p w:rsidR="007121B5" w:rsidP="00055F18">
      <w:pPr>
        <w:ind w:right="-1" w:firstLine="708"/>
        <w:jc w:val="both"/>
        <w:outlineLvl w:val="0"/>
        <w:rPr>
          <w:sz w:val="28"/>
          <w:szCs w:val="28"/>
          <w:lang w:val="ru-RU"/>
        </w:rPr>
      </w:pPr>
      <w:r w:rsidRPr="007121B5">
        <w:rPr>
          <w:sz w:val="28"/>
          <w:szCs w:val="28"/>
          <w:lang w:val="ru-RU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 города Симфер</w:t>
      </w:r>
      <w:r w:rsidRPr="007121B5">
        <w:rPr>
          <w:sz w:val="28"/>
          <w:szCs w:val="28"/>
          <w:lang w:val="ru-RU"/>
        </w:rPr>
        <w:t xml:space="preserve">ополь (Центральный район городского округа Симферополя) Республики Крым Тоскина А.Л., </w:t>
      </w:r>
    </w:p>
    <w:p w:rsidR="00055F18" w:rsidRPr="00FC02D7" w:rsidP="00055F18">
      <w:pPr>
        <w:ind w:right="-1" w:firstLine="708"/>
        <w:jc w:val="both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 xml:space="preserve">рассмотрев в помещении </w:t>
      </w:r>
      <w:r w:rsidR="007121B5">
        <w:rPr>
          <w:sz w:val="28"/>
          <w:szCs w:val="28"/>
          <w:lang w:val="ru-RU"/>
        </w:rPr>
        <w:t>мировых судей</w:t>
      </w:r>
      <w:r w:rsidRPr="007121B5" w:rsidR="007121B5">
        <w:t xml:space="preserve"> </w:t>
      </w:r>
      <w:r w:rsidRPr="007121B5" w:rsidR="007121B5">
        <w:rPr>
          <w:sz w:val="28"/>
          <w:szCs w:val="28"/>
          <w:lang w:val="ru-RU"/>
        </w:rPr>
        <w:t>Центрального судебного района города Симферополь (Центральный район городского округа Симферополя) Республики Крым</w:t>
      </w:r>
      <w:r w:rsidRPr="00FC02D7">
        <w:rPr>
          <w:sz w:val="28"/>
          <w:szCs w:val="28"/>
          <w:lang w:val="ru-RU"/>
        </w:rPr>
        <w:t>, расположенного п</w:t>
      </w:r>
      <w:r w:rsidRPr="00FC02D7">
        <w:rPr>
          <w:sz w:val="28"/>
          <w:szCs w:val="28"/>
          <w:lang w:val="ru-RU"/>
        </w:rPr>
        <w:t>о адресу: г. Симферополь, ул. Крымских Партизан</w:t>
      </w:r>
      <w:r w:rsidR="007121B5">
        <w:rPr>
          <w:sz w:val="28"/>
          <w:szCs w:val="28"/>
          <w:lang w:val="ru-RU"/>
        </w:rPr>
        <w:t>,</w:t>
      </w:r>
      <w:r w:rsidRPr="00FC02D7">
        <w:rPr>
          <w:sz w:val="28"/>
          <w:szCs w:val="28"/>
          <w:lang w:val="ru-RU"/>
        </w:rPr>
        <w:t xml:space="preserve"> 3а, дело об административном правонарушении в отношении:</w:t>
      </w:r>
    </w:p>
    <w:p w:rsidR="001B36B0" w:rsidRPr="001B36B0" w:rsidP="00596DB8">
      <w:pPr>
        <w:ind w:left="1701" w:right="-1"/>
        <w:jc w:val="both"/>
        <w:rPr>
          <w:rStyle w:val="FontStyle12"/>
          <w:sz w:val="28"/>
          <w:szCs w:val="28"/>
          <w:lang w:val="ru-RU"/>
        </w:rPr>
      </w:pPr>
      <w:r w:rsidRPr="001B36B0">
        <w:rPr>
          <w:rStyle w:val="FontStyle12"/>
          <w:sz w:val="28"/>
          <w:szCs w:val="28"/>
          <w:lang w:val="ru-RU"/>
        </w:rPr>
        <w:t xml:space="preserve">Общества с ограниченной ответственностью «РИВЬЕРА КИММЕРИИ», ОГРН 1159102024245, дата государственной регистрации 13.01.2015, зарегистрированного: г. </w:t>
      </w:r>
      <w:r w:rsidRPr="001B36B0">
        <w:rPr>
          <w:rStyle w:val="FontStyle12"/>
          <w:sz w:val="28"/>
          <w:szCs w:val="28"/>
          <w:lang w:val="ru-RU"/>
        </w:rPr>
        <w:t>Симферополь, ул. Некрасова, 16, кв. 22,</w:t>
      </w:r>
    </w:p>
    <w:p w:rsidR="001B36B0" w:rsidRPr="001B36B0" w:rsidP="001B36B0">
      <w:pPr>
        <w:ind w:right="-1" w:firstLine="851"/>
        <w:jc w:val="both"/>
        <w:rPr>
          <w:rStyle w:val="FontStyle12"/>
          <w:sz w:val="28"/>
          <w:szCs w:val="28"/>
          <w:lang w:val="ru-RU"/>
        </w:rPr>
      </w:pPr>
      <w:r w:rsidRPr="001B36B0">
        <w:rPr>
          <w:rStyle w:val="FontStyle12"/>
          <w:sz w:val="28"/>
          <w:szCs w:val="28"/>
          <w:lang w:val="ru-RU"/>
        </w:rPr>
        <w:t>по признакам состава правонарушения, предусмотренного ст. 19.7 Кодекса Российской Федерации об административных правонарушениях,</w:t>
      </w:r>
    </w:p>
    <w:p w:rsidR="001B36B0" w:rsidRPr="001B36B0" w:rsidP="001B36B0">
      <w:pPr>
        <w:ind w:right="-1" w:firstLine="851"/>
        <w:jc w:val="center"/>
        <w:rPr>
          <w:rStyle w:val="FontStyle12"/>
          <w:sz w:val="28"/>
          <w:szCs w:val="28"/>
          <w:lang w:val="ru-RU"/>
        </w:rPr>
      </w:pPr>
      <w:r w:rsidRPr="001B36B0">
        <w:rPr>
          <w:rStyle w:val="FontStyle12"/>
          <w:sz w:val="28"/>
          <w:szCs w:val="28"/>
          <w:lang w:val="ru-RU"/>
        </w:rPr>
        <w:t>УСТАНОВИЛ:</w:t>
      </w:r>
    </w:p>
    <w:p w:rsidR="001B36B0" w:rsidRPr="001B36B0" w:rsidP="001B36B0">
      <w:pPr>
        <w:ind w:right="-1" w:firstLine="851"/>
        <w:jc w:val="both"/>
        <w:rPr>
          <w:rStyle w:val="FontStyle12"/>
          <w:sz w:val="28"/>
          <w:szCs w:val="28"/>
          <w:lang w:val="ru-RU"/>
        </w:rPr>
      </w:pPr>
      <w:r w:rsidRPr="001B36B0">
        <w:rPr>
          <w:rStyle w:val="FontStyle12"/>
          <w:sz w:val="28"/>
          <w:szCs w:val="28"/>
          <w:lang w:val="ru-RU"/>
        </w:rPr>
        <w:t xml:space="preserve">Общество с ограниченной ответственностью «РИВЬЕРА КИММЕРИИ» (далее ООО «РИВЬЕРА КИММЕРИИ», юридическое лицо, Общество), зарегистрированное по адресу: г. Симферополь, ул. Некрасова, 16, кв. 22, не представило в ИФНС России по г. Симферополю в установленный </w:t>
      </w:r>
      <w:r w:rsidRPr="001B36B0">
        <w:rPr>
          <w:rStyle w:val="FontStyle12"/>
          <w:sz w:val="28"/>
          <w:szCs w:val="28"/>
          <w:lang w:val="ru-RU"/>
        </w:rPr>
        <w:t xml:space="preserve">законодательством срок – по 01.04.2024 включительно,  годовую бухгалтерскую (финансовую) отчетность за 2023 год, фактически отчетность представлена 05.04.2024. </w:t>
      </w:r>
    </w:p>
    <w:p w:rsidR="001B36B0" w:rsidRPr="001B36B0" w:rsidP="001B36B0">
      <w:pPr>
        <w:ind w:right="-1" w:firstLine="851"/>
        <w:jc w:val="both"/>
        <w:rPr>
          <w:rStyle w:val="FontStyle12"/>
          <w:sz w:val="28"/>
          <w:szCs w:val="28"/>
          <w:lang w:val="ru-RU"/>
        </w:rPr>
      </w:pPr>
      <w:r w:rsidRPr="001B36B0">
        <w:rPr>
          <w:rStyle w:val="FontStyle12"/>
          <w:sz w:val="28"/>
          <w:szCs w:val="28"/>
          <w:lang w:val="ru-RU"/>
        </w:rPr>
        <w:t>Законный представитель лица, в отношении которого ведется производство по делу об административ</w:t>
      </w:r>
      <w:r w:rsidRPr="001B36B0">
        <w:rPr>
          <w:rStyle w:val="FontStyle12"/>
          <w:sz w:val="28"/>
          <w:szCs w:val="28"/>
          <w:lang w:val="ru-RU"/>
        </w:rPr>
        <w:t>ном правонарушении, в судебное заседание не явился, о времени и месте рассмотрения дела уведомлен надлежащим образом, по месту регистрации юридического лица, о причинах неявки не сообщил, ходатайств мировому судье не направил.</w:t>
      </w:r>
    </w:p>
    <w:p w:rsidR="001B36B0" w:rsidRPr="001B36B0" w:rsidP="001B36B0">
      <w:pPr>
        <w:ind w:right="-1" w:firstLine="851"/>
        <w:jc w:val="both"/>
        <w:rPr>
          <w:rStyle w:val="FontStyle12"/>
          <w:sz w:val="28"/>
          <w:szCs w:val="28"/>
          <w:lang w:val="ru-RU"/>
        </w:rPr>
      </w:pPr>
      <w:r w:rsidRPr="001B36B0">
        <w:rPr>
          <w:rStyle w:val="FontStyle12"/>
          <w:sz w:val="28"/>
          <w:szCs w:val="28"/>
          <w:lang w:val="ru-RU"/>
        </w:rPr>
        <w:t>Учитывая надлежащее извещение</w:t>
      </w:r>
      <w:r w:rsidRPr="001B36B0">
        <w:rPr>
          <w:rStyle w:val="FontStyle12"/>
          <w:sz w:val="28"/>
          <w:szCs w:val="28"/>
          <w:lang w:val="ru-RU"/>
        </w:rPr>
        <w:t xml:space="preserve"> законного представителя юридического лица, считаю возможным рассмотреть дело в его отсутствие.</w:t>
      </w:r>
    </w:p>
    <w:p w:rsidR="001B36B0" w:rsidRPr="001B36B0" w:rsidP="001B36B0">
      <w:pPr>
        <w:ind w:right="-1" w:firstLine="851"/>
        <w:jc w:val="both"/>
        <w:rPr>
          <w:rStyle w:val="FontStyle12"/>
          <w:sz w:val="28"/>
          <w:szCs w:val="28"/>
          <w:lang w:val="ru-RU"/>
        </w:rPr>
      </w:pPr>
      <w:r w:rsidRPr="001B36B0">
        <w:rPr>
          <w:rStyle w:val="FontStyle12"/>
          <w:sz w:val="28"/>
          <w:szCs w:val="28"/>
          <w:lang w:val="ru-RU"/>
        </w:rPr>
        <w:t>Исследовав материалы дела, прихожу к следующему.</w:t>
      </w:r>
    </w:p>
    <w:p w:rsidR="001B36B0" w:rsidRPr="001B36B0" w:rsidP="001B36B0">
      <w:pPr>
        <w:ind w:right="-1" w:firstLine="851"/>
        <w:jc w:val="both"/>
        <w:rPr>
          <w:rStyle w:val="FontStyle12"/>
          <w:sz w:val="28"/>
          <w:szCs w:val="28"/>
          <w:lang w:val="ru-RU"/>
        </w:rPr>
      </w:pPr>
      <w:r w:rsidRPr="001B36B0">
        <w:rPr>
          <w:rStyle w:val="FontStyle12"/>
          <w:sz w:val="28"/>
          <w:szCs w:val="28"/>
          <w:lang w:val="ru-RU"/>
        </w:rPr>
        <w:t>Согласно ч. 1 ст.2.1 Кодекса Российской Федерации об административных правонарушениях административным правонар</w:t>
      </w:r>
      <w:r w:rsidRPr="001B36B0">
        <w:rPr>
          <w:rStyle w:val="FontStyle12"/>
          <w:sz w:val="28"/>
          <w:szCs w:val="28"/>
          <w:lang w:val="ru-RU"/>
        </w:rPr>
        <w:t>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1B36B0">
        <w:rPr>
          <w:rStyle w:val="FontStyle12"/>
          <w:sz w:val="28"/>
          <w:szCs w:val="28"/>
          <w:lang w:val="ru-RU"/>
        </w:rPr>
        <w:t>.</w:t>
      </w:r>
    </w:p>
    <w:p w:rsidR="001B36B0" w:rsidRPr="001B36B0" w:rsidP="001B36B0">
      <w:pPr>
        <w:ind w:right="-1" w:firstLine="851"/>
        <w:jc w:val="both"/>
        <w:rPr>
          <w:rStyle w:val="FontStyle12"/>
          <w:sz w:val="28"/>
          <w:szCs w:val="28"/>
          <w:lang w:val="ru-RU"/>
        </w:rPr>
      </w:pPr>
      <w:r w:rsidRPr="001B36B0">
        <w:rPr>
          <w:rStyle w:val="FontStyle12"/>
          <w:sz w:val="28"/>
          <w:szCs w:val="28"/>
          <w:lang w:val="ru-RU"/>
        </w:rPr>
        <w:t xml:space="preserve">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</w:t>
      </w:r>
      <w:r w:rsidRPr="001B36B0">
        <w:rPr>
          <w:rStyle w:val="FontStyle12"/>
          <w:sz w:val="28"/>
          <w:szCs w:val="28"/>
          <w:lang w:val="ru-RU"/>
        </w:rPr>
        <w:t>пр</w:t>
      </w:r>
      <w:r w:rsidRPr="001B36B0">
        <w:rPr>
          <w:rStyle w:val="FontStyle12"/>
          <w:sz w:val="28"/>
          <w:szCs w:val="28"/>
          <w:lang w:val="ru-RU"/>
        </w:rPr>
        <w:t>едусмотрена административная ответственность, но данным лицом не были приняты все зависящие от него меры по их соблюдению (ч. 2 ст. 2.1 Кодекса Российской Федерации об административных правонарушениях).</w:t>
      </w:r>
    </w:p>
    <w:p w:rsidR="001B36B0" w:rsidRPr="001B36B0" w:rsidP="001B36B0">
      <w:pPr>
        <w:ind w:right="-1" w:firstLine="851"/>
        <w:jc w:val="both"/>
        <w:rPr>
          <w:rStyle w:val="FontStyle12"/>
          <w:sz w:val="28"/>
          <w:szCs w:val="28"/>
          <w:lang w:val="ru-RU"/>
        </w:rPr>
      </w:pPr>
      <w:r w:rsidRPr="001B36B0">
        <w:rPr>
          <w:rStyle w:val="FontStyle12"/>
          <w:sz w:val="28"/>
          <w:szCs w:val="28"/>
          <w:lang w:val="ru-RU"/>
        </w:rPr>
        <w:t>В соответствии с ч. 1 ст. 2.10 Кодекса Российской Фед</w:t>
      </w:r>
      <w:r w:rsidRPr="001B36B0">
        <w:rPr>
          <w:rStyle w:val="FontStyle12"/>
          <w:sz w:val="28"/>
          <w:szCs w:val="28"/>
          <w:lang w:val="ru-RU"/>
        </w:rPr>
        <w:t>ерации об административных правонарушениях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</w:t>
      </w:r>
      <w:r w:rsidRPr="001B36B0">
        <w:rPr>
          <w:rStyle w:val="FontStyle12"/>
          <w:sz w:val="28"/>
          <w:szCs w:val="28"/>
          <w:lang w:val="ru-RU"/>
        </w:rPr>
        <w:t>и об административных правонарушениях.</w:t>
      </w:r>
    </w:p>
    <w:p w:rsidR="001B36B0" w:rsidRPr="001B36B0" w:rsidP="001B36B0">
      <w:pPr>
        <w:ind w:right="-1" w:firstLine="851"/>
        <w:jc w:val="both"/>
        <w:rPr>
          <w:rStyle w:val="FontStyle12"/>
          <w:sz w:val="28"/>
          <w:szCs w:val="28"/>
          <w:lang w:val="ru-RU"/>
        </w:rPr>
      </w:pPr>
      <w:r w:rsidRPr="001B36B0">
        <w:rPr>
          <w:rStyle w:val="FontStyle12"/>
          <w:sz w:val="28"/>
          <w:szCs w:val="28"/>
          <w:lang w:val="ru-RU"/>
        </w:rPr>
        <w:t>Объективную сторону административного правонарушения, предусмотренного ст. 19.7 Кодекса Российской Федерации об административных правонарушениях образует, в том числе, непредставление в государственный орган (должност</w:t>
      </w:r>
      <w:r w:rsidRPr="001B36B0">
        <w:rPr>
          <w:rStyle w:val="FontStyle12"/>
          <w:sz w:val="28"/>
          <w:szCs w:val="28"/>
          <w:lang w:val="ru-RU"/>
        </w:rPr>
        <w:t>ному лицу), орган, 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1B36B0" w:rsidRPr="001B36B0" w:rsidP="001B36B0">
      <w:pPr>
        <w:ind w:right="-1" w:firstLine="851"/>
        <w:jc w:val="both"/>
        <w:rPr>
          <w:rStyle w:val="FontStyle12"/>
          <w:sz w:val="28"/>
          <w:szCs w:val="28"/>
          <w:lang w:val="ru-RU"/>
        </w:rPr>
      </w:pPr>
      <w:r w:rsidRPr="001B36B0">
        <w:rPr>
          <w:rStyle w:val="FontStyle12"/>
          <w:sz w:val="28"/>
          <w:szCs w:val="28"/>
          <w:lang w:val="ru-RU"/>
        </w:rPr>
        <w:t xml:space="preserve">Согласно ч. </w:t>
      </w:r>
      <w:r w:rsidRPr="001B36B0">
        <w:rPr>
          <w:rStyle w:val="FontStyle12"/>
          <w:sz w:val="28"/>
          <w:szCs w:val="28"/>
          <w:lang w:val="ru-RU"/>
        </w:rPr>
        <w:t>3 ст. 6 Федерального закона от 06.12.2011 №402-ФЗ «О бухгалтерском учете»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</w:t>
      </w:r>
      <w:r w:rsidRPr="001B36B0">
        <w:rPr>
          <w:rStyle w:val="FontStyle12"/>
          <w:sz w:val="28"/>
          <w:szCs w:val="28"/>
          <w:lang w:val="ru-RU"/>
        </w:rPr>
        <w:t>ее - обязательный экземпляр отчетности) в налоговый орган по месту нахождения экономического субъекта, если иное не установлено настоящей статьей.</w:t>
      </w:r>
    </w:p>
    <w:p w:rsidR="001B36B0" w:rsidRPr="001B36B0" w:rsidP="001B36B0">
      <w:pPr>
        <w:ind w:right="-1" w:firstLine="851"/>
        <w:jc w:val="both"/>
        <w:rPr>
          <w:rStyle w:val="FontStyle12"/>
          <w:sz w:val="28"/>
          <w:szCs w:val="28"/>
          <w:lang w:val="ru-RU"/>
        </w:rPr>
      </w:pPr>
      <w:r w:rsidRPr="001B36B0">
        <w:rPr>
          <w:rStyle w:val="FontStyle12"/>
          <w:sz w:val="28"/>
          <w:szCs w:val="28"/>
          <w:lang w:val="ru-RU"/>
        </w:rPr>
        <w:t>В соответствии с ч. 5 ст. 18 указанного Закона обязательный экземпляр отчетности представляется экономическим</w:t>
      </w:r>
      <w:r w:rsidRPr="001B36B0">
        <w:rPr>
          <w:rStyle w:val="FontStyle12"/>
          <w:sz w:val="28"/>
          <w:szCs w:val="28"/>
          <w:lang w:val="ru-RU"/>
        </w:rPr>
        <w:t xml:space="preserve"> субъектом в виде электронного документа не позднее трех месяцев после окончания отчетного периода.</w:t>
      </w:r>
    </w:p>
    <w:p w:rsidR="001B36B0" w:rsidRPr="001B36B0" w:rsidP="001B36B0">
      <w:pPr>
        <w:ind w:right="-1" w:firstLine="851"/>
        <w:jc w:val="both"/>
        <w:rPr>
          <w:rStyle w:val="FontStyle12"/>
          <w:sz w:val="28"/>
          <w:szCs w:val="28"/>
          <w:lang w:val="ru-RU"/>
        </w:rPr>
      </w:pPr>
      <w:r w:rsidRPr="001B36B0">
        <w:rPr>
          <w:rStyle w:val="FontStyle12"/>
          <w:sz w:val="28"/>
          <w:szCs w:val="28"/>
          <w:lang w:val="ru-RU"/>
        </w:rPr>
        <w:t xml:space="preserve"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</w:t>
      </w:r>
      <w:r w:rsidRPr="001B36B0">
        <w:rPr>
          <w:rStyle w:val="FontStyle12"/>
          <w:sz w:val="28"/>
          <w:szCs w:val="28"/>
          <w:lang w:val="ru-RU"/>
        </w:rPr>
        <w:t>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B36B0" w:rsidRPr="001B36B0" w:rsidP="001B36B0">
      <w:pPr>
        <w:ind w:right="-1" w:firstLine="851"/>
        <w:jc w:val="both"/>
        <w:rPr>
          <w:rStyle w:val="FontStyle12"/>
          <w:sz w:val="28"/>
          <w:szCs w:val="28"/>
          <w:lang w:val="ru-RU"/>
        </w:rPr>
      </w:pPr>
      <w:r w:rsidRPr="001B36B0">
        <w:rPr>
          <w:rStyle w:val="FontStyle12"/>
          <w:sz w:val="28"/>
          <w:szCs w:val="28"/>
          <w:lang w:val="ru-RU"/>
        </w:rPr>
        <w:t>Следовательно, граничным сроком предоставления годовой бухгалтерской (финансовой) отчетности за 2023</w:t>
      </w:r>
      <w:r w:rsidRPr="001B36B0">
        <w:rPr>
          <w:rStyle w:val="FontStyle12"/>
          <w:sz w:val="28"/>
          <w:szCs w:val="28"/>
          <w:lang w:val="ru-RU"/>
        </w:rPr>
        <w:t xml:space="preserve"> год является 01.04.2024.</w:t>
      </w:r>
    </w:p>
    <w:p w:rsidR="001B36B0" w:rsidRPr="001B36B0" w:rsidP="001B36B0">
      <w:pPr>
        <w:ind w:right="-1" w:firstLine="851"/>
        <w:jc w:val="both"/>
        <w:rPr>
          <w:rStyle w:val="FontStyle12"/>
          <w:sz w:val="28"/>
          <w:szCs w:val="28"/>
          <w:lang w:val="ru-RU"/>
        </w:rPr>
      </w:pPr>
      <w:r w:rsidRPr="001B36B0">
        <w:rPr>
          <w:rStyle w:val="FontStyle12"/>
          <w:sz w:val="28"/>
          <w:szCs w:val="28"/>
          <w:lang w:val="ru-RU"/>
        </w:rPr>
        <w:t>Из материалов дела установлено, что годовая бухгалтерская (финансовая) отчетность подана в ИФНС России по г. Симферополю юридическим лицом посредством телекоммуникационной связи – 05.04.2023, граничный срок предоставления отчетнос</w:t>
      </w:r>
      <w:r w:rsidRPr="001B36B0">
        <w:rPr>
          <w:rStyle w:val="FontStyle12"/>
          <w:sz w:val="28"/>
          <w:szCs w:val="28"/>
          <w:lang w:val="ru-RU"/>
        </w:rPr>
        <w:t>ти – 01.04.2024, то есть отчетность представлена с нарушением граничного срока предоставления.</w:t>
      </w:r>
    </w:p>
    <w:p w:rsidR="001B36B0" w:rsidP="001B36B0">
      <w:pPr>
        <w:ind w:right="-1" w:firstLine="851"/>
        <w:jc w:val="both"/>
        <w:rPr>
          <w:rStyle w:val="FontStyle12"/>
          <w:sz w:val="28"/>
          <w:szCs w:val="28"/>
          <w:lang w:val="ru-RU"/>
        </w:rPr>
      </w:pPr>
      <w:r w:rsidRPr="001B36B0">
        <w:rPr>
          <w:rStyle w:val="FontStyle12"/>
          <w:sz w:val="28"/>
          <w:szCs w:val="28"/>
          <w:lang w:val="ru-RU"/>
        </w:rPr>
        <w:t>Вина юридического лица в совершении вмененного правонарушения подтверждается надлежащими и допустимыми доказательствами, исследованными в судебном заседании, а и</w:t>
      </w:r>
      <w:r w:rsidRPr="001B36B0">
        <w:rPr>
          <w:rStyle w:val="FontStyle12"/>
          <w:sz w:val="28"/>
          <w:szCs w:val="28"/>
          <w:lang w:val="ru-RU"/>
        </w:rPr>
        <w:t>менно: протоколом об административном правонарушении №</w:t>
      </w:r>
      <w:r w:rsidRPr="004759C0" w:rsidR="004759C0">
        <w:rPr>
          <w:sz w:val="28"/>
          <w:szCs w:val="28"/>
        </w:rPr>
        <w:t>«</w:t>
      </w:r>
      <w:r w:rsidRPr="004759C0" w:rsidR="004759C0">
        <w:rPr>
          <w:sz w:val="28"/>
          <w:szCs w:val="28"/>
        </w:rPr>
        <w:t>данные</w:t>
      </w:r>
      <w:r w:rsidRPr="004759C0" w:rsidR="004759C0">
        <w:rPr>
          <w:sz w:val="28"/>
          <w:szCs w:val="28"/>
        </w:rPr>
        <w:t xml:space="preserve"> </w:t>
      </w:r>
      <w:r w:rsidRPr="004759C0" w:rsidR="004759C0">
        <w:rPr>
          <w:sz w:val="28"/>
          <w:szCs w:val="28"/>
        </w:rPr>
        <w:t>изъяты</w:t>
      </w:r>
      <w:r w:rsidRPr="004759C0" w:rsidR="004759C0">
        <w:rPr>
          <w:sz w:val="28"/>
          <w:szCs w:val="28"/>
        </w:rPr>
        <w:t>»</w:t>
      </w:r>
      <w:r w:rsidR="004759C0">
        <w:rPr>
          <w:sz w:val="28"/>
          <w:szCs w:val="28"/>
          <w:lang w:val="ru-RU"/>
        </w:rPr>
        <w:t xml:space="preserve"> </w:t>
      </w:r>
      <w:r w:rsidRPr="001B36B0">
        <w:rPr>
          <w:rStyle w:val="FontStyle12"/>
          <w:sz w:val="28"/>
          <w:szCs w:val="28"/>
          <w:lang w:val="ru-RU"/>
        </w:rPr>
        <w:t>от 02.05.2024, копией бухгалтерской (финансовой) отчетности, копией квитанции о приеме налоговой декларации (расчета) в электронном виде, выпиской из ЕГРЮЛ.</w:t>
      </w:r>
    </w:p>
    <w:p w:rsidR="00A95464" w:rsidP="001B36B0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Указанные доказательс</w:t>
      </w:r>
      <w:r>
        <w:rPr>
          <w:sz w:val="28"/>
          <w:szCs w:val="28"/>
          <w:lang w:val="ru-RU"/>
        </w:rPr>
        <w:t xml:space="preserve">тва согласуются между собой, получены в соответствии с требованиями действующего законодательства и в </w:t>
      </w:r>
      <w:r>
        <w:rPr>
          <w:sz w:val="28"/>
          <w:szCs w:val="28"/>
          <w:lang w:val="ru-RU"/>
        </w:rPr>
        <w:t>совокупности являются достаточными для вывода о виновности юридического лица в совершении вмененного административного правонарушения.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Исследовав обстояте</w:t>
      </w:r>
      <w:r>
        <w:rPr>
          <w:sz w:val="28"/>
          <w:szCs w:val="28"/>
          <w:lang w:val="ru-RU"/>
        </w:rPr>
        <w:t>льства по делу и оценив имеющиеся доказательства в их совокупности, мировой судья квалифицирует бездействие юридического лица по признакам состава правонарушения, предусмотренного ст. 19.7 Кодекса Российской Федерации об административных правонарушениях, а</w:t>
      </w:r>
      <w:r>
        <w:rPr>
          <w:sz w:val="28"/>
          <w:szCs w:val="28"/>
          <w:lang w:val="ru-RU"/>
        </w:rPr>
        <w:t xml:space="preserve"> именно: непредставление в орган,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</w:t>
      </w:r>
      <w:r>
        <w:rPr>
          <w:sz w:val="28"/>
          <w:szCs w:val="28"/>
          <w:lang w:val="ru-RU"/>
        </w:rPr>
        <w:t xml:space="preserve">ти.    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юридического лица</w:t>
      </w:r>
      <w:r>
        <w:rPr>
          <w:sz w:val="28"/>
          <w:szCs w:val="28"/>
          <w:lang w:val="ru-RU"/>
        </w:rPr>
        <w:t xml:space="preserve"> при возбуждении дела об административном правонарушении нарушены не были.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Объективных данных, свидетельствующих, что юридическим лицом были приняты все предусмотренные законодательством Российской Федерации меры для соблюдения правил и норм, за нарушение </w:t>
      </w:r>
      <w:r>
        <w:rPr>
          <w:sz w:val="28"/>
          <w:szCs w:val="28"/>
          <w:lang w:val="ru-RU"/>
        </w:rPr>
        <w:t xml:space="preserve">которых предусмотрена административная ответственность, не установлено, не представлено доказательств, подтверждающие наличие указанных обстоятельств и законным представителем юридического лица. 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Оснований для освобождения от административной ответственнос</w:t>
      </w:r>
      <w:r>
        <w:rPr>
          <w:sz w:val="28"/>
          <w:szCs w:val="28"/>
          <w:lang w:val="ru-RU"/>
        </w:rPr>
        <w:t>ти, предусмотренных ст. 2.9. Кодекса Российской Федерации об административных правонарушениях, а также для прекращения производства по делу, не установлено.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Срок привлечения вышеуказанного лица к административной ответственности не истек. 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силу ч. 3 ст. </w:t>
      </w:r>
      <w:r>
        <w:rPr>
          <w:sz w:val="28"/>
          <w:szCs w:val="28"/>
          <w:lang w:val="ru-RU"/>
        </w:rPr>
        <w:t>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</w:t>
      </w:r>
      <w:r>
        <w:rPr>
          <w:sz w:val="28"/>
          <w:szCs w:val="28"/>
          <w:lang w:val="ru-RU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Обстоятельств, смягчающих ответственность лица, в отношении которого ведется производство об административном правонарушении, по де</w:t>
      </w:r>
      <w:r>
        <w:rPr>
          <w:sz w:val="28"/>
          <w:szCs w:val="28"/>
          <w:lang w:val="ru-RU"/>
        </w:rPr>
        <w:t xml:space="preserve">лу не установлено. </w:t>
      </w:r>
    </w:p>
    <w:p w:rsidR="00596DB8" w:rsidP="00A95464">
      <w:pPr>
        <w:ind w:right="-1" w:firstLine="851"/>
        <w:jc w:val="both"/>
        <w:rPr>
          <w:sz w:val="28"/>
          <w:szCs w:val="28"/>
          <w:lang w:val="ru-RU"/>
        </w:rPr>
      </w:pPr>
      <w:r w:rsidRPr="00596DB8">
        <w:rPr>
          <w:sz w:val="28"/>
          <w:szCs w:val="28"/>
          <w:lang w:val="ru-RU"/>
        </w:rPr>
        <w:t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является повторное совершение в течение года однородного правонарушения, поскол</w:t>
      </w:r>
      <w:r w:rsidRPr="00596DB8">
        <w:rPr>
          <w:sz w:val="28"/>
          <w:szCs w:val="28"/>
          <w:lang w:val="ru-RU"/>
        </w:rPr>
        <w:t xml:space="preserve">ьку постановлением от </w:t>
      </w:r>
      <w:r>
        <w:rPr>
          <w:sz w:val="28"/>
          <w:szCs w:val="28"/>
          <w:lang w:val="ru-RU"/>
        </w:rPr>
        <w:t>29.06.2023</w:t>
      </w:r>
      <w:r w:rsidRPr="00596DB8">
        <w:rPr>
          <w:sz w:val="28"/>
          <w:szCs w:val="28"/>
          <w:lang w:val="ru-RU"/>
        </w:rPr>
        <w:t xml:space="preserve">, </w:t>
      </w:r>
      <w:r w:rsidR="00D10E49">
        <w:rPr>
          <w:sz w:val="28"/>
          <w:szCs w:val="28"/>
          <w:lang w:val="ru-RU"/>
        </w:rPr>
        <w:t xml:space="preserve">вступившим в законную силу, </w:t>
      </w:r>
      <w:r>
        <w:rPr>
          <w:sz w:val="28"/>
          <w:szCs w:val="28"/>
          <w:lang w:val="ru-RU"/>
        </w:rPr>
        <w:t>Общество</w:t>
      </w:r>
      <w:r w:rsidRPr="00596DB8">
        <w:rPr>
          <w:sz w:val="28"/>
          <w:szCs w:val="28"/>
          <w:lang w:val="ru-RU"/>
        </w:rPr>
        <w:t xml:space="preserve"> признан</w:t>
      </w:r>
      <w:r>
        <w:rPr>
          <w:sz w:val="28"/>
          <w:szCs w:val="28"/>
          <w:lang w:val="ru-RU"/>
        </w:rPr>
        <w:t>о</w:t>
      </w:r>
      <w:r w:rsidRPr="00596DB8">
        <w:rPr>
          <w:sz w:val="28"/>
          <w:szCs w:val="28"/>
          <w:lang w:val="ru-RU"/>
        </w:rPr>
        <w:t xml:space="preserve"> виновным в совершении административного правонарушения, предусмотренного ст. </w:t>
      </w:r>
      <w:r>
        <w:rPr>
          <w:sz w:val="28"/>
          <w:szCs w:val="28"/>
          <w:lang w:val="ru-RU"/>
        </w:rPr>
        <w:t>19.7</w:t>
      </w:r>
      <w:r w:rsidRPr="00596DB8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 и ему назначено администрати</w:t>
      </w:r>
      <w:r w:rsidRPr="00596DB8">
        <w:rPr>
          <w:sz w:val="28"/>
          <w:szCs w:val="28"/>
          <w:lang w:val="ru-RU"/>
        </w:rPr>
        <w:t xml:space="preserve">вное наказание в виде предупреждения. Принимая во внимание положения ст. 4.6 Кодекса </w:t>
      </w:r>
      <w:r w:rsidRPr="00596DB8">
        <w:rPr>
          <w:sz w:val="28"/>
          <w:szCs w:val="28"/>
          <w:lang w:val="ru-RU"/>
        </w:rPr>
        <w:t xml:space="preserve">Российской Федерации об административных правонарушениях, а также установленные по делу обстоятельства, </w:t>
      </w:r>
      <w:r>
        <w:rPr>
          <w:sz w:val="28"/>
          <w:szCs w:val="28"/>
          <w:lang w:val="ru-RU"/>
        </w:rPr>
        <w:t>Общество</w:t>
      </w:r>
      <w:r w:rsidRPr="00596DB8">
        <w:rPr>
          <w:sz w:val="28"/>
          <w:szCs w:val="28"/>
          <w:lang w:val="ru-RU"/>
        </w:rPr>
        <w:t xml:space="preserve"> считается ранее подвергнутым административному наказанию з</w:t>
      </w:r>
      <w:r w:rsidRPr="00596DB8">
        <w:rPr>
          <w:sz w:val="28"/>
          <w:szCs w:val="28"/>
          <w:lang w:val="ru-RU"/>
        </w:rPr>
        <w:t>а однородные правонарушения.</w:t>
      </w:r>
    </w:p>
    <w:p w:rsidR="00596DB8" w:rsidRPr="00596DB8" w:rsidP="00596DB8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ч. 1 ст. 4.1.2 </w:t>
      </w:r>
      <w:r w:rsidRPr="00596DB8">
        <w:rPr>
          <w:sz w:val="28"/>
          <w:szCs w:val="28"/>
          <w:lang w:val="ru-RU"/>
        </w:rPr>
        <w:t xml:space="preserve">Кодекса Российской Федерации об административных правонарушениях </w:t>
      </w:r>
      <w:r>
        <w:rPr>
          <w:sz w:val="28"/>
          <w:szCs w:val="28"/>
          <w:lang w:val="ru-RU"/>
        </w:rPr>
        <w:t>п</w:t>
      </w:r>
      <w:r w:rsidRPr="00596DB8">
        <w:rPr>
          <w:sz w:val="28"/>
          <w:szCs w:val="28"/>
          <w:lang w:val="ru-RU"/>
        </w:rPr>
        <w:t>ри назначении административного наказания в виде административного штрафа социально ориентированным некоммерческим организациям, включенным по состоянию на момент совершения административного правонарушения в реестр социально ориентированных некоммерческих</w:t>
      </w:r>
      <w:r w:rsidRPr="00596DB8">
        <w:rPr>
          <w:sz w:val="28"/>
          <w:szCs w:val="28"/>
          <w:lang w:val="ru-RU"/>
        </w:rPr>
        <w:t xml:space="preserve"> организаций - получателей поддержки, а также являющимся субъектами малого и среднего предпринимательства юридическим лицам, отнесенным к малым предприятиям, в том числе к микропредприятиям, включенным по состоянию на момент совершения административного пр</w:t>
      </w:r>
      <w:r w:rsidRPr="00596DB8">
        <w:rPr>
          <w:sz w:val="28"/>
          <w:szCs w:val="28"/>
          <w:lang w:val="ru-RU"/>
        </w:rPr>
        <w:t>авонарушения в единый реестр субъектов малого и среднего предпринимательства, административный штраф назначается в размере, предусмотренном санкцией соответствующей статьи (части статьи) раздела II настоящего Кодекса или закона субъекта Российской Федераци</w:t>
      </w:r>
      <w:r w:rsidRPr="00596DB8">
        <w:rPr>
          <w:sz w:val="28"/>
          <w:szCs w:val="28"/>
          <w:lang w:val="ru-RU"/>
        </w:rPr>
        <w:t>и об административных правонарушениях для лица, осуществляющего предпринимательскую деятельность без образования юридического лица.</w:t>
      </w:r>
    </w:p>
    <w:p w:rsidR="00596DB8" w:rsidRPr="00596DB8" w:rsidP="00596DB8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ч. 2 указанной нормы в</w:t>
      </w:r>
      <w:r w:rsidRPr="00596DB8">
        <w:rPr>
          <w:sz w:val="28"/>
          <w:szCs w:val="28"/>
          <w:lang w:val="ru-RU"/>
        </w:rPr>
        <w:t xml:space="preserve"> случае, если санкцией статьи (части статьи) раздела II настоящего Кодекса или закона субъект</w:t>
      </w:r>
      <w:r w:rsidRPr="00596DB8">
        <w:rPr>
          <w:sz w:val="28"/>
          <w:szCs w:val="28"/>
          <w:lang w:val="ru-RU"/>
        </w:rPr>
        <w:t>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лицу, осуществляющему предпринимательскую деятельность без образования юридического лица, административный шт</w:t>
      </w:r>
      <w:r w:rsidRPr="00596DB8">
        <w:rPr>
          <w:sz w:val="28"/>
          <w:szCs w:val="28"/>
          <w:lang w:val="ru-RU"/>
        </w:rPr>
        <w:t>раф социально ориентированным некоммерческим организациям, включенным по состоянию на момент совершения административного правонарушения в реестр социально ориентированных некоммерческих организаций - получателей поддержки, а также являющимся субъектами ма</w:t>
      </w:r>
      <w:r w:rsidRPr="00596DB8">
        <w:rPr>
          <w:sz w:val="28"/>
          <w:szCs w:val="28"/>
          <w:lang w:val="ru-RU"/>
        </w:rPr>
        <w:t>лого и среднего предпринимательства юридическим лицам, отнесенным к малым предприятиям, в том числе к микропредприятиям, включенным по состоянию на момент совершения административного правонарушения в единый реестр субъектов малого и среднего предпринимате</w:t>
      </w:r>
      <w:r w:rsidRPr="00596DB8">
        <w:rPr>
          <w:sz w:val="28"/>
          <w:szCs w:val="28"/>
          <w:lang w:val="ru-RU"/>
        </w:rPr>
        <w:t>льства, назначается в размере от половины минимального размера (минимальной величины) до половины максимального размера (максимальной величины) административного штрафа, предусмотренного санкцией соответствующей статьи (части статьи) для юридического лица,</w:t>
      </w:r>
      <w:r w:rsidRPr="00596DB8">
        <w:rPr>
          <w:sz w:val="28"/>
          <w:szCs w:val="28"/>
          <w:lang w:val="ru-RU"/>
        </w:rPr>
        <w:t xml:space="preserve"> либо в размере половины размера административного штрафа, предусмотренного санкцией соответствующей статьи (части статьи) для юридического лица, если такая санкция предусматривает назначение административного штрафа в фиксированном размере.</w:t>
      </w:r>
    </w:p>
    <w:p w:rsidR="00596DB8" w:rsidP="00596DB8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силу ч. 3 ст</w:t>
      </w:r>
      <w:r>
        <w:rPr>
          <w:sz w:val="28"/>
          <w:szCs w:val="28"/>
          <w:lang w:val="ru-RU"/>
        </w:rPr>
        <w:t xml:space="preserve">. </w:t>
      </w:r>
      <w:r w:rsidRPr="00596DB8">
        <w:rPr>
          <w:sz w:val="28"/>
          <w:szCs w:val="28"/>
          <w:lang w:val="ru-RU"/>
        </w:rPr>
        <w:t xml:space="preserve">4.1.2 Кодекса Российской Федерации об административных правонарушениях </w:t>
      </w:r>
      <w:r>
        <w:rPr>
          <w:sz w:val="28"/>
          <w:szCs w:val="28"/>
          <w:lang w:val="ru-RU"/>
        </w:rPr>
        <w:t>р</w:t>
      </w:r>
      <w:r w:rsidRPr="00596DB8">
        <w:rPr>
          <w:sz w:val="28"/>
          <w:szCs w:val="28"/>
          <w:lang w:val="ru-RU"/>
        </w:rPr>
        <w:t>азмер административного штрафа, назначаемого в соответствии с частью 2 настоящей статьи, не может составлять менее минимального размера административного штрафа, предусмотренного сан</w:t>
      </w:r>
      <w:r w:rsidRPr="00596DB8">
        <w:rPr>
          <w:sz w:val="28"/>
          <w:szCs w:val="28"/>
          <w:lang w:val="ru-RU"/>
        </w:rPr>
        <w:t>кцией соответствующей статьи (части статьи) раздела II настоящего Кодекса или закона субъекта Российской Федерации об административных правонарушениях для должностного лица.</w:t>
      </w:r>
    </w:p>
    <w:p w:rsidR="00596DB8" w:rsidP="00596DB8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Согласно данным официального сайта </w:t>
      </w:r>
      <w:r w:rsidRPr="00596DB8">
        <w:rPr>
          <w:sz w:val="28"/>
          <w:szCs w:val="28"/>
          <w:lang w:val="ru-RU"/>
        </w:rPr>
        <w:t>nalog.ru</w:t>
      </w:r>
      <w:r>
        <w:rPr>
          <w:sz w:val="28"/>
          <w:szCs w:val="28"/>
          <w:lang w:val="ru-RU"/>
        </w:rPr>
        <w:t xml:space="preserve"> ООО </w:t>
      </w:r>
      <w:r w:rsidRPr="00596DB8">
        <w:rPr>
          <w:sz w:val="28"/>
          <w:szCs w:val="28"/>
          <w:lang w:val="ru-RU"/>
        </w:rPr>
        <w:t>«РИВЬЕРА КИММЕРИИ»</w:t>
      </w:r>
      <w:r>
        <w:rPr>
          <w:sz w:val="28"/>
          <w:szCs w:val="28"/>
          <w:lang w:val="ru-RU"/>
        </w:rPr>
        <w:t xml:space="preserve"> на момент совер</w:t>
      </w:r>
      <w:r>
        <w:rPr>
          <w:sz w:val="28"/>
          <w:szCs w:val="28"/>
          <w:lang w:val="ru-RU"/>
        </w:rPr>
        <w:t xml:space="preserve">шения вменённого правонарушения (с </w:t>
      </w:r>
      <w:r w:rsidR="0076784E">
        <w:rPr>
          <w:sz w:val="28"/>
          <w:szCs w:val="28"/>
          <w:lang w:val="ru-RU"/>
        </w:rPr>
        <w:t>01.08.2016) включено в единый реестр субъектов малого и среднего предпринимательства в качестве микропредприятия.</w:t>
      </w:r>
    </w:p>
    <w:p w:rsidR="0076784E" w:rsidP="00596DB8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Учитывая изложенное наказание </w:t>
      </w:r>
      <w:r w:rsidRPr="0076784E">
        <w:rPr>
          <w:sz w:val="28"/>
          <w:szCs w:val="28"/>
          <w:lang w:val="ru-RU"/>
        </w:rPr>
        <w:t>ООО «РИВЬЕРА КИММЕРИИ»</w:t>
      </w:r>
      <w:r>
        <w:rPr>
          <w:sz w:val="28"/>
          <w:szCs w:val="28"/>
          <w:lang w:val="ru-RU"/>
        </w:rPr>
        <w:t xml:space="preserve"> необходимо назначить с применением положений ч. 2 </w:t>
      </w:r>
      <w:r w:rsidRPr="0076784E">
        <w:rPr>
          <w:sz w:val="28"/>
          <w:szCs w:val="28"/>
          <w:lang w:val="ru-RU"/>
        </w:rPr>
        <w:t xml:space="preserve">ст. </w:t>
      </w:r>
      <w:r w:rsidRPr="0076784E">
        <w:rPr>
          <w:sz w:val="28"/>
          <w:szCs w:val="28"/>
          <w:lang w:val="ru-RU"/>
        </w:rPr>
        <w:t>4.1.2 Кодекса Российской Федерации об административных правонарушениях</w:t>
      </w:r>
      <w:r>
        <w:rPr>
          <w:sz w:val="28"/>
          <w:szCs w:val="28"/>
          <w:lang w:val="ru-RU"/>
        </w:rPr>
        <w:t xml:space="preserve">. </w:t>
      </w:r>
    </w:p>
    <w:p w:rsidR="00A95464" w:rsidP="00596DB8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характер </w:t>
      </w:r>
      <w:r>
        <w:rPr>
          <w:sz w:val="28"/>
          <w:szCs w:val="28"/>
          <w:lang w:val="ru-RU"/>
        </w:rPr>
        <w:t xml:space="preserve">совершенного юридическим лицом административного правонарушения, отсутствие обстоятельств, смягчающих </w:t>
      </w:r>
      <w:r w:rsidR="00596DB8">
        <w:rPr>
          <w:sz w:val="28"/>
          <w:szCs w:val="28"/>
          <w:lang w:val="ru-RU"/>
        </w:rPr>
        <w:t xml:space="preserve">ответственность, </w:t>
      </w:r>
      <w:r>
        <w:rPr>
          <w:sz w:val="28"/>
          <w:szCs w:val="28"/>
          <w:lang w:val="ru-RU"/>
        </w:rPr>
        <w:t xml:space="preserve">и </w:t>
      </w:r>
      <w:r w:rsidR="00596DB8">
        <w:rPr>
          <w:sz w:val="28"/>
          <w:szCs w:val="28"/>
          <w:lang w:val="ru-RU"/>
        </w:rPr>
        <w:t xml:space="preserve">наличие обстоятельств, </w:t>
      </w:r>
      <w:r>
        <w:rPr>
          <w:sz w:val="28"/>
          <w:szCs w:val="28"/>
          <w:lang w:val="ru-RU"/>
        </w:rPr>
        <w:t xml:space="preserve">отягчающих административную ответственность, мировой судья считает </w:t>
      </w:r>
      <w:r w:rsidR="00596DB8">
        <w:rPr>
          <w:sz w:val="28"/>
          <w:szCs w:val="28"/>
          <w:lang w:val="ru-RU"/>
        </w:rPr>
        <w:t xml:space="preserve">необходимым </w:t>
      </w:r>
      <w:r>
        <w:rPr>
          <w:sz w:val="28"/>
          <w:szCs w:val="28"/>
          <w:lang w:val="ru-RU"/>
        </w:rPr>
        <w:t xml:space="preserve">подвергнуть </w:t>
      </w:r>
      <w:r w:rsidR="00545FC2">
        <w:rPr>
          <w:sz w:val="28"/>
          <w:szCs w:val="28"/>
          <w:lang w:val="ru-RU"/>
        </w:rPr>
        <w:t>Общество</w:t>
      </w:r>
      <w:r>
        <w:rPr>
          <w:sz w:val="28"/>
          <w:szCs w:val="28"/>
          <w:lang w:val="ru-RU"/>
        </w:rPr>
        <w:t xml:space="preserve"> администрати</w:t>
      </w:r>
      <w:r>
        <w:rPr>
          <w:sz w:val="28"/>
          <w:szCs w:val="28"/>
          <w:lang w:val="ru-RU"/>
        </w:rPr>
        <w:t xml:space="preserve">вному наказанию в виде </w:t>
      </w:r>
      <w:r w:rsidR="00596DB8">
        <w:rPr>
          <w:sz w:val="28"/>
          <w:szCs w:val="28"/>
          <w:lang w:val="ru-RU"/>
        </w:rPr>
        <w:t>административного штрафа</w:t>
      </w:r>
      <w:r>
        <w:rPr>
          <w:sz w:val="28"/>
          <w:szCs w:val="28"/>
          <w:lang w:val="ru-RU"/>
        </w:rPr>
        <w:t xml:space="preserve"> в пределах санкции ст. 19.7 Кодекса Российской Федерации об административных правонарушениях</w:t>
      </w:r>
      <w:r w:rsidR="0076784E">
        <w:rPr>
          <w:sz w:val="28"/>
          <w:szCs w:val="28"/>
          <w:lang w:val="ru-RU"/>
        </w:rPr>
        <w:t xml:space="preserve"> с применением положений </w:t>
      </w:r>
      <w:r w:rsidRPr="0076784E" w:rsidR="0076784E">
        <w:rPr>
          <w:sz w:val="28"/>
          <w:szCs w:val="28"/>
          <w:lang w:val="ru-RU"/>
        </w:rPr>
        <w:t>ч. 2 ст. 4.1.2 Кодекса Российской Федерации об административных правонарушениях</w:t>
      </w:r>
      <w:r>
        <w:rPr>
          <w:sz w:val="28"/>
          <w:szCs w:val="28"/>
          <w:lang w:val="ru-RU"/>
        </w:rPr>
        <w:t>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Руководств</w:t>
      </w:r>
      <w:r>
        <w:rPr>
          <w:sz w:val="28"/>
          <w:szCs w:val="28"/>
          <w:lang w:val="ru-RU"/>
        </w:rPr>
        <w:t>уясь ст.с.29.9-29.10, 30.1 Кодекса Российской Федерации об административных правонарушениях, мировой судья –</w:t>
      </w:r>
    </w:p>
    <w:p w:rsidR="00A95464" w:rsidP="00A95464">
      <w:pPr>
        <w:ind w:right="-1" w:firstLine="85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ПОСТАНОВИЛ: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 w:rsidRPr="007121B5">
        <w:rPr>
          <w:sz w:val="28"/>
          <w:szCs w:val="28"/>
          <w:lang w:val="ru-RU"/>
        </w:rPr>
        <w:t>Общество с ограниченной ответственностью «</w:t>
      </w:r>
      <w:r w:rsidRPr="00596DB8" w:rsidR="00596DB8">
        <w:rPr>
          <w:sz w:val="28"/>
          <w:szCs w:val="28"/>
          <w:lang w:val="ru-RU"/>
        </w:rPr>
        <w:t>РИВЬЕРА КИММЕРИИ</w:t>
      </w:r>
      <w:r w:rsidRPr="007121B5">
        <w:rPr>
          <w:sz w:val="28"/>
          <w:szCs w:val="28"/>
          <w:lang w:val="ru-RU"/>
        </w:rPr>
        <w:t>»</w:t>
      </w:r>
      <w:r w:rsidRPr="00C70B17" w:rsidR="00C70B1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ему наказание в виде </w:t>
      </w:r>
      <w:r w:rsidR="00596DB8">
        <w:rPr>
          <w:sz w:val="28"/>
          <w:szCs w:val="28"/>
          <w:lang w:val="ru-RU"/>
        </w:rPr>
        <w:t>административного штрафа в размере 1500 (одна тысяча пятьсот</w:t>
      </w:r>
      <w:r w:rsidR="0076784E">
        <w:rPr>
          <w:sz w:val="28"/>
          <w:szCs w:val="28"/>
          <w:lang w:val="ru-RU"/>
        </w:rPr>
        <w:t>) рублей</w:t>
      </w:r>
      <w:r>
        <w:rPr>
          <w:sz w:val="28"/>
          <w:szCs w:val="28"/>
          <w:lang w:val="ru-RU"/>
        </w:rPr>
        <w:t>.</w:t>
      </w:r>
    </w:p>
    <w:p w:rsidR="0076784E" w:rsidRPr="0076784E" w:rsidP="0076784E">
      <w:pPr>
        <w:ind w:right="-1" w:firstLine="851"/>
        <w:jc w:val="both"/>
        <w:rPr>
          <w:sz w:val="28"/>
          <w:szCs w:val="28"/>
          <w:lang w:val="ru-RU"/>
        </w:rPr>
      </w:pPr>
      <w:r w:rsidRPr="0076784E">
        <w:rPr>
          <w:sz w:val="28"/>
          <w:szCs w:val="28"/>
          <w:lang w:val="ru-RU"/>
        </w:rPr>
        <w:t xml:space="preserve">Реквизиты для уплаты штрафа: </w:t>
      </w:r>
      <w:r w:rsidRPr="004759C0" w:rsidR="004759C0">
        <w:rPr>
          <w:sz w:val="28"/>
          <w:szCs w:val="28"/>
        </w:rPr>
        <w:t>«</w:t>
      </w:r>
      <w:r w:rsidRPr="004759C0" w:rsidR="004759C0">
        <w:rPr>
          <w:sz w:val="28"/>
          <w:szCs w:val="28"/>
        </w:rPr>
        <w:t>данные</w:t>
      </w:r>
      <w:r w:rsidRPr="004759C0" w:rsidR="004759C0">
        <w:rPr>
          <w:sz w:val="28"/>
          <w:szCs w:val="28"/>
        </w:rPr>
        <w:t xml:space="preserve"> изъяты»</w:t>
      </w:r>
      <w:r w:rsidRPr="0076784E">
        <w:rPr>
          <w:sz w:val="28"/>
          <w:szCs w:val="28"/>
          <w:lang w:val="ru-RU"/>
        </w:rPr>
        <w:t xml:space="preserve">. </w:t>
      </w:r>
    </w:p>
    <w:p w:rsidR="0076784E" w:rsidRPr="0076784E" w:rsidP="0076784E">
      <w:pPr>
        <w:ind w:right="-1" w:firstLine="851"/>
        <w:jc w:val="both"/>
        <w:rPr>
          <w:sz w:val="28"/>
          <w:szCs w:val="28"/>
          <w:lang w:val="ru-RU"/>
        </w:rPr>
      </w:pPr>
      <w:r w:rsidRPr="0076784E">
        <w:rPr>
          <w:sz w:val="28"/>
          <w:szCs w:val="28"/>
          <w:lang w:val="ru-RU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</w:t>
      </w:r>
      <w:r w:rsidRPr="0076784E">
        <w:rPr>
          <w:sz w:val="28"/>
          <w:szCs w:val="28"/>
          <w:lang w:val="ru-RU"/>
        </w:rPr>
        <w:t>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76784E" w:rsidRPr="0076784E" w:rsidP="0076784E">
      <w:pPr>
        <w:ind w:right="-1" w:firstLine="851"/>
        <w:jc w:val="both"/>
        <w:rPr>
          <w:sz w:val="28"/>
          <w:szCs w:val="28"/>
          <w:lang w:val="ru-RU"/>
        </w:rPr>
      </w:pPr>
      <w:r w:rsidRPr="0076784E">
        <w:rPr>
          <w:sz w:val="28"/>
          <w:szCs w:val="28"/>
          <w:lang w:val="ru-RU"/>
        </w:rPr>
        <w:t>Неуплата административного штрафа в срок, предусмотренный Кодексом Российской Федерации об административных прав</w:t>
      </w:r>
      <w:r w:rsidRPr="0076784E">
        <w:rPr>
          <w:sz w:val="28"/>
          <w:szCs w:val="28"/>
          <w:lang w:val="ru-RU"/>
        </w:rPr>
        <w:t>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</w:t>
      </w:r>
      <w:r w:rsidRPr="0076784E">
        <w:rPr>
          <w:sz w:val="28"/>
          <w:szCs w:val="28"/>
          <w:lang w:val="ru-RU"/>
        </w:rPr>
        <w:t>ти часов (ч</w:t>
      </w:r>
      <w:r w:rsidR="004F39B7">
        <w:rPr>
          <w:sz w:val="28"/>
          <w:szCs w:val="28"/>
          <w:lang w:val="ru-RU"/>
        </w:rPr>
        <w:t xml:space="preserve">. </w:t>
      </w:r>
      <w:r w:rsidRPr="0076784E">
        <w:rPr>
          <w:sz w:val="28"/>
          <w:szCs w:val="28"/>
          <w:lang w:val="ru-RU"/>
        </w:rPr>
        <w:t>1 ст</w:t>
      </w:r>
      <w:r w:rsidR="004F39B7">
        <w:rPr>
          <w:sz w:val="28"/>
          <w:szCs w:val="28"/>
          <w:lang w:val="ru-RU"/>
        </w:rPr>
        <w:t xml:space="preserve">. </w:t>
      </w:r>
      <w:r w:rsidRPr="0076784E">
        <w:rPr>
          <w:sz w:val="28"/>
          <w:szCs w:val="28"/>
          <w:lang w:val="ru-RU"/>
        </w:rPr>
        <w:t>20.25 Кодекса Российской Федерации об административных правонарушениях).</w:t>
      </w:r>
    </w:p>
    <w:p w:rsidR="00596DB8" w:rsidP="00A95464">
      <w:pPr>
        <w:ind w:right="-1" w:firstLine="851"/>
        <w:jc w:val="both"/>
        <w:rPr>
          <w:sz w:val="28"/>
          <w:szCs w:val="28"/>
          <w:lang w:val="ru-RU"/>
        </w:rPr>
      </w:pPr>
      <w:r w:rsidRPr="0076784E">
        <w:rPr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4F39B7">
        <w:rPr>
          <w:sz w:val="28"/>
          <w:szCs w:val="28"/>
          <w:lang w:val="ru-RU"/>
        </w:rPr>
        <w:t>6</w:t>
      </w:r>
      <w:r w:rsidRPr="0076784E">
        <w:rPr>
          <w:sz w:val="28"/>
          <w:szCs w:val="28"/>
          <w:lang w:val="ru-RU"/>
        </w:rPr>
        <w:t xml:space="preserve"> Центрального судебного района города Симфе</w:t>
      </w:r>
      <w:r w:rsidRPr="0076784E">
        <w:rPr>
          <w:sz w:val="28"/>
          <w:szCs w:val="28"/>
          <w:lang w:val="ru-RU"/>
        </w:rPr>
        <w:t>рополь (Центральный район городского округа Симферополя) Республики Крым (г. Симферополь, ул. Крымских Партизан, 3а).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</w:t>
      </w:r>
      <w:r>
        <w:rPr>
          <w:sz w:val="28"/>
          <w:szCs w:val="28"/>
          <w:lang w:val="ru-RU"/>
        </w:rPr>
        <w:t>1</w:t>
      </w:r>
      <w:r w:rsidR="007121B5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Центрального судебного района города </w:t>
      </w:r>
      <w:r>
        <w:rPr>
          <w:sz w:val="28"/>
          <w:szCs w:val="28"/>
          <w:lang w:val="ru-RU"/>
        </w:rPr>
        <w:t xml:space="preserve">Симферополь (Центральный район городского округа Симферополя) Республики Крым в течение 10 суток со дня вручения или получения копии постановления.                       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</w:p>
    <w:p w:rsidR="00A95464" w:rsidP="00A95464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Мировой судья                               </w:t>
      </w:r>
      <w:r>
        <w:rPr>
          <w:sz w:val="28"/>
          <w:szCs w:val="28"/>
          <w:lang w:val="ru-RU"/>
        </w:rPr>
        <w:t xml:space="preserve">                     А.Л. Тоскина</w:t>
      </w:r>
    </w:p>
    <w:p w:rsidR="00A95464" w:rsidP="00A95464">
      <w:pPr>
        <w:rPr>
          <w:sz w:val="28"/>
          <w:szCs w:val="28"/>
        </w:rPr>
      </w:pPr>
    </w:p>
    <w:p w:rsidR="00A95464" w:rsidP="00A95464">
      <w:pPr>
        <w:ind w:right="-1" w:firstLine="851"/>
        <w:jc w:val="both"/>
        <w:rPr>
          <w:sz w:val="28"/>
          <w:szCs w:val="28"/>
        </w:rPr>
      </w:pPr>
    </w:p>
    <w:p w:rsidR="00A95464" w:rsidP="00A95464">
      <w:pPr>
        <w:rPr>
          <w:sz w:val="28"/>
          <w:szCs w:val="28"/>
        </w:rPr>
      </w:pPr>
    </w:p>
    <w:p w:rsidR="00A95464" w:rsidP="00A95464">
      <w:pPr>
        <w:rPr>
          <w:sz w:val="28"/>
          <w:szCs w:val="28"/>
        </w:rPr>
      </w:pPr>
    </w:p>
    <w:p w:rsidR="00A95464" w:rsidP="00A95464">
      <w:pPr>
        <w:rPr>
          <w:sz w:val="28"/>
          <w:szCs w:val="28"/>
        </w:rPr>
      </w:pPr>
    </w:p>
    <w:p w:rsidR="00A91494" w:rsidP="00A95464">
      <w:pPr>
        <w:ind w:left="1418" w:right="-1"/>
        <w:jc w:val="both"/>
        <w:outlineLvl w:val="0"/>
      </w:pPr>
    </w:p>
    <w:sectPr w:rsidSect="00CD5529">
      <w:footerReference w:type="even" r:id="rId4"/>
      <w:footerReference w:type="default" r:id="rId5"/>
      <w:pgSz w:w="11906" w:h="16838"/>
      <w:pgMar w:top="568" w:right="849" w:bottom="709" w:left="1800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59C0">
      <w:rPr>
        <w:rStyle w:val="PageNumber"/>
        <w:noProof/>
      </w:rPr>
      <w:t>6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18"/>
    <w:rsid w:val="0005453E"/>
    <w:rsid w:val="00055F18"/>
    <w:rsid w:val="00196B36"/>
    <w:rsid w:val="001B36B0"/>
    <w:rsid w:val="0021258C"/>
    <w:rsid w:val="002E2A1D"/>
    <w:rsid w:val="0036637B"/>
    <w:rsid w:val="00422A52"/>
    <w:rsid w:val="004474A4"/>
    <w:rsid w:val="004759C0"/>
    <w:rsid w:val="004F39B7"/>
    <w:rsid w:val="00545FC2"/>
    <w:rsid w:val="00596DB8"/>
    <w:rsid w:val="007121B5"/>
    <w:rsid w:val="007234CE"/>
    <w:rsid w:val="0076784E"/>
    <w:rsid w:val="007E2983"/>
    <w:rsid w:val="009013D8"/>
    <w:rsid w:val="00A07BF0"/>
    <w:rsid w:val="00A91494"/>
    <w:rsid w:val="00A95464"/>
    <w:rsid w:val="00B7654E"/>
    <w:rsid w:val="00C70B17"/>
    <w:rsid w:val="00CD5529"/>
    <w:rsid w:val="00D10E49"/>
    <w:rsid w:val="00D323AF"/>
    <w:rsid w:val="00DE5C42"/>
    <w:rsid w:val="00DF03DE"/>
    <w:rsid w:val="00F21D66"/>
    <w:rsid w:val="00F45683"/>
    <w:rsid w:val="00FC0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55F18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55F1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55F18"/>
  </w:style>
  <w:style w:type="character" w:customStyle="1" w:styleId="FontStyle12">
    <w:name w:val="Font Style12"/>
    <w:basedOn w:val="DefaultParagraphFont"/>
    <w:uiPriority w:val="99"/>
    <w:rsid w:val="00055F18"/>
    <w:rPr>
      <w:rFonts w:ascii="Times New Roman" w:hAnsi="Times New Roman" w:cs="Times New Roman" w:hint="default"/>
      <w:sz w:val="18"/>
      <w:szCs w:val="18"/>
    </w:rPr>
  </w:style>
  <w:style w:type="paragraph" w:styleId="BalloonText">
    <w:name w:val="Balloon Text"/>
    <w:basedOn w:val="Normal"/>
    <w:link w:val="a0"/>
    <w:uiPriority w:val="99"/>
    <w:semiHidden/>
    <w:unhideWhenUsed/>
    <w:rsid w:val="0005453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453E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