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7E2983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</w:t>
      </w:r>
      <w:r w:rsidR="004B5B58">
        <w:rPr>
          <w:sz w:val="28"/>
          <w:szCs w:val="28"/>
          <w:lang w:val="ru-RU"/>
        </w:rPr>
        <w:t>0219</w:t>
      </w:r>
      <w:r w:rsidRPr="00FC02D7">
        <w:rPr>
          <w:sz w:val="28"/>
          <w:szCs w:val="28"/>
          <w:lang w:val="ru-RU"/>
        </w:rPr>
        <w:t>/1</w:t>
      </w:r>
      <w:r w:rsidR="007121B5">
        <w:rPr>
          <w:sz w:val="28"/>
          <w:szCs w:val="28"/>
          <w:lang w:val="ru-RU"/>
        </w:rPr>
        <w:t>6</w:t>
      </w:r>
      <w:r w:rsidRPr="00FC02D7">
        <w:rPr>
          <w:sz w:val="28"/>
          <w:szCs w:val="28"/>
          <w:lang w:val="ru-RU"/>
        </w:rPr>
        <w:t>/202</w:t>
      </w:r>
      <w:r w:rsidRPr="007E2983" w:rsidR="00C70B17">
        <w:rPr>
          <w:sz w:val="28"/>
          <w:szCs w:val="28"/>
          <w:lang w:val="ru-RU"/>
        </w:rPr>
        <w:t>4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A95464">
        <w:rPr>
          <w:sz w:val="28"/>
          <w:szCs w:val="28"/>
          <w:lang w:val="ru-RU"/>
        </w:rPr>
        <w:t xml:space="preserve"> июня 202</w:t>
      </w:r>
      <w:r w:rsidRPr="007E2983" w:rsidR="00C70B17">
        <w:rPr>
          <w:sz w:val="28"/>
          <w:szCs w:val="28"/>
          <w:lang w:val="ru-RU"/>
        </w:rPr>
        <w:t>4</w:t>
      </w:r>
      <w:r w:rsidRPr="00FC02D7">
        <w:rPr>
          <w:sz w:val="28"/>
          <w:szCs w:val="28"/>
          <w:lang w:val="ru-RU"/>
        </w:rPr>
        <w:t xml:space="preserve">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 xml:space="preserve">            </w:t>
      </w:r>
      <w:r w:rsidRPr="00FC02D7">
        <w:rPr>
          <w:sz w:val="28"/>
          <w:szCs w:val="28"/>
          <w:lang w:val="ru-RU"/>
        </w:rPr>
        <w:t>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7121B5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7121B5">
        <w:rPr>
          <w:sz w:val="28"/>
          <w:szCs w:val="28"/>
          <w:lang w:val="ru-RU"/>
        </w:rPr>
        <w:t xml:space="preserve">ополь (Центральный район городского округа Симферополя) Республики Крым Тоскина А.Л.,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рассмотрев в помещении </w:t>
      </w:r>
      <w:r w:rsidR="007121B5">
        <w:rPr>
          <w:sz w:val="28"/>
          <w:szCs w:val="28"/>
          <w:lang w:val="ru-RU"/>
        </w:rPr>
        <w:t>мировых судей</w:t>
      </w:r>
      <w:r w:rsidRPr="007121B5" w:rsidR="007121B5">
        <w:t xml:space="preserve"> </w:t>
      </w:r>
      <w:r w:rsidRPr="007121B5" w:rsidR="007121B5">
        <w:rPr>
          <w:sz w:val="28"/>
          <w:szCs w:val="28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>, расположенного п</w:t>
      </w:r>
      <w:r w:rsidRPr="00FC02D7">
        <w:rPr>
          <w:sz w:val="28"/>
          <w:szCs w:val="28"/>
          <w:lang w:val="ru-RU"/>
        </w:rPr>
        <w:t>о адресу: г. Симферополь, ул. Крымских Партизан</w:t>
      </w:r>
      <w:r w:rsidR="007121B5">
        <w:rPr>
          <w:sz w:val="28"/>
          <w:szCs w:val="28"/>
          <w:lang w:val="ru-RU"/>
        </w:rPr>
        <w:t>,</w:t>
      </w:r>
      <w:r w:rsidRPr="00FC02D7">
        <w:rPr>
          <w:sz w:val="28"/>
          <w:szCs w:val="28"/>
          <w:lang w:val="ru-RU"/>
        </w:rPr>
        <w:t xml:space="preserve"> 3а, дело об административном правонарушении в отношении:</w:t>
      </w:r>
    </w:p>
    <w:p w:rsidR="00A95464" w:rsidP="00A95464">
      <w:pPr>
        <w:ind w:left="1418" w:right="-1"/>
        <w:jc w:val="both"/>
        <w:outlineLvl w:val="0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4B5B58">
        <w:rPr>
          <w:rStyle w:val="FontStyle12"/>
          <w:sz w:val="28"/>
          <w:szCs w:val="28"/>
          <w:lang w:val="ru-RU"/>
        </w:rPr>
        <w:t>СИТИ-ГРУПП</w:t>
      </w:r>
      <w:r>
        <w:rPr>
          <w:rStyle w:val="FontStyle12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ОГРН </w:t>
      </w:r>
      <w:r w:rsidR="004B5B58">
        <w:rPr>
          <w:sz w:val="28"/>
          <w:szCs w:val="28"/>
          <w:lang w:val="ru-RU"/>
        </w:rPr>
        <w:t>1179102024925</w:t>
      </w:r>
      <w:r>
        <w:rPr>
          <w:sz w:val="28"/>
          <w:szCs w:val="28"/>
          <w:lang w:val="ru-RU"/>
        </w:rPr>
        <w:t xml:space="preserve">, дата государственной регистрации </w:t>
      </w:r>
      <w:r w:rsidR="004B5B58">
        <w:rPr>
          <w:sz w:val="28"/>
          <w:szCs w:val="28"/>
          <w:lang w:val="ru-RU"/>
        </w:rPr>
        <w:t>09.10.2017</w:t>
      </w:r>
      <w:r>
        <w:rPr>
          <w:sz w:val="28"/>
          <w:szCs w:val="28"/>
          <w:lang w:val="ru-RU"/>
        </w:rPr>
        <w:t xml:space="preserve">, зарегистрированного: г. Симферополь, ул. </w:t>
      </w:r>
      <w:r w:rsidR="004B5B58">
        <w:rPr>
          <w:sz w:val="28"/>
          <w:szCs w:val="28"/>
          <w:lang w:val="ru-RU"/>
        </w:rPr>
        <w:t>Севастопольская, д. 20, литера А, помещ. 5</w:t>
      </w:r>
      <w:r>
        <w:rPr>
          <w:sz w:val="28"/>
          <w:szCs w:val="28"/>
          <w:lang w:val="ru-RU"/>
        </w:rPr>
        <w:t>,</w:t>
      </w:r>
    </w:p>
    <w:p w:rsidR="00A95464" w:rsidP="00A95464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P="00A9546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 xml:space="preserve">Общество с ограниченной </w:t>
      </w:r>
      <w:r>
        <w:rPr>
          <w:rStyle w:val="FontStyle12"/>
          <w:sz w:val="28"/>
          <w:szCs w:val="28"/>
          <w:lang w:val="ru-RU"/>
        </w:rPr>
        <w:t>ответственностью «</w:t>
      </w:r>
      <w:r w:rsidRPr="004B5B58" w:rsidR="004B5B58">
        <w:rPr>
          <w:sz w:val="28"/>
          <w:szCs w:val="28"/>
          <w:lang w:val="ru-RU"/>
        </w:rPr>
        <w:t>СИТИ-ГРУПП</w:t>
      </w:r>
      <w:r>
        <w:rPr>
          <w:rStyle w:val="FontStyle12"/>
          <w:sz w:val="28"/>
          <w:szCs w:val="28"/>
          <w:lang w:val="ru-RU"/>
        </w:rPr>
        <w:t>»</w:t>
      </w:r>
      <w:r w:rsidR="00C70B17">
        <w:rPr>
          <w:rStyle w:val="FontStyle12"/>
          <w:sz w:val="28"/>
          <w:szCs w:val="28"/>
          <w:lang w:val="ru-RU"/>
        </w:rPr>
        <w:t xml:space="preserve"> (далее ООО «</w:t>
      </w:r>
      <w:r w:rsidRPr="004B5B58" w:rsidR="004B5B58">
        <w:rPr>
          <w:sz w:val="28"/>
          <w:szCs w:val="28"/>
          <w:lang w:val="ru-RU"/>
        </w:rPr>
        <w:t>СИТИ-ГРУПП</w:t>
      </w:r>
      <w:r w:rsidR="00C70B17">
        <w:rPr>
          <w:rStyle w:val="FontStyle12"/>
          <w:sz w:val="28"/>
          <w:szCs w:val="28"/>
          <w:lang w:val="ru-RU"/>
        </w:rPr>
        <w:t>», юридическое лицо, Общество)</w:t>
      </w:r>
      <w:r>
        <w:rPr>
          <w:sz w:val="28"/>
          <w:szCs w:val="28"/>
          <w:lang w:val="ru-RU"/>
        </w:rPr>
        <w:t xml:space="preserve">, зарегистрированное по адресу: </w:t>
      </w:r>
      <w:r w:rsidRPr="007E2983" w:rsidR="007E2983">
        <w:rPr>
          <w:sz w:val="28"/>
          <w:szCs w:val="28"/>
          <w:lang w:val="ru-RU"/>
        </w:rPr>
        <w:t xml:space="preserve">г. Симферополь, </w:t>
      </w:r>
      <w:r w:rsidRPr="004B5B58" w:rsidR="004B5B58">
        <w:rPr>
          <w:sz w:val="28"/>
          <w:szCs w:val="28"/>
          <w:lang w:val="ru-RU"/>
        </w:rPr>
        <w:t>ул. Севастопольская, д. 20, литера А, помещ. 5</w:t>
      </w:r>
      <w:r w:rsidRPr="007121B5" w:rsidR="007121B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представило в ИФНС России по г. Симферополю в установленный законодательств</w:t>
      </w:r>
      <w:r>
        <w:rPr>
          <w:sz w:val="28"/>
          <w:szCs w:val="28"/>
          <w:lang w:val="ru-RU"/>
        </w:rPr>
        <w:t xml:space="preserve">ом срок – по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 xml:space="preserve"> включительно,  годовую бухгалтерскую (финансовую) отчетность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год, фактически отчетность представлена </w:t>
      </w:r>
      <w:r w:rsidR="00C70B17">
        <w:rPr>
          <w:sz w:val="28"/>
          <w:szCs w:val="28"/>
          <w:lang w:val="ru-RU"/>
        </w:rPr>
        <w:t>0</w:t>
      </w:r>
      <w:r w:rsidR="007E298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C70B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Законный представитель лица, в отношении которого ведется производство по делу об административном правонаруше</w:t>
      </w:r>
      <w:r>
        <w:rPr>
          <w:sz w:val="28"/>
          <w:szCs w:val="28"/>
          <w:lang w:val="ru-RU"/>
        </w:rPr>
        <w:t xml:space="preserve">нии, </w:t>
      </w:r>
      <w:r w:rsidR="007121B5">
        <w:rPr>
          <w:sz w:val="28"/>
          <w:szCs w:val="28"/>
          <w:lang w:val="ru-RU"/>
        </w:rPr>
        <w:t xml:space="preserve">в судебное заседание не явился, </w:t>
      </w:r>
      <w:r>
        <w:rPr>
          <w:sz w:val="28"/>
          <w:szCs w:val="28"/>
          <w:lang w:val="ru-RU"/>
        </w:rPr>
        <w:t>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надлежащее извещение законного </w:t>
      </w:r>
      <w:r w:rsidRPr="00C70B17">
        <w:rPr>
          <w:sz w:val="28"/>
          <w:szCs w:val="28"/>
          <w:lang w:val="ru-RU"/>
        </w:rPr>
        <w:t>пред</w:t>
      </w:r>
      <w:r w:rsidRPr="00C70B17">
        <w:rPr>
          <w:sz w:val="28"/>
          <w:szCs w:val="28"/>
          <w:lang w:val="ru-RU"/>
        </w:rPr>
        <w:t>ставител</w:t>
      </w:r>
      <w:r>
        <w:rPr>
          <w:sz w:val="28"/>
          <w:szCs w:val="28"/>
          <w:lang w:val="ru-RU"/>
        </w:rPr>
        <w:t>я</w:t>
      </w:r>
      <w:r w:rsidRP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юридического лица, считаю возможным рассмотреть дело в его отсутствие.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</w:t>
      </w:r>
      <w:r>
        <w:rPr>
          <w:sz w:val="28"/>
          <w:szCs w:val="28"/>
          <w:lang w:val="ru-RU"/>
        </w:rPr>
        <w:t>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Юридическое л</w:t>
      </w:r>
      <w:r>
        <w:rPr>
          <w:sz w:val="28"/>
          <w:szCs w:val="28"/>
          <w:lang w:val="ru-RU"/>
        </w:rPr>
        <w:t xml:space="preserve">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</w:t>
      </w:r>
      <w:r>
        <w:rPr>
          <w:sz w:val="28"/>
          <w:szCs w:val="28"/>
          <w:lang w:val="ru-RU"/>
        </w:rPr>
        <w:t>предусмотрена адм</w:t>
      </w:r>
      <w:r>
        <w:rPr>
          <w:sz w:val="28"/>
          <w:szCs w:val="28"/>
          <w:lang w:val="ru-RU"/>
        </w:rPr>
        <w:t>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1 ст. 2.10 Кодекса Российской Федерации об админ</w:t>
      </w:r>
      <w:r>
        <w:rPr>
          <w:sz w:val="28"/>
          <w:szCs w:val="28"/>
          <w:lang w:val="ru-RU"/>
        </w:rPr>
        <w:t>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</w:t>
      </w:r>
      <w:r>
        <w:rPr>
          <w:sz w:val="28"/>
          <w:szCs w:val="28"/>
          <w:lang w:val="ru-RU"/>
        </w:rPr>
        <w:t>тивных правонарушениях.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</w:t>
      </w:r>
      <w:r>
        <w:rPr>
          <w:sz w:val="28"/>
          <w:szCs w:val="28"/>
          <w:lang w:val="ru-RU"/>
        </w:rPr>
        <w:t>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3 ст. 6 Федерал</w:t>
      </w:r>
      <w:r>
        <w:rPr>
          <w:sz w:val="28"/>
          <w:szCs w:val="28"/>
          <w:lang w:val="ru-RU"/>
        </w:rPr>
        <w:t>ьного закона от 06.12.2011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</w:t>
      </w:r>
      <w:r>
        <w:rPr>
          <w:sz w:val="28"/>
          <w:szCs w:val="28"/>
          <w:lang w:val="ru-RU"/>
        </w:rPr>
        <w:t>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5 ст. 18 указанного Закона обязательный экземпляр отчетности представляется экономическим субъектом в </w:t>
      </w:r>
      <w:r>
        <w:rPr>
          <w:sz w:val="28"/>
          <w:szCs w:val="28"/>
          <w:lang w:val="ru-RU"/>
        </w:rPr>
        <w:t>виде электронного документа не позднее трех месяцев после окончания отчетного периода.</w:t>
      </w:r>
    </w:p>
    <w:p w:rsidR="00C70B17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</w:t>
      </w:r>
      <w:r w:rsidRPr="00C70B17">
        <w:rPr>
          <w:sz w:val="28"/>
          <w:szCs w:val="28"/>
          <w:lang w:val="ru-RU"/>
        </w:rPr>
        <w:t>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является</w:t>
      </w:r>
      <w:r>
        <w:rPr>
          <w:sz w:val="28"/>
          <w:szCs w:val="28"/>
          <w:lang w:val="ru-RU"/>
        </w:rPr>
        <w:t xml:space="preserve">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материалов дела установлено, что годовая 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C70B17">
        <w:rPr>
          <w:sz w:val="28"/>
          <w:szCs w:val="28"/>
          <w:lang w:val="ru-RU"/>
        </w:rPr>
        <w:t>0</w:t>
      </w:r>
      <w:r w:rsidR="007E298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196B3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, граничный срок предоставления отчетности –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, то есть отчетность представлена с нарушением граничного срока предоставления.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</w:t>
      </w:r>
      <w:r>
        <w:rPr>
          <w:sz w:val="28"/>
          <w:szCs w:val="28"/>
          <w:lang w:val="ru-RU"/>
        </w:rPr>
        <w:t>олом об административном правонарушении №</w:t>
      </w:r>
      <w:r w:rsidRPr="005D408F" w:rsidR="005D408F">
        <w:rPr>
          <w:sz w:val="28"/>
          <w:szCs w:val="28"/>
        </w:rPr>
        <w:t>«</w:t>
      </w:r>
      <w:r w:rsidRPr="005D408F" w:rsidR="005D408F">
        <w:rPr>
          <w:sz w:val="28"/>
          <w:szCs w:val="28"/>
        </w:rPr>
        <w:t>данные</w:t>
      </w:r>
      <w:r w:rsidRPr="005D408F" w:rsidR="005D408F">
        <w:rPr>
          <w:sz w:val="28"/>
          <w:szCs w:val="28"/>
        </w:rPr>
        <w:t xml:space="preserve"> </w:t>
      </w:r>
      <w:r w:rsidRPr="005D408F" w:rsidR="005D408F">
        <w:rPr>
          <w:sz w:val="28"/>
          <w:szCs w:val="28"/>
        </w:rPr>
        <w:t>изъяты</w:t>
      </w:r>
      <w:r w:rsidRPr="005D408F" w:rsidR="005D408F">
        <w:rPr>
          <w:sz w:val="28"/>
          <w:szCs w:val="28"/>
        </w:rPr>
        <w:t>»</w:t>
      </w:r>
      <w:r w:rsidR="005D40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4B5B58">
        <w:rPr>
          <w:sz w:val="28"/>
          <w:szCs w:val="28"/>
          <w:lang w:val="ru-RU"/>
        </w:rPr>
        <w:t>0</w:t>
      </w:r>
      <w:r w:rsidR="007E2983">
        <w:rPr>
          <w:sz w:val="28"/>
          <w:szCs w:val="28"/>
          <w:lang w:val="ru-RU"/>
        </w:rPr>
        <w:t>7.05</w:t>
      </w:r>
      <w:r w:rsidR="00C70B17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доказательства согласуют</w:t>
      </w:r>
      <w:r>
        <w:rPr>
          <w:sz w:val="28"/>
          <w:szCs w:val="28"/>
          <w:lang w:val="ru-RU"/>
        </w:rPr>
        <w:t xml:space="preserve">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  <w:lang w:val="ru-RU"/>
        </w:rPr>
        <w:t>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обстоятельства по дел</w:t>
      </w:r>
      <w:r>
        <w:rPr>
          <w:sz w:val="28"/>
          <w:szCs w:val="28"/>
          <w:lang w:val="ru-RU"/>
        </w:rPr>
        <w:t>у и оценив имеющиеся доказательства в их совокупности, мировой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</w:t>
      </w:r>
      <w:r>
        <w:rPr>
          <w:sz w:val="28"/>
          <w:szCs w:val="28"/>
          <w:lang w:val="ru-RU"/>
        </w:rPr>
        <w:t xml:space="preserve">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</w:t>
      </w:r>
      <w:r>
        <w:rPr>
          <w:sz w:val="28"/>
          <w:szCs w:val="28"/>
          <w:lang w:val="ru-RU"/>
        </w:rPr>
        <w:t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</w:t>
      </w:r>
      <w:r>
        <w:rPr>
          <w:sz w:val="28"/>
          <w:szCs w:val="28"/>
          <w:lang w:val="ru-RU"/>
        </w:rPr>
        <w:t>нии дела об административном правонарушении нарушены не 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</w:t>
      </w:r>
      <w:r>
        <w:rPr>
          <w:sz w:val="28"/>
          <w:szCs w:val="28"/>
          <w:lang w:val="ru-RU"/>
        </w:rPr>
        <w:t xml:space="preserve">смотрена административная ответственность, не установлено, не представлено доказательств, подтверждающие наличие указанных обстоятельств и законным представителем юридического лица.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</w:t>
      </w:r>
      <w:r>
        <w:rPr>
          <w:sz w:val="28"/>
          <w:szCs w:val="28"/>
          <w:lang w:val="ru-RU"/>
        </w:rPr>
        <w:t>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 ст. 4.1 Кодекса Р</w:t>
      </w:r>
      <w:r>
        <w:rPr>
          <w:sz w:val="28"/>
          <w:szCs w:val="28"/>
          <w:lang w:val="ru-RU"/>
        </w:rPr>
        <w:t>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</w:t>
      </w:r>
      <w:r>
        <w:rPr>
          <w:sz w:val="28"/>
          <w:szCs w:val="28"/>
          <w:lang w:val="ru-RU"/>
        </w:rPr>
        <w:t>ва, смягчающие административную ответственность, и обстоятельства,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Обстоятельств, смягчающих или отягчающих ответственность лица, в отношении которого ведется производство об административном правонарушении, по </w:t>
      </w:r>
      <w:r>
        <w:rPr>
          <w:sz w:val="28"/>
          <w:szCs w:val="28"/>
          <w:lang w:val="ru-RU"/>
        </w:rPr>
        <w:t xml:space="preserve">делу не установлено.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</w:t>
      </w:r>
      <w:r>
        <w:rPr>
          <w:sz w:val="28"/>
          <w:szCs w:val="28"/>
          <w:lang w:val="ru-RU"/>
        </w:rPr>
        <w:t xml:space="preserve">авонарушения,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</w:t>
      </w:r>
      <w:r w:rsidR="007E2983">
        <w:rPr>
          <w:sz w:val="28"/>
          <w:szCs w:val="28"/>
          <w:lang w:val="ru-RU"/>
        </w:rPr>
        <w:t xml:space="preserve">за совершение однородных правонарушений </w:t>
      </w:r>
      <w:r>
        <w:rPr>
          <w:sz w:val="28"/>
          <w:szCs w:val="28"/>
          <w:lang w:val="ru-RU"/>
        </w:rPr>
        <w:t>(иной информации матер</w:t>
      </w:r>
      <w:r>
        <w:rPr>
          <w:sz w:val="28"/>
          <w:szCs w:val="28"/>
          <w:lang w:val="ru-RU"/>
        </w:rPr>
        <w:t xml:space="preserve">иалы дела не содержат), мировой судья считает возможным подвергнуть </w:t>
      </w:r>
      <w:r w:rsidR="00545FC2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его дейс</w:t>
      </w:r>
      <w:r>
        <w:rPr>
          <w:sz w:val="28"/>
          <w:szCs w:val="28"/>
          <w:lang w:val="ru-RU"/>
        </w:rPr>
        <w:t>твия.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Общество с ограниченной ответственностью «</w:t>
      </w:r>
      <w:r w:rsidRPr="004B5B58" w:rsidR="004B5B58">
        <w:rPr>
          <w:sz w:val="28"/>
          <w:szCs w:val="28"/>
          <w:lang w:val="ru-RU"/>
        </w:rPr>
        <w:t>СИТИ-ГРУПП</w:t>
      </w:r>
      <w:r w:rsidRPr="007121B5">
        <w:rPr>
          <w:sz w:val="28"/>
          <w:szCs w:val="28"/>
          <w:lang w:val="ru-RU"/>
        </w:rPr>
        <w:t>»</w:t>
      </w:r>
      <w:r w:rsidRPr="00C70B17" w:rsid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</w:t>
      </w:r>
      <w:r>
        <w:rPr>
          <w:sz w:val="28"/>
          <w:szCs w:val="28"/>
          <w:lang w:val="ru-RU"/>
        </w:rPr>
        <w:t>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</w:t>
      </w:r>
      <w:r>
        <w:rPr>
          <w:sz w:val="28"/>
          <w:szCs w:val="28"/>
          <w:lang w:val="ru-RU"/>
        </w:rPr>
        <w:t>дью судебного участка №1</w:t>
      </w:r>
      <w:r w:rsidR="007121B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Мировой судья        </w:t>
      </w:r>
      <w:r>
        <w:rPr>
          <w:sz w:val="28"/>
          <w:szCs w:val="28"/>
          <w:lang w:val="ru-RU"/>
        </w:rPr>
        <w:t xml:space="preserve">                                            А.Л. Тоскина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08F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1258C"/>
    <w:rsid w:val="002E2A1D"/>
    <w:rsid w:val="00336686"/>
    <w:rsid w:val="0036637B"/>
    <w:rsid w:val="00422A52"/>
    <w:rsid w:val="004474A4"/>
    <w:rsid w:val="004B5B58"/>
    <w:rsid w:val="00545FC2"/>
    <w:rsid w:val="005D408F"/>
    <w:rsid w:val="007121B5"/>
    <w:rsid w:val="007234CE"/>
    <w:rsid w:val="007E2983"/>
    <w:rsid w:val="00A07BF0"/>
    <w:rsid w:val="00A91494"/>
    <w:rsid w:val="00A95464"/>
    <w:rsid w:val="00B7654E"/>
    <w:rsid w:val="00BE11E1"/>
    <w:rsid w:val="00C70B17"/>
    <w:rsid w:val="00CD5529"/>
    <w:rsid w:val="00D323AF"/>
    <w:rsid w:val="00DA77EC"/>
    <w:rsid w:val="00DE5C42"/>
    <w:rsid w:val="00DF03DE"/>
    <w:rsid w:val="00F45683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