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942" w:rsidRPr="00200030" w:rsidP="00862942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223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862942" w:rsidRPr="00200030" w:rsidP="0086294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62942" w:rsidP="0086294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62942" w:rsidRPr="00200030" w:rsidP="0086294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62942" w:rsidRPr="00200030" w:rsidP="0086294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 июня 2020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г. Симферополь</w:t>
      </w:r>
    </w:p>
    <w:p w:rsidR="00862942" w:rsidRPr="00200030" w:rsidP="00862942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942" w:rsidP="0086294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862942" w:rsidRPr="00200030" w:rsidP="0086294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2942" w:rsidRPr="00200030" w:rsidP="00862942">
      <w:pPr>
        <w:spacing w:after="0" w:line="240" w:lineRule="auto"/>
        <w:ind w:left="226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«ИВАР» </w:t>
      </w:r>
      <w:r>
        <w:rPr>
          <w:rFonts w:ascii="Times New Roman" w:hAnsi="Times New Roman" w:cs="Times New Roman"/>
          <w:sz w:val="28"/>
          <w:szCs w:val="28"/>
        </w:rPr>
        <w:t>Синиковой</w:t>
      </w:r>
      <w:r>
        <w:rPr>
          <w:rFonts w:ascii="Times New Roman" w:hAnsi="Times New Roman" w:cs="Times New Roman"/>
          <w:sz w:val="28"/>
          <w:szCs w:val="28"/>
        </w:rPr>
        <w:t xml:space="preserve"> Надежды Владимировны</w:t>
      </w:r>
      <w:r w:rsidRPr="00200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/данные изъяты/, гражданки /данные изъяты/, проживающей по адресу: /данные изъяты/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62942" w:rsidRPr="00200030" w:rsidP="00862942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942" w:rsidRPr="00200030" w:rsidP="00862942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62942" w:rsidRPr="00200030" w:rsidP="00862942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942" w:rsidRPr="00200030" w:rsidP="0086294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62942" w:rsidRPr="0045272D" w:rsidP="008629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Синикова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ИВАР</w:t>
      </w:r>
      <w:r w:rsidRPr="00204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(зарегистрировано ИФНС России по г. Симферополю /данные изъяты/с присвоением ОГРН 1189112033989, ИНН 9102247437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будучи признанн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hAnsi="Times New Roman" w:cs="Times New Roman"/>
          <w:sz w:val="28"/>
          <w:szCs w:val="28"/>
        </w:rPr>
        <w:t>, на основании постановления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/данные изъяты/г.,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45272D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не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предоставив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достоверные сведения о юридическом лице, предоставление которых </w:t>
      </w:r>
      <w:r w:rsidRPr="0045272D">
        <w:rPr>
          <w:rFonts w:ascii="Times New Roman" w:hAnsi="Times New Roman" w:cs="Times New Roman"/>
          <w:sz w:val="28"/>
          <w:szCs w:val="28"/>
        </w:rPr>
        <w:t>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862942" w:rsidP="00862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Синикова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862942" w:rsidRPr="00C130A1" w:rsidP="00862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Синиковой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862942" w:rsidRPr="0045272D" w:rsidP="00862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2942" w:rsidRPr="0045272D" w:rsidP="0086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862942" w:rsidRPr="00E54785" w:rsidP="0086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62942" w:rsidRPr="00E54785" w:rsidP="008629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862942" w:rsidRPr="0045272D" w:rsidP="00862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862942" w:rsidRPr="0045272D" w:rsidP="00862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862942" w:rsidRPr="0045272D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62942" w:rsidRPr="0045272D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862942" w:rsidRPr="0045272D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862942" w:rsidRPr="0045272D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862942" w:rsidRPr="0045272D" w:rsidP="008629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62942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«ИВАР»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Инспекцией Федеральной налоговой службы по г. Симферополю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 присвоением </w:t>
      </w:r>
      <w:r w:rsidRPr="0098321B">
        <w:rPr>
          <w:rFonts w:ascii="Times New Roman" w:hAnsi="Times New Roman" w:cs="Times New Roman"/>
          <w:sz w:val="28"/>
          <w:szCs w:val="28"/>
        </w:rPr>
        <w:t>ОГРН 1189112033989, ИНН 9102247437, расположенного по адресу:</w:t>
      </w:r>
      <w:r w:rsidRPr="00862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о чем внесена соответствующая запись в ЕГРЮЛ.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«ИВАР» </w:t>
      </w:r>
      <w:r>
        <w:rPr>
          <w:rFonts w:ascii="Times New Roman" w:hAnsi="Times New Roman" w:cs="Times New Roman"/>
          <w:sz w:val="28"/>
          <w:szCs w:val="28"/>
        </w:rPr>
        <w:t>Синикова</w:t>
      </w:r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УФНС России  по Республике Крым  проведен повторный осмотр места нахождения юридического лица ООО </w:t>
      </w:r>
      <w:r>
        <w:rPr>
          <w:rFonts w:ascii="Times New Roman" w:hAnsi="Times New Roman" w:cs="Times New Roman"/>
          <w:sz w:val="28"/>
          <w:szCs w:val="28"/>
        </w:rPr>
        <w:t xml:space="preserve">«ИВАР»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адреса места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нахождения юридического лица - ООО </w:t>
      </w:r>
      <w:r>
        <w:rPr>
          <w:rFonts w:ascii="Times New Roman" w:hAnsi="Times New Roman" w:cs="Times New Roman"/>
          <w:sz w:val="28"/>
          <w:szCs w:val="28"/>
        </w:rPr>
        <w:t xml:space="preserve">«ИВАР»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2942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здание нежилого фонда под размещение офисов.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проведения обследования руководитель, должностные лица или сотрудник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ООО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«ИВАР»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заявленному адресу не находятся, вывески и информационные указатели с наименованием ООО 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ИВАР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отсутствуют.</w:t>
      </w:r>
    </w:p>
    <w:p w:rsidR="00862942" w:rsidRPr="0045272D" w:rsidP="0086294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генеральный директор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«ИВАР» </w:t>
      </w:r>
      <w:r>
        <w:rPr>
          <w:rFonts w:ascii="Times New Roman" w:hAnsi="Times New Roman" w:cs="Times New Roman"/>
          <w:sz w:val="28"/>
          <w:szCs w:val="28"/>
        </w:rPr>
        <w:t>Синикова</w:t>
      </w:r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Общества не исполнил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не предоставил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2942" w:rsidRPr="0045272D" w:rsidP="0086294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генерального директор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«ИВАР» </w:t>
      </w:r>
      <w:r>
        <w:rPr>
          <w:rFonts w:ascii="Times New Roman" w:hAnsi="Times New Roman" w:cs="Times New Roman"/>
          <w:sz w:val="28"/>
          <w:szCs w:val="28"/>
        </w:rPr>
        <w:t>Синиковой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в ЕГРЮЛ содержатся неактуальные и недостоверные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сведения о местонахождении юридического лица, что также подтверждается выпиской из ЕГРЮЛ. </w:t>
      </w:r>
    </w:p>
    <w:p w:rsidR="00862942" w:rsidRPr="00307E95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генеральный</w:t>
      </w: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«ИВАР» </w:t>
      </w:r>
      <w:r>
        <w:rPr>
          <w:rFonts w:ascii="Times New Roman" w:hAnsi="Times New Roman" w:cs="Times New Roman"/>
          <w:sz w:val="28"/>
          <w:szCs w:val="28"/>
        </w:rPr>
        <w:t>Синикова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аналогичное ранее совершенному административное правонарушение.</w:t>
      </w:r>
    </w:p>
    <w:p w:rsidR="00862942" w:rsidRPr="00307E95" w:rsidP="0086294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генерального </w:t>
      </w:r>
      <w:r w:rsidRPr="00307E95">
        <w:rPr>
          <w:rFonts w:ascii="Times New Roman" w:hAnsi="Times New Roman" w:cs="Times New Roman"/>
          <w:sz w:val="28"/>
          <w:szCs w:val="28"/>
        </w:rPr>
        <w:t>директор</w:t>
      </w:r>
      <w:r w:rsidRPr="00307E95">
        <w:rPr>
          <w:rFonts w:ascii="Times New Roman" w:hAnsi="Times New Roman" w:cs="Times New Roman"/>
          <w:sz w:val="28"/>
          <w:szCs w:val="28"/>
        </w:rPr>
        <w:t>а ООО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ИВАР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Синиковой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862942" w:rsidRPr="00307E95" w:rsidP="0086294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8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268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1268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1268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1268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126895">
        <w:rPr>
          <w:rFonts w:ascii="Times New Roman" w:eastAsia="Times New Roman" w:hAnsi="Times New Roman" w:cs="Times New Roman"/>
          <w:sz w:val="28"/>
          <w:szCs w:val="28"/>
        </w:rPr>
        <w:t>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862942" w:rsidRPr="00307E95" w:rsidP="0086294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протокола осмотра адреса места нахождения юридического лица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согласно которому </w:t>
      </w:r>
      <w:r w:rsidRPr="00307E95">
        <w:rPr>
          <w:rFonts w:ascii="Times New Roman" w:hAnsi="Times New Roman" w:cs="Times New Roman"/>
          <w:sz w:val="28"/>
          <w:szCs w:val="28"/>
        </w:rPr>
        <w:t xml:space="preserve">ООО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ИВАР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07E95">
        <w:rPr>
          <w:rFonts w:ascii="Times New Roman" w:hAnsi="Times New Roman" w:cs="Times New Roman"/>
          <w:sz w:val="28"/>
          <w:szCs w:val="28"/>
        </w:rPr>
        <w:t>,  не находится;</w:t>
      </w:r>
    </w:p>
    <w:p w:rsidR="00862942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акта обследования места нахождения юридического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</w:p>
    <w:p w:rsidR="00862942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протокола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опроса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собственника помещения 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подтвердил факт отсутствия по проверяемому адресу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«ИВАР»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62942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копией постановления по делу об 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административном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правонарушениями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62942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расписки в получении документов, представленных при государственной регистрации юридического лица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862942" w:rsidRPr="00FB1EA9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заявления о внесении изменений в сведения о юридическом лице, содержащимся в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Едином государственном реестре юридических лиц,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где адресом места нахождения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ИВАР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указан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заявителем выступает </w:t>
      </w:r>
      <w:r>
        <w:rPr>
          <w:rFonts w:ascii="Times New Roman" w:hAnsi="Times New Roman" w:cs="Times New Roman"/>
          <w:sz w:val="28"/>
          <w:szCs w:val="28"/>
        </w:rPr>
        <w:t>Синикова</w:t>
      </w:r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2E272B">
        <w:rPr>
          <w:rFonts w:ascii="Times New Roman" w:hAnsi="Times New Roman" w:cs="Times New Roman"/>
          <w:sz w:val="28"/>
          <w:szCs w:val="28"/>
        </w:rPr>
        <w:t>.</w:t>
      </w:r>
    </w:p>
    <w:p w:rsidR="00862942" w:rsidRPr="002E272B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решения учредителя 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ИВАР»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2E272B">
        <w:rPr>
          <w:rFonts w:ascii="Times New Roman" w:hAnsi="Times New Roman" w:cs="Times New Roman"/>
          <w:sz w:val="28"/>
          <w:szCs w:val="28"/>
        </w:rPr>
        <w:t xml:space="preserve">,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было принято решение об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 адреса местонахождения Общества на адрес: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2942" w:rsidRPr="002E272B" w:rsidP="0086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72B">
        <w:rPr>
          <w:rFonts w:ascii="Times New Roman" w:hAnsi="Times New Roman" w:cs="Times New Roman"/>
          <w:sz w:val="28"/>
          <w:szCs w:val="28"/>
        </w:rPr>
        <w:t xml:space="preserve">-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гарантийного письма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согласно которому </w:t>
      </w:r>
      <w:r w:rsidRPr="002E272B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предоставление офисного помещения общей площадью 6,6 </w:t>
      </w:r>
      <w:r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. в качестве адреса места нахождения регистрируемого </w:t>
      </w:r>
      <w:r>
        <w:rPr>
          <w:rFonts w:ascii="Times New Roman" w:hAnsi="Times New Roman" w:cs="Times New Roman"/>
          <w:sz w:val="28"/>
          <w:szCs w:val="28"/>
        </w:rPr>
        <w:t xml:space="preserve">ООО «АЛЬФА» </w:t>
      </w:r>
      <w:r>
        <w:rPr>
          <w:rFonts w:ascii="Times New Roman" w:hAnsi="Times New Roman" w:cs="Times New Roman"/>
          <w:sz w:val="28"/>
          <w:szCs w:val="28"/>
        </w:rPr>
        <w:t>по адресу:  /данные изъяты/;</w:t>
      </w:r>
    </w:p>
    <w:p w:rsidR="00862942" w:rsidRPr="002E272B" w:rsidP="008629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выпиской из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в отношен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АЛЬФА</w:t>
      </w:r>
      <w:r w:rsidRPr="002E272B">
        <w:rPr>
          <w:rFonts w:ascii="Times New Roman" w:hAnsi="Times New Roman" w:cs="Times New Roman"/>
          <w:sz w:val="28"/>
          <w:szCs w:val="28"/>
        </w:rPr>
        <w:t>»;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62942" w:rsidP="008629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862942" w:rsidRPr="002E272B" w:rsidP="0086294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E272B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генерального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директора 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ИВАР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Синиковой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862942" w:rsidRPr="0045272D" w:rsidP="0086294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862942" w:rsidRPr="0045272D" w:rsidP="0086294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генерального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директор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а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ООО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ИВАР</w:t>
      </w:r>
      <w:r w:rsidRPr="002E2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Синиковой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62942" w:rsidRPr="0045272D" w:rsidP="0086294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62942" w:rsidRPr="002C2667" w:rsidP="008629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1B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862942" w:rsidRPr="0045272D" w:rsidP="0086294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генеральному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директор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у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ООО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ИВАР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Синиковой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дисквалификации в пределах санкции статьи, по которой квалифицированы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её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862942" w:rsidP="00862942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862942" w:rsidRPr="0045272D" w:rsidP="00862942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942" w:rsidRPr="0045272D" w:rsidP="00862942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62942" w:rsidRPr="0045272D" w:rsidP="00862942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«ИВАР» </w:t>
      </w:r>
      <w:r>
        <w:rPr>
          <w:rFonts w:ascii="Times New Roman" w:hAnsi="Times New Roman" w:cs="Times New Roman"/>
          <w:sz w:val="28"/>
          <w:szCs w:val="28"/>
        </w:rPr>
        <w:t>Синикову</w:t>
      </w:r>
      <w:r>
        <w:rPr>
          <w:rFonts w:ascii="Times New Roman" w:hAnsi="Times New Roman" w:cs="Times New Roman"/>
          <w:sz w:val="28"/>
          <w:szCs w:val="28"/>
        </w:rPr>
        <w:t xml:space="preserve"> Надежду Владимировну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862942" w:rsidRPr="0045272D" w:rsidP="0086294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862942" w:rsidRPr="0045272D" w:rsidP="0086294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862942" w:rsidRPr="0045272D" w:rsidP="0086294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862942" w:rsidRPr="0045272D" w:rsidP="0086294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62942" w:rsidRPr="0045272D" w:rsidP="00862942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942" w:rsidRPr="0045272D" w:rsidP="008629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942" w:rsidP="0086294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862942" w:rsidP="0086294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62942" w:rsidRPr="00963E4F" w:rsidP="00862942">
      <w:pPr>
        <w:shd w:val="clear" w:color="auto" w:fill="FFFFFF"/>
        <w:spacing w:after="0" w:line="234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9D5203">
      <w:headerReference w:type="default" r:id="rId8"/>
      <w:pgSz w:w="11906" w:h="16838"/>
      <w:pgMar w:top="851" w:right="1440" w:bottom="1440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0134068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A0"/>
    <w:rsid w:val="00126895"/>
    <w:rsid w:val="00200030"/>
    <w:rsid w:val="0020445F"/>
    <w:rsid w:val="002C2667"/>
    <w:rsid w:val="002E272B"/>
    <w:rsid w:val="00307E95"/>
    <w:rsid w:val="003B12D3"/>
    <w:rsid w:val="0045272D"/>
    <w:rsid w:val="00582F0A"/>
    <w:rsid w:val="007276A0"/>
    <w:rsid w:val="00862942"/>
    <w:rsid w:val="00963E4F"/>
    <w:rsid w:val="0098321B"/>
    <w:rsid w:val="009A70E0"/>
    <w:rsid w:val="00A336F5"/>
    <w:rsid w:val="00C130A1"/>
    <w:rsid w:val="00E54785"/>
    <w:rsid w:val="00FB1EA9"/>
    <w:rsid w:val="00FE3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4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6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629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