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4DF" w:rsidRPr="006F6F1F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2A57B0">
        <w:rPr>
          <w:rFonts w:ascii="Times New Roman" w:eastAsia="Times New Roman" w:hAnsi="Times New Roman" w:cs="Times New Roman"/>
          <w:sz w:val="27"/>
          <w:szCs w:val="27"/>
        </w:rPr>
        <w:t>230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/1</w:t>
      </w:r>
      <w:r w:rsidR="002A57B0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4DF" w:rsidRPr="006F6F1F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 июля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F6F1F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</w:t>
      </w:r>
      <w:r w:rsidRPr="002A57B0">
        <w:rPr>
          <w:rFonts w:ascii="Times New Roman" w:hAnsi="Times New Roman" w:cs="Times New Roman"/>
          <w:sz w:val="27"/>
          <w:szCs w:val="27"/>
        </w:rPr>
        <w:t>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2A57B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6F6F1F">
        <w:rPr>
          <w:rFonts w:ascii="Times New Roman" w:hAnsi="Times New Roman" w:cs="Times New Roman"/>
          <w:sz w:val="27"/>
          <w:szCs w:val="27"/>
        </w:rPr>
        <w:t>ировой судья судебного участка №17 Центрального судебного района  города Симферополь (Центральный район городского округа Симферополя) Рес</w:t>
      </w:r>
      <w:r w:rsidRPr="006F6F1F">
        <w:rPr>
          <w:rFonts w:ascii="Times New Roman" w:hAnsi="Times New Roman" w:cs="Times New Roman"/>
          <w:sz w:val="27"/>
          <w:szCs w:val="27"/>
        </w:rPr>
        <w:t>публики Крым Тоскина А.Л.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="002A57B0">
        <w:rPr>
          <w:rFonts w:ascii="Times New Roman" w:hAnsi="Times New Roman" w:cs="Times New Roman"/>
          <w:sz w:val="27"/>
          <w:szCs w:val="27"/>
        </w:rPr>
        <w:t>мировых судей</w:t>
      </w:r>
      <w:r w:rsidRPr="006F6F1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</w:t>
      </w:r>
      <w:r w:rsidR="00363039">
        <w:rPr>
          <w:rFonts w:ascii="Times New Roman" w:hAnsi="Times New Roman" w:cs="Times New Roman"/>
          <w:sz w:val="27"/>
          <w:szCs w:val="27"/>
        </w:rPr>
        <w:t xml:space="preserve"> </w:t>
      </w:r>
      <w:r w:rsidRPr="006F6F1F" w:rsidR="00363039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F6F1F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F6F1F">
        <w:rPr>
          <w:rFonts w:ascii="Times New Roman" w:hAnsi="Times New Roman" w:cs="Times New Roman"/>
          <w:sz w:val="27"/>
          <w:szCs w:val="27"/>
        </w:rPr>
        <w:t xml:space="preserve">дело об </w:t>
      </w:r>
      <w:r w:rsidRPr="006F6F1F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C64DF" w:rsidRPr="006F6F1F" w:rsidP="00CC64DF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AD295A">
        <w:rPr>
          <w:rFonts w:ascii="Times New Roman" w:hAnsi="Times New Roman" w:cs="Times New Roman"/>
          <w:sz w:val="27"/>
          <w:szCs w:val="27"/>
        </w:rPr>
        <w:t>должностного лица – генерального директора Общества с ограниченной ответственностью «</w:t>
      </w:r>
      <w:r w:rsidRPr="004D3B5E" w:rsidR="004D3B5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D295A">
        <w:rPr>
          <w:rFonts w:ascii="Times New Roman" w:hAnsi="Times New Roman" w:cs="Times New Roman"/>
          <w:sz w:val="27"/>
          <w:szCs w:val="27"/>
        </w:rPr>
        <w:t xml:space="preserve">» </w:t>
      </w:r>
      <w:r w:rsidR="002A57B0">
        <w:rPr>
          <w:rFonts w:ascii="Times New Roman" w:hAnsi="Times New Roman" w:cs="Times New Roman"/>
          <w:sz w:val="27"/>
          <w:szCs w:val="27"/>
        </w:rPr>
        <w:t>Николаева Вадима Александровича</w:t>
      </w:r>
      <w:r w:rsidRPr="00AD295A">
        <w:rPr>
          <w:rFonts w:ascii="Times New Roman" w:hAnsi="Times New Roman" w:cs="Times New Roman"/>
          <w:sz w:val="27"/>
          <w:szCs w:val="27"/>
        </w:rPr>
        <w:t xml:space="preserve">, </w:t>
      </w:r>
      <w:r w:rsidRPr="004D3B5E" w:rsidR="004D3B5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F6F1F">
        <w:rPr>
          <w:rFonts w:ascii="Times New Roman" w:hAnsi="Times New Roman" w:cs="Times New Roman"/>
          <w:sz w:val="27"/>
          <w:szCs w:val="27"/>
        </w:rPr>
        <w:t>,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Николаев В.А.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будучи должностным лицом -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генеральным директором 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(далее ООО 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, не предостав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рополю №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4D3B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.08.2023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22.08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EE0611" w:rsidR="00EE0611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Николаев В.А.</w:t>
      </w:r>
      <w:r w:rsidR="00C65B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месте и времени рассмотрения дела уведомлен надлежащим образом, о причинах неявки не сообщил, ходатайств об отложении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рассмотрения дела не направил.</w:t>
      </w:r>
    </w:p>
    <w:p w:rsidR="00AD295A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C65B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его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AD295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CC64DF" w:rsidRPr="006F6F1F" w:rsidP="00CC64DF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лужебных обязанностей.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  <w:r w:rsidRPr="006F6F1F">
        <w:rPr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лицу (его законному или уполномоченному представителю) лично под расписку.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Согласно п. 1 ст. 93.1 Налогового кодекса Российской Федерации должностное лицо налогового органа, проводящее налоговую проверку, вправе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истребовать у контрагента, у лица, которое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документы (информацию), в том числе связанные с ведением реестра владельца ценных бумаг.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течение пяти дней со дня получения или в тот же срок уведомляет, что не располагает истребуемыми документами (информацией).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установлено, что в адрес ООО «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» было направлено требование 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 xml:space="preserve">«ДАННЫЕ 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>ИЗЪЯТЫ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>04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>.08.2023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документов, указанных в нем, в течение 5 рабочих дней со дня его получения. Указанное требование, направленное в электронном виде по телекоммуникационным каналам связи, получено юридическим лицом  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>15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.08.2023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квитанцией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 приеме документа в электронном виде. 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граничным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днем срока предоставления документов согласно данного требования является 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>22.08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Доказательств, свидетельствующих о предоставлении истребованных документов в установленный срок, материал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C65BDA" w:rsidR="00C65BDA">
        <w:rPr>
          <w:rFonts w:ascii="Times New Roman" w:hAnsi="Times New Roman" w:cs="Times New Roman"/>
          <w:sz w:val="27"/>
          <w:szCs w:val="27"/>
        </w:rPr>
        <w:t>Николаев В.А.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>Николаев В.А.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Опровергающих ука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занные обстоятельства доказательств мировому судье не представлено.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>Николаев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 xml:space="preserve"> В.А.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Pr="004D3B5E" w:rsidR="004D3B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«ДАННЫЕ ИЗЪЯТЫ»</w:t>
      </w:r>
      <w:r w:rsidR="004D3B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C65BD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</w:t>
      </w:r>
      <w:r w:rsidR="003630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C65BD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="003630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.2024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4D3B5E" w:rsidR="004D3B5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4D3B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>04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>.08.2023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квитанции о приеме электронного документа, копией акта, сведениями  из ЕГРЮЛ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ми для вывода о виновности 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>Николаев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 xml:space="preserve"> В.А.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>Николаев В.А.</w:t>
      </w:r>
      <w:r w:rsidR="00AD29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предусмотренное ч.1 ст.15.6 Кодекса Российской Федерации об административных правонарушениях, а именно: не представил в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осуществления налогового контроля.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один год со дня совершения административного правонарушения.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установлено. 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>Николаев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 xml:space="preserve"> В.А.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64DF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65BDA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</w:t>
      </w:r>
      <w:r w:rsidRPr="00C65BDA" w:rsidR="00C65BDA">
        <w:rPr>
          <w:rFonts w:ascii="Times New Roman" w:eastAsia="Times New Roman" w:hAnsi="Times New Roman" w:cs="Times New Roman"/>
          <w:sz w:val="27"/>
          <w:szCs w:val="27"/>
        </w:rPr>
        <w:t xml:space="preserve">Николаева В.А.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</w:t>
      </w:r>
      <w:r>
        <w:rPr>
          <w:rFonts w:ascii="Times New Roman" w:eastAsia="Times New Roman" w:hAnsi="Times New Roman" w:cs="Times New Roman"/>
          <w:sz w:val="27"/>
          <w:szCs w:val="27"/>
        </w:rPr>
        <w:t>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статьи.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</w:t>
      </w:r>
      <w:r>
        <w:rPr>
          <w:rFonts w:ascii="Times New Roman" w:eastAsia="Times New Roman" w:hAnsi="Times New Roman" w:cs="Times New Roman"/>
          <w:sz w:val="27"/>
          <w:szCs w:val="27"/>
        </w:rPr>
        <w:t>форме.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</w:t>
      </w:r>
      <w:r>
        <w:rPr>
          <w:rFonts w:ascii="Times New Roman" w:eastAsia="Times New Roman" w:hAnsi="Times New Roman" w:cs="Times New Roman"/>
          <w:sz w:val="27"/>
          <w:szCs w:val="27"/>
        </w:rPr>
        <w:t>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</w:t>
      </w:r>
      <w:r>
        <w:rPr>
          <w:rFonts w:ascii="Times New Roman" w:eastAsia="Times New Roman" w:hAnsi="Times New Roman" w:cs="Times New Roman"/>
          <w:sz w:val="27"/>
          <w:szCs w:val="27"/>
        </w:rPr>
        <w:t>ктера, а также при отсутствии имущественного ущерба.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ств, указанных в ч.ч. 2, 3 ст. 3.4 Кодекса Российской Федерации об административных правонарушениях. 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нарушениях, принимая во внимание обстоятельства дела, данные о личности виновной, которая ранее к административной ответственности за однородные правонарушения не привлекалась (иные данные в материалах дела отсутствуют), то обстоятельство, что допущенные 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C65BDA">
        <w:rPr>
          <w:rFonts w:ascii="Times New Roman" w:eastAsia="Times New Roman" w:hAnsi="Times New Roman" w:cs="Times New Roman"/>
          <w:sz w:val="27"/>
          <w:szCs w:val="27"/>
        </w:rPr>
        <w:t>Николаев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C65BDA">
        <w:rPr>
          <w:rFonts w:ascii="Times New Roman" w:eastAsia="Times New Roman" w:hAnsi="Times New Roman" w:cs="Times New Roman"/>
          <w:sz w:val="27"/>
          <w:szCs w:val="27"/>
        </w:rPr>
        <w:t xml:space="preserve">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с применением ч. 1 ст. 4.1.1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административных правонарушениях. 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5BDA">
        <w:rPr>
          <w:rFonts w:ascii="Times New Roman" w:eastAsia="Times New Roman" w:hAnsi="Times New Roman" w:cs="Times New Roman"/>
          <w:sz w:val="27"/>
          <w:szCs w:val="27"/>
        </w:rPr>
        <w:t xml:space="preserve">Николаева Вадима Александровича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</w:t>
      </w:r>
      <w:r>
        <w:rPr>
          <w:rFonts w:ascii="Times New Roman" w:eastAsia="Times New Roman" w:hAnsi="Times New Roman" w:cs="Times New Roman"/>
          <w:sz w:val="27"/>
          <w:szCs w:val="27"/>
        </w:rPr>
        <w:t>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</w:t>
      </w:r>
      <w:r>
        <w:rPr>
          <w:rFonts w:ascii="Times New Roman" w:eastAsia="Times New Roman" w:hAnsi="Times New Roman" w:cs="Times New Roman"/>
          <w:sz w:val="27"/>
          <w:szCs w:val="27"/>
        </w:rPr>
        <w:t>ссийской Федерации об административных правонарушениях назначенное наказание заменить на предупреждение.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</w:t>
      </w:r>
      <w:r>
        <w:rPr>
          <w:rFonts w:ascii="Times New Roman" w:eastAsia="Times New Roman" w:hAnsi="Times New Roman" w:cs="Times New Roman"/>
          <w:sz w:val="27"/>
          <w:szCs w:val="27"/>
        </w:rPr>
        <w:t>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65BDA" w:rsidP="00C65B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C65BDA" w:rsidP="00C65BDA">
      <w:pPr>
        <w:spacing w:after="0" w:line="240" w:lineRule="auto"/>
        <w:ind w:firstLine="99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А.Л. Тоскина</w:t>
      </w:r>
    </w:p>
    <w:p w:rsidR="00EB2F38" w:rsidRPr="006F6F1F" w:rsidP="00C65BDA">
      <w:pPr>
        <w:spacing w:after="0" w:line="240" w:lineRule="auto"/>
        <w:ind w:firstLine="993"/>
        <w:jc w:val="both"/>
        <w:rPr>
          <w:sz w:val="27"/>
          <w:szCs w:val="27"/>
        </w:rPr>
      </w:pP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8878794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5E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F"/>
    <w:rsid w:val="000A4BB9"/>
    <w:rsid w:val="002A57B0"/>
    <w:rsid w:val="00363039"/>
    <w:rsid w:val="004D3B5E"/>
    <w:rsid w:val="005675DA"/>
    <w:rsid w:val="006F6F1F"/>
    <w:rsid w:val="007A177F"/>
    <w:rsid w:val="009F0F1D"/>
    <w:rsid w:val="00AC445A"/>
    <w:rsid w:val="00AD295A"/>
    <w:rsid w:val="00C65BDA"/>
    <w:rsid w:val="00CC64DF"/>
    <w:rsid w:val="00EB2F38"/>
    <w:rsid w:val="00EE0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