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F2D" w:rsidRPr="001A1377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4B8D" w:rsidRPr="001A1377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A137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Дело №</w:t>
      </w:r>
      <w:r w:rsidRPr="001A137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05-0</w:t>
      </w:r>
      <w:r w:rsidRPr="001A1377" w:rsidR="0049783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231</w:t>
      </w:r>
      <w:r w:rsidRPr="001A1377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/16/201</w:t>
      </w:r>
      <w:r w:rsidRPr="001A1377" w:rsid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</w:t>
      </w:r>
    </w:p>
    <w:p w:rsidR="00BE4B8D" w:rsidRPr="001A137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4B8D" w:rsidRPr="001A137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1A13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  <w:t>ПОСТАНОВЛЕНИЕ</w:t>
      </w:r>
    </w:p>
    <w:p w:rsidR="00BE4B8D" w:rsidRPr="001A137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25 апреля 201</w:t>
      </w:r>
      <w:r w:rsidRPr="001A1377" w:rsidR="002572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 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                              г. Симферополь</w:t>
      </w:r>
    </w:p>
    <w:p w:rsidR="00BE4B8D" w:rsidRPr="001A1377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BE4B8D" w:rsidRPr="001A1377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М</w:t>
      </w: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1A1377" w:rsidR="001075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рассмотрев в </w:t>
      </w:r>
      <w:r w:rsidRPr="001A1377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помещении мировых судей </w:t>
      </w: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Центрального судебного района города Симферополь, п</w:t>
      </w: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 адресу: </w:t>
      </w:r>
      <w:r w:rsidRPr="001A1377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г. Симферополь, ул. Крымских Партизан, 3а, </w:t>
      </w: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дело об административном правонарушении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отношении:</w:t>
      </w:r>
    </w:p>
    <w:p w:rsidR="00BE4B8D" w:rsidRPr="001A1377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BE4B8D" w:rsidRPr="001A1377" w:rsidP="00352103">
      <w:pPr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президента АССОЦИАЦИИ СПОРТСМЕНОВ КРЫМА Щербинина Антона Викторовича</w:t>
      </w:r>
      <w:r w:rsidRPr="001A13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, «данные изъяты»</w:t>
      </w:r>
    </w:p>
    <w:p w:rsidR="00BE4B8D" w:rsidRPr="001A1377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E4B8D" w:rsidRPr="001A137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A13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по ст.15.33.2 КоАП РФ,</w:t>
      </w:r>
    </w:p>
    <w:p w:rsidR="00742EC7" w:rsidRPr="001A1377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2EC7" w:rsidRPr="001A1377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1377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42EC7" w:rsidRPr="001A1377" w:rsidP="00EC6814">
      <w:pPr>
        <w:pStyle w:val="ConsPlusNormal"/>
        <w:ind w:right="22" w:firstLine="540"/>
        <w:jc w:val="both"/>
        <w:rPr>
          <w:sz w:val="26"/>
          <w:szCs w:val="26"/>
        </w:rPr>
      </w:pPr>
      <w:r w:rsidRPr="001A1377">
        <w:rPr>
          <w:rFonts w:eastAsiaTheme="minorHAnsi"/>
          <w:color w:val="000000" w:themeColor="text1"/>
          <w:sz w:val="26"/>
          <w:szCs w:val="26"/>
          <w:lang w:eastAsia="en-US"/>
        </w:rPr>
        <w:t>Щербинин А.В.</w:t>
      </w:r>
      <w:r w:rsidRPr="001A1377">
        <w:rPr>
          <w:sz w:val="26"/>
          <w:szCs w:val="26"/>
        </w:rPr>
        <w:t xml:space="preserve">, являясь </w:t>
      </w:r>
      <w:r w:rsidRPr="001A1377">
        <w:rPr>
          <w:rFonts w:eastAsiaTheme="minorHAnsi"/>
          <w:sz w:val="26"/>
          <w:szCs w:val="26"/>
          <w:lang w:eastAsia="en-US"/>
        </w:rPr>
        <w:t xml:space="preserve">президентом </w:t>
      </w:r>
      <w:r w:rsidRPr="001A1377" w:rsidR="00F63F2D">
        <w:rPr>
          <w:rFonts w:eastAsiaTheme="minorHAnsi"/>
          <w:color w:val="000000" w:themeColor="text1"/>
          <w:sz w:val="26"/>
          <w:szCs w:val="26"/>
          <w:lang w:eastAsia="en-US"/>
        </w:rPr>
        <w:t>АССОЦИАЦИИ СПОРТСМЕНОВ КРЫМА (далее А СК)</w:t>
      </w:r>
      <w:r w:rsidRPr="001A1377" w:rsidR="00BE4B8D">
        <w:rPr>
          <w:sz w:val="26"/>
          <w:szCs w:val="26"/>
        </w:rPr>
        <w:t xml:space="preserve">, расположенного по адресу: </w:t>
      </w:r>
      <w:r w:rsidRPr="001A1377">
        <w:rPr>
          <w:color w:val="000000" w:themeColor="text1"/>
          <w:sz w:val="26"/>
          <w:szCs w:val="26"/>
          <w:lang w:eastAsia="en-US"/>
        </w:rPr>
        <w:t>«данные изъяты»</w:t>
      </w:r>
      <w:r w:rsidRPr="001A1377">
        <w:rPr>
          <w:color w:val="000000" w:themeColor="text1"/>
          <w:sz w:val="26"/>
          <w:szCs w:val="26"/>
          <w:lang w:eastAsia="en-US"/>
        </w:rPr>
        <w:t xml:space="preserve"> </w:t>
      </w:r>
      <w:r w:rsidRPr="001A1377">
        <w:rPr>
          <w:sz w:val="26"/>
          <w:szCs w:val="26"/>
        </w:rPr>
        <w:t xml:space="preserve">не представил </w:t>
      </w:r>
      <w:r w:rsidRPr="001A1377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1A1377">
        <w:rPr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</w:t>
      </w:r>
      <w:r w:rsidRPr="001A1377">
        <w:rPr>
          <w:sz w:val="26"/>
          <w:szCs w:val="26"/>
        </w:rPr>
        <w:t xml:space="preserve">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1A1377">
        <w:rPr>
          <w:rStyle w:val="32"/>
          <w:sz w:val="26"/>
          <w:szCs w:val="26"/>
          <w:u w:val="none"/>
        </w:rPr>
        <w:t>за апрель 201</w:t>
      </w:r>
      <w:r w:rsidRPr="001A1377" w:rsidR="00C87ACA">
        <w:rPr>
          <w:rStyle w:val="32"/>
          <w:sz w:val="26"/>
          <w:szCs w:val="26"/>
          <w:u w:val="none"/>
        </w:rPr>
        <w:t>8</w:t>
      </w:r>
      <w:r w:rsidRPr="001A1377">
        <w:rPr>
          <w:rStyle w:val="32"/>
          <w:sz w:val="26"/>
          <w:szCs w:val="26"/>
          <w:u w:val="none"/>
        </w:rPr>
        <w:t xml:space="preserve"> года, </w:t>
      </w:r>
      <w:r w:rsidRPr="001A1377">
        <w:rPr>
          <w:sz w:val="26"/>
          <w:szCs w:val="26"/>
        </w:rPr>
        <w:t>в результате чего был нарушен пункт 2.2 статьи 11 Закона 27-ФЗ</w:t>
      </w:r>
      <w:r w:rsidRPr="001A1377">
        <w:rPr>
          <w:sz w:val="26"/>
          <w:szCs w:val="26"/>
        </w:rPr>
        <w:t xml:space="preserve"> </w:t>
      </w:r>
      <w:r w:rsidRPr="001A1377">
        <w:rPr>
          <w:rFonts w:eastAsiaTheme="minorHAnsi"/>
          <w:sz w:val="26"/>
          <w:szCs w:val="26"/>
          <w:lang w:eastAsia="en-US"/>
        </w:rPr>
        <w:t>"Об индиви</w:t>
      </w:r>
      <w:r w:rsidRPr="001A1377">
        <w:rPr>
          <w:rFonts w:eastAsiaTheme="minorHAnsi"/>
          <w:sz w:val="26"/>
          <w:szCs w:val="26"/>
          <w:lang w:eastAsia="en-US"/>
        </w:rPr>
        <w:t>дуальном (персонифицированном) учете в системе обязательного пенсионного страхования"</w:t>
      </w:r>
      <w:r w:rsidRPr="001A1377">
        <w:rPr>
          <w:sz w:val="26"/>
          <w:szCs w:val="26"/>
        </w:rPr>
        <w:t xml:space="preserve">. </w:t>
      </w:r>
    </w:p>
    <w:p w:rsidR="00661B9C" w:rsidRPr="001A1377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Щербинин А.В.</w:t>
      </w:r>
      <w:r w:rsidRPr="001A1377" w:rsidR="00B65435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hAnsi="Times New Roman" w:cs="Times New Roman"/>
          <w:sz w:val="26"/>
          <w:szCs w:val="26"/>
        </w:rPr>
        <w:t>в судебное заседание не явился, извещался</w:t>
      </w:r>
      <w:r w:rsidRPr="001A1377">
        <w:rPr>
          <w:rFonts w:ascii="Times New Roman" w:hAnsi="Times New Roman" w:cs="Times New Roman"/>
          <w:sz w:val="26"/>
          <w:szCs w:val="26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661B9C" w:rsidRPr="001A1377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>Согласно разъяснению, содержащемуся в п. 6 Постановления Пленума Верховного Суда РФ от</w:t>
      </w:r>
      <w:r w:rsidRPr="001A1377">
        <w:rPr>
          <w:rFonts w:ascii="Times New Roman" w:hAnsi="Times New Roman" w:cs="Times New Roman"/>
          <w:sz w:val="26"/>
          <w:szCs w:val="26"/>
        </w:rPr>
        <w:t xml:space="preserve">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</w:t>
      </w:r>
      <w:r w:rsidRPr="001A1377">
        <w:rPr>
          <w:rFonts w:ascii="Times New Roman" w:hAnsi="Times New Roman" w:cs="Times New Roman"/>
          <w:sz w:val="26"/>
          <w:szCs w:val="26"/>
        </w:rPr>
        <w:t>ния и в случае, когда из указанного им места жительства (регистрации) поступило сообщение об отсутствии адресата по</w:t>
      </w:r>
      <w:r w:rsidRPr="001A1377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</w:t>
      </w:r>
      <w:r w:rsidRPr="001A1377">
        <w:rPr>
          <w:rFonts w:ascii="Times New Roman" w:hAnsi="Times New Roman" w:cs="Times New Roman"/>
          <w:sz w:val="26"/>
          <w:szCs w:val="26"/>
        </w:rPr>
        <w:t xml:space="preserve">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1A1377">
        <w:rPr>
          <w:rFonts w:ascii="Times New Roman" w:hAnsi="Times New Roman" w:cs="Times New Roman"/>
          <w:sz w:val="26"/>
          <w:szCs w:val="26"/>
        </w:rPr>
        <w:t>вручения, хранения и возврата почтовых отправлений разряда "Судебное", утвержденных приказом ФГУП "Почта России" от 31.08.200</w:t>
      </w:r>
      <w:r w:rsidRPr="001A1377">
        <w:rPr>
          <w:rFonts w:ascii="Times New Roman" w:hAnsi="Times New Roman" w:cs="Times New Roman"/>
          <w:sz w:val="26"/>
          <w:szCs w:val="26"/>
        </w:rPr>
        <w:t>5 № 343.</w:t>
      </w:r>
    </w:p>
    <w:p w:rsidR="00661B9C" w:rsidRPr="001A1377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 xml:space="preserve">Учитывая изложенное, следует признать, что </w:t>
      </w:r>
      <w:r w:rsidRPr="001A1377" w:rsidR="0049783E">
        <w:rPr>
          <w:rFonts w:ascii="Times New Roman" w:hAnsi="Times New Roman" w:eastAsiaTheme="minorHAnsi" w:cs="Times New Roman"/>
          <w:sz w:val="26"/>
          <w:szCs w:val="26"/>
          <w:lang w:eastAsia="en-US"/>
        </w:rPr>
        <w:t>Щербинин А.В.</w:t>
      </w:r>
      <w:r w:rsidRPr="001A1377">
        <w:rPr>
          <w:rFonts w:ascii="Times New Roman" w:hAnsi="Times New Roman" w:cs="Times New Roman"/>
          <w:sz w:val="26"/>
          <w:szCs w:val="26"/>
        </w:rPr>
        <w:t xml:space="preserve"> считается извещенн</w:t>
      </w:r>
      <w:r w:rsidRPr="001A1377" w:rsidR="0049783E">
        <w:rPr>
          <w:rFonts w:ascii="Times New Roman" w:hAnsi="Times New Roman" w:cs="Times New Roman"/>
          <w:sz w:val="26"/>
          <w:szCs w:val="26"/>
        </w:rPr>
        <w:t>ым</w:t>
      </w:r>
      <w:r w:rsidRPr="001A1377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дела, сведений об уважительных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742EC7" w:rsidRPr="001A1377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cs="Times New Roman"/>
          <w:sz w:val="26"/>
          <w:szCs w:val="26"/>
        </w:rPr>
        <w:t>Изучив ма</w:t>
      </w:r>
      <w:r w:rsidRPr="001A1377">
        <w:rPr>
          <w:rFonts w:ascii="Times New Roman" w:hAnsi="Times New Roman" w:cs="Times New Roman"/>
          <w:sz w:val="26"/>
          <w:szCs w:val="26"/>
        </w:rPr>
        <w:t>териалы дела, оценив представленные доказательства в их совокупности, суд приходит к следующим выводам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42EC7" w:rsidRPr="001A1377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15.33.2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ений в неполном объеме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или в искаженном виде.</w:t>
      </w:r>
    </w:p>
    <w:p w:rsidR="00742EC7" w:rsidRPr="001A137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законом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01.04.1996 № 27-ФЗ "Об индивидуальном (персонифицированном) учете в системе обязательного пенсион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ного страхования" (далее - Федеральный закон № 27-ФЗ).</w:t>
      </w:r>
    </w:p>
    <w:p w:rsidR="00742EC7" w:rsidRPr="001A137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1 ст. 11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указанного Закона страхователи представляют пре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пунктами 2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2.2 настоящей статьи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1A137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2.2 ст. 11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1A1377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377">
        <w:rPr>
          <w:rFonts w:ascii="Times New Roman" w:eastAsia="Times New Roman" w:hAnsi="Times New Roman" w:cs="Times New Roman"/>
          <w:sz w:val="26"/>
          <w:szCs w:val="26"/>
        </w:rPr>
        <w:t>Согласн</w:t>
      </w:r>
      <w:r w:rsidRPr="001A1377">
        <w:rPr>
          <w:rFonts w:ascii="Times New Roman" w:eastAsia="Times New Roman" w:hAnsi="Times New Roman" w:cs="Times New Roman"/>
          <w:sz w:val="26"/>
          <w:szCs w:val="26"/>
        </w:rPr>
        <w:t xml:space="preserve">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</w:t>
      </w:r>
      <w:r w:rsidRPr="001A1377">
        <w:rPr>
          <w:rFonts w:ascii="Times New Roman" w:eastAsia="Times New Roman" w:hAnsi="Times New Roman" w:cs="Times New Roman"/>
          <w:sz w:val="26"/>
          <w:szCs w:val="26"/>
        </w:rPr>
        <w:t>ближайший следующий за ним рабочий день.</w:t>
      </w:r>
    </w:p>
    <w:p w:rsidR="00742EC7" w:rsidRPr="001A1377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1A1377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</w:t>
      </w:r>
      <w:r>
        <w:fldChar w:fldCharType="end"/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№ 27-ФЗ страхователями являются, в том числе, юриди</w:t>
      </w:r>
      <w:r w:rsidRPr="001A1377">
        <w:rPr>
          <w:rFonts w:ascii="Times New Roman" w:hAnsi="Times New Roman" w:eastAsiaTheme="minorHAnsi" w:cs="Times New Roman"/>
          <w:sz w:val="26"/>
          <w:szCs w:val="26"/>
          <w:lang w:eastAsia="en-US"/>
        </w:rPr>
        <w:t>ческие лица.</w:t>
      </w:r>
    </w:p>
    <w:p w:rsidR="00742EC7" w:rsidRPr="001A1377" w:rsidP="00EC6814">
      <w:pPr>
        <w:pStyle w:val="ConsPlusNormal"/>
        <w:ind w:right="22" w:firstLine="567"/>
        <w:jc w:val="both"/>
        <w:rPr>
          <w:sz w:val="26"/>
          <w:szCs w:val="26"/>
        </w:rPr>
      </w:pPr>
      <w:r w:rsidRPr="001A1377">
        <w:rPr>
          <w:rFonts w:eastAsiaTheme="minorHAnsi"/>
          <w:sz w:val="26"/>
          <w:szCs w:val="26"/>
          <w:lang w:eastAsia="en-US"/>
        </w:rPr>
        <w:t>При рассмотрении дела установлено, что</w:t>
      </w:r>
      <w:r w:rsidRPr="001A1377">
        <w:rPr>
          <w:rFonts w:eastAsiaTheme="minorHAnsi"/>
          <w:sz w:val="26"/>
          <w:szCs w:val="26"/>
          <w:lang w:eastAsia="en-US"/>
        </w:rPr>
        <w:t xml:space="preserve"> </w:t>
      </w:r>
      <w:r w:rsidRPr="001A1377" w:rsidR="00F63F2D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1A1377" w:rsidR="00F63F2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СК </w:t>
      </w:r>
      <w:r w:rsidRPr="001A1377">
        <w:rPr>
          <w:sz w:val="26"/>
          <w:szCs w:val="26"/>
        </w:rPr>
        <w:t>представл</w:t>
      </w:r>
      <w:r w:rsidRPr="001A1377" w:rsidR="002D5B3A">
        <w:rPr>
          <w:sz w:val="26"/>
          <w:szCs w:val="26"/>
        </w:rPr>
        <w:t>ен</w:t>
      </w:r>
      <w:r w:rsidRPr="001A1377" w:rsidR="0049783E">
        <w:rPr>
          <w:sz w:val="26"/>
          <w:szCs w:val="26"/>
        </w:rPr>
        <w:t>а</w:t>
      </w:r>
      <w:r w:rsidRPr="001A1377">
        <w:rPr>
          <w:sz w:val="26"/>
          <w:szCs w:val="26"/>
        </w:rPr>
        <w:t xml:space="preserve"> </w:t>
      </w:r>
      <w:r w:rsidRPr="001A1377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отчетность </w:t>
      </w:r>
      <w:r w:rsidRPr="001A1377" w:rsidR="00B00BDC">
        <w:rPr>
          <w:rFonts w:eastAsiaTheme="minorHAnsi"/>
          <w:sz w:val="26"/>
          <w:szCs w:val="26"/>
          <w:lang w:eastAsia="en-US"/>
        </w:rPr>
        <w:t>по форме СЗВ-М в электронном виде по телекоммуникационным каналам связи</w:t>
      </w:r>
      <w:r w:rsidRPr="001A1377" w:rsidR="00FD4969">
        <w:rPr>
          <w:rFonts w:eastAsiaTheme="minorHAnsi"/>
          <w:sz w:val="26"/>
          <w:szCs w:val="26"/>
          <w:lang w:eastAsia="en-US"/>
        </w:rPr>
        <w:t xml:space="preserve"> посредством электронного документооборота</w:t>
      </w:r>
      <w:r w:rsidRPr="001A1377" w:rsidR="00B00BDC">
        <w:rPr>
          <w:rFonts w:eastAsiaTheme="minorHAnsi"/>
          <w:sz w:val="26"/>
          <w:szCs w:val="26"/>
          <w:lang w:eastAsia="en-US"/>
        </w:rPr>
        <w:t xml:space="preserve"> </w:t>
      </w:r>
      <w:r w:rsidRPr="001A1377">
        <w:rPr>
          <w:rFonts w:eastAsiaTheme="minorHAnsi"/>
          <w:sz w:val="26"/>
          <w:szCs w:val="26"/>
          <w:lang w:eastAsia="en-US"/>
        </w:rPr>
        <w:t xml:space="preserve">за 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апрель </w:t>
      </w:r>
      <w:r w:rsidRPr="001A1377">
        <w:rPr>
          <w:rFonts w:eastAsiaTheme="minorHAnsi"/>
          <w:sz w:val="26"/>
          <w:szCs w:val="26"/>
          <w:lang w:eastAsia="en-US"/>
        </w:rPr>
        <w:t>201</w:t>
      </w:r>
      <w:r w:rsidRPr="001A1377" w:rsidR="00EC6814">
        <w:rPr>
          <w:rFonts w:eastAsiaTheme="minorHAnsi"/>
          <w:sz w:val="26"/>
          <w:szCs w:val="26"/>
          <w:lang w:eastAsia="en-US"/>
        </w:rPr>
        <w:t>8</w:t>
      </w:r>
      <w:r w:rsidRPr="001A1377">
        <w:rPr>
          <w:rFonts w:eastAsiaTheme="minorHAnsi"/>
          <w:sz w:val="26"/>
          <w:szCs w:val="26"/>
          <w:lang w:eastAsia="en-US"/>
        </w:rPr>
        <w:t xml:space="preserve"> года</w:t>
      </w:r>
      <w:r w:rsidRPr="001A1377" w:rsidR="00EC6814">
        <w:rPr>
          <w:rFonts w:eastAsiaTheme="minorHAnsi"/>
          <w:sz w:val="26"/>
          <w:szCs w:val="26"/>
          <w:lang w:eastAsia="en-US"/>
        </w:rPr>
        <w:t xml:space="preserve"> </w:t>
      </w:r>
      <w:r w:rsidRPr="001A1377">
        <w:rPr>
          <w:rFonts w:eastAsiaTheme="minorHAnsi"/>
          <w:sz w:val="26"/>
          <w:szCs w:val="26"/>
          <w:lang w:eastAsia="en-US"/>
        </w:rPr>
        <w:t xml:space="preserve">– </w:t>
      </w:r>
      <w:r w:rsidRPr="001A1377" w:rsidR="0049783E">
        <w:rPr>
          <w:rFonts w:eastAsiaTheme="minorHAnsi"/>
          <w:sz w:val="26"/>
          <w:szCs w:val="26"/>
          <w:lang w:eastAsia="en-US"/>
        </w:rPr>
        <w:t>0</w:t>
      </w:r>
      <w:r w:rsidRPr="001A1377" w:rsidR="00426CF8">
        <w:rPr>
          <w:rFonts w:eastAsiaTheme="minorHAnsi"/>
          <w:sz w:val="26"/>
          <w:szCs w:val="26"/>
          <w:lang w:eastAsia="en-US"/>
        </w:rPr>
        <w:t>9</w:t>
      </w:r>
      <w:r w:rsidRPr="001A1377">
        <w:rPr>
          <w:rFonts w:eastAsiaTheme="minorHAnsi"/>
          <w:sz w:val="26"/>
          <w:szCs w:val="26"/>
          <w:lang w:eastAsia="en-US"/>
        </w:rPr>
        <w:t>.0</w:t>
      </w:r>
      <w:r w:rsidRPr="001A1377" w:rsidR="0049783E">
        <w:rPr>
          <w:rFonts w:eastAsiaTheme="minorHAnsi"/>
          <w:sz w:val="26"/>
          <w:szCs w:val="26"/>
          <w:lang w:eastAsia="en-US"/>
        </w:rPr>
        <w:t>4</w:t>
      </w:r>
      <w:r w:rsidRPr="001A1377">
        <w:rPr>
          <w:rFonts w:eastAsiaTheme="minorHAnsi"/>
          <w:sz w:val="26"/>
          <w:szCs w:val="26"/>
          <w:lang w:eastAsia="en-US"/>
        </w:rPr>
        <w:t>.201</w:t>
      </w:r>
      <w:r w:rsidRPr="001A1377" w:rsidR="00EC6814">
        <w:rPr>
          <w:rFonts w:eastAsiaTheme="minorHAnsi"/>
          <w:sz w:val="26"/>
          <w:szCs w:val="26"/>
          <w:lang w:eastAsia="en-US"/>
        </w:rPr>
        <w:t>8</w:t>
      </w:r>
      <w:r w:rsidRPr="001A1377">
        <w:rPr>
          <w:rFonts w:eastAsiaTheme="minorHAnsi"/>
          <w:sz w:val="26"/>
          <w:szCs w:val="26"/>
          <w:lang w:eastAsia="en-US"/>
        </w:rPr>
        <w:t xml:space="preserve"> г., </w:t>
      </w:r>
      <w:r w:rsidRPr="001A1377" w:rsidR="00DD32BE">
        <w:rPr>
          <w:rFonts w:eastAsiaTheme="minorHAnsi"/>
          <w:sz w:val="26"/>
          <w:szCs w:val="26"/>
          <w:lang w:eastAsia="en-US"/>
        </w:rPr>
        <w:t>при сроке предоставления котор</w:t>
      </w:r>
      <w:r w:rsidRPr="001A1377" w:rsidR="0049783E">
        <w:rPr>
          <w:rFonts w:eastAsiaTheme="minorHAnsi"/>
          <w:sz w:val="26"/>
          <w:szCs w:val="26"/>
          <w:lang w:eastAsia="en-US"/>
        </w:rPr>
        <w:t>ой</w:t>
      </w:r>
      <w:r w:rsidRPr="001A1377" w:rsidR="00DD32BE">
        <w:rPr>
          <w:rFonts w:eastAsiaTheme="minorHAnsi"/>
          <w:sz w:val="26"/>
          <w:szCs w:val="26"/>
          <w:lang w:eastAsia="en-US"/>
        </w:rPr>
        <w:t xml:space="preserve"> – не позднее 1</w:t>
      </w:r>
      <w:r w:rsidRPr="001A1377" w:rsidR="00426CF8">
        <w:rPr>
          <w:rFonts w:eastAsiaTheme="minorHAnsi"/>
          <w:sz w:val="26"/>
          <w:szCs w:val="26"/>
          <w:lang w:eastAsia="en-US"/>
        </w:rPr>
        <w:t>5</w:t>
      </w:r>
      <w:r w:rsidRPr="001A1377" w:rsidR="00DD32BE">
        <w:rPr>
          <w:rFonts w:eastAsiaTheme="minorHAnsi"/>
          <w:sz w:val="26"/>
          <w:szCs w:val="26"/>
          <w:lang w:eastAsia="en-US"/>
        </w:rPr>
        <w:t xml:space="preserve"> 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мая </w:t>
      </w:r>
      <w:r w:rsidRPr="001A1377" w:rsidR="00DD32BE">
        <w:rPr>
          <w:rFonts w:eastAsiaTheme="minorHAnsi"/>
          <w:sz w:val="26"/>
          <w:szCs w:val="26"/>
          <w:lang w:eastAsia="en-US"/>
        </w:rPr>
        <w:t>2018 года</w:t>
      </w:r>
      <w:r w:rsidRPr="001A1377">
        <w:rPr>
          <w:sz w:val="26"/>
          <w:szCs w:val="26"/>
        </w:rPr>
        <w:t>.</w:t>
      </w:r>
    </w:p>
    <w:p w:rsidR="00742EC7" w:rsidRPr="001A1377" w:rsidP="00EC6814">
      <w:pPr>
        <w:pStyle w:val="ConsPlusNormal"/>
        <w:ind w:right="22" w:firstLine="567"/>
        <w:jc w:val="both"/>
        <w:rPr>
          <w:rFonts w:eastAsiaTheme="minorHAnsi"/>
          <w:sz w:val="26"/>
          <w:szCs w:val="26"/>
          <w:lang w:eastAsia="en-US"/>
        </w:rPr>
      </w:pPr>
      <w:r w:rsidRPr="001A1377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A1377" w:rsidR="0049783E">
        <w:rPr>
          <w:rFonts w:eastAsiaTheme="minorHAnsi"/>
          <w:sz w:val="26"/>
          <w:szCs w:val="26"/>
          <w:lang w:eastAsia="en-US"/>
        </w:rPr>
        <w:t>президент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 А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 СК </w:t>
      </w:r>
      <w:r w:rsidRPr="001A1377" w:rsidR="0049783E">
        <w:rPr>
          <w:rFonts w:eastAsiaTheme="minorHAnsi"/>
          <w:color w:val="000000" w:themeColor="text1"/>
          <w:sz w:val="26"/>
          <w:szCs w:val="26"/>
          <w:lang w:eastAsia="en-US"/>
        </w:rPr>
        <w:t>Щербинин А.В.</w:t>
      </w:r>
      <w:r w:rsidRPr="001A1377" w:rsidR="002D5B3A">
        <w:rPr>
          <w:rFonts w:eastAsiaTheme="minorHAnsi"/>
          <w:sz w:val="26"/>
          <w:szCs w:val="26"/>
          <w:lang w:eastAsia="en-US"/>
        </w:rPr>
        <w:t xml:space="preserve"> </w:t>
      </w:r>
      <w:r w:rsidRPr="001A1377">
        <w:rPr>
          <w:sz w:val="26"/>
          <w:szCs w:val="26"/>
        </w:rPr>
        <w:t xml:space="preserve">совершил правонарушение, предусмотренное ст.15.33.2 КоАП РФ, а именно: </w:t>
      </w:r>
      <w:r w:rsidRPr="001A1377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1A1377">
        <w:rPr>
          <w:rFonts w:eastAsiaTheme="minorHAnsi"/>
          <w:sz w:val="26"/>
          <w:szCs w:val="26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1A1377">
        <w:rPr>
          <w:rFonts w:eastAsiaTheme="minorHAnsi"/>
          <w:sz w:val="26"/>
          <w:szCs w:val="26"/>
          <w:lang w:eastAsia="en-US"/>
        </w:rPr>
        <w:t>м объеме или в искаженном виде.</w:t>
      </w:r>
    </w:p>
    <w:p w:rsidR="00742EC7" w:rsidRPr="001A137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A1377" w:rsidR="0049783E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президента</w:t>
      </w:r>
      <w:r w:rsidRPr="001A1377" w:rsidR="0049783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А</w:t>
      </w:r>
      <w:r w:rsidRPr="001A1377" w:rsidR="0049783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СК Щербинина А.В. </w:t>
      </w:r>
      <w:r w:rsidRPr="001A1377">
        <w:rPr>
          <w:rFonts w:ascii="Times New Roman" w:hAnsi="Times New Roman" w:cs="Times New Roman"/>
          <w:sz w:val="26"/>
          <w:szCs w:val="2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1A1377" w:rsidR="00296D56">
        <w:rPr>
          <w:rFonts w:ascii="Times New Roman" w:hAnsi="Times New Roman" w:cs="Times New Roman"/>
          <w:sz w:val="26"/>
          <w:szCs w:val="26"/>
        </w:rPr>
        <w:t xml:space="preserve">№ </w:t>
      </w:r>
      <w:r w:rsidRPr="001A1377" w:rsidR="0049783E">
        <w:rPr>
          <w:rFonts w:ascii="Times New Roman" w:hAnsi="Times New Roman" w:cs="Times New Roman"/>
          <w:sz w:val="26"/>
          <w:szCs w:val="26"/>
        </w:rPr>
        <w:t>79</w:t>
      </w:r>
      <w:r w:rsidRPr="001A1377" w:rsidR="00426CF8">
        <w:rPr>
          <w:rFonts w:ascii="Times New Roman" w:hAnsi="Times New Roman" w:cs="Times New Roman"/>
          <w:sz w:val="26"/>
          <w:szCs w:val="26"/>
        </w:rPr>
        <w:t xml:space="preserve"> </w:t>
      </w:r>
      <w:r w:rsidRPr="001A1377" w:rsidR="00710534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hAnsi="Times New Roman" w:cs="Times New Roman"/>
          <w:sz w:val="26"/>
          <w:szCs w:val="26"/>
        </w:rPr>
        <w:t>об</w:t>
      </w:r>
      <w:r w:rsidRPr="001A1377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Pr="001A1377" w:rsidR="00426CF8">
        <w:rPr>
          <w:rFonts w:ascii="Times New Roman" w:hAnsi="Times New Roman" w:cs="Times New Roman"/>
          <w:sz w:val="26"/>
          <w:szCs w:val="26"/>
        </w:rPr>
        <w:t>2</w:t>
      </w:r>
      <w:r w:rsidRPr="001A1377" w:rsidR="0049783E">
        <w:rPr>
          <w:rFonts w:ascii="Times New Roman" w:hAnsi="Times New Roman" w:cs="Times New Roman"/>
          <w:sz w:val="26"/>
          <w:szCs w:val="26"/>
        </w:rPr>
        <w:t>8</w:t>
      </w:r>
      <w:r w:rsidRPr="001A1377">
        <w:rPr>
          <w:rFonts w:ascii="Times New Roman" w:hAnsi="Times New Roman" w:cs="Times New Roman"/>
          <w:sz w:val="26"/>
          <w:szCs w:val="26"/>
        </w:rPr>
        <w:t>.</w:t>
      </w:r>
      <w:r w:rsidRPr="001A1377" w:rsidR="00426CF8">
        <w:rPr>
          <w:rFonts w:ascii="Times New Roman" w:hAnsi="Times New Roman" w:cs="Times New Roman"/>
          <w:sz w:val="26"/>
          <w:szCs w:val="26"/>
        </w:rPr>
        <w:t>0</w:t>
      </w:r>
      <w:r w:rsidRPr="001A1377" w:rsidR="0049783E">
        <w:rPr>
          <w:rFonts w:ascii="Times New Roman" w:hAnsi="Times New Roman" w:cs="Times New Roman"/>
          <w:sz w:val="26"/>
          <w:szCs w:val="26"/>
        </w:rPr>
        <w:t>3</w:t>
      </w:r>
      <w:r w:rsidRPr="001A1377">
        <w:rPr>
          <w:rFonts w:ascii="Times New Roman" w:hAnsi="Times New Roman" w:cs="Times New Roman"/>
          <w:sz w:val="26"/>
          <w:szCs w:val="26"/>
        </w:rPr>
        <w:t>.201</w:t>
      </w:r>
      <w:r w:rsidRPr="001A1377" w:rsidR="00426CF8">
        <w:rPr>
          <w:rFonts w:ascii="Times New Roman" w:hAnsi="Times New Roman" w:cs="Times New Roman"/>
          <w:sz w:val="26"/>
          <w:szCs w:val="26"/>
        </w:rPr>
        <w:t>9</w:t>
      </w:r>
      <w:r w:rsidRPr="001A1377" w:rsidR="00DD32BE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hAnsi="Times New Roman" w:cs="Times New Roman"/>
          <w:sz w:val="26"/>
          <w:szCs w:val="26"/>
        </w:rPr>
        <w:t>г. (л.д.</w:t>
      </w:r>
      <w:r w:rsidRPr="001A1377" w:rsidR="00B65435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hAnsi="Times New Roman" w:cs="Times New Roman"/>
          <w:sz w:val="26"/>
          <w:szCs w:val="26"/>
        </w:rPr>
        <w:t>1-2), выпиской из ЕГРЮЛ</w:t>
      </w:r>
      <w:r w:rsidRPr="001A1377" w:rsidR="00BE4B8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1A1377" w:rsidR="0049783E">
        <w:rPr>
          <w:rFonts w:ascii="Times New Roman" w:hAnsi="Times New Roman" w:cs="Times New Roman"/>
          <w:sz w:val="26"/>
          <w:szCs w:val="26"/>
        </w:rPr>
        <w:t>5</w:t>
      </w:r>
      <w:r w:rsidRPr="001A1377" w:rsidR="002D5B3A">
        <w:rPr>
          <w:rFonts w:ascii="Times New Roman" w:hAnsi="Times New Roman" w:cs="Times New Roman"/>
          <w:sz w:val="26"/>
          <w:szCs w:val="26"/>
        </w:rPr>
        <w:t>-</w:t>
      </w:r>
      <w:r w:rsidRPr="001A1377" w:rsidR="0049783E">
        <w:rPr>
          <w:rFonts w:ascii="Times New Roman" w:hAnsi="Times New Roman" w:cs="Times New Roman"/>
          <w:sz w:val="26"/>
          <w:szCs w:val="26"/>
        </w:rPr>
        <w:t>6</w:t>
      </w:r>
      <w:r w:rsidRPr="001A1377" w:rsidR="00BE4B8D">
        <w:rPr>
          <w:rFonts w:ascii="Times New Roman" w:hAnsi="Times New Roman" w:cs="Times New Roman"/>
          <w:sz w:val="26"/>
          <w:szCs w:val="26"/>
        </w:rPr>
        <w:t>)</w:t>
      </w:r>
      <w:r w:rsidRPr="001A1377">
        <w:rPr>
          <w:rFonts w:ascii="Times New Roman" w:hAnsi="Times New Roman" w:cs="Times New Roman"/>
          <w:sz w:val="26"/>
          <w:szCs w:val="26"/>
        </w:rPr>
        <w:t xml:space="preserve">, </w:t>
      </w:r>
      <w:r w:rsidRPr="001A1377" w:rsidR="0049783E">
        <w:rPr>
          <w:rFonts w:ascii="Times New Roman" w:hAnsi="Times New Roman" w:cs="Times New Roman"/>
          <w:sz w:val="26"/>
          <w:szCs w:val="26"/>
        </w:rPr>
        <w:t>извещением о доставке (л.д. 7), реестром документов программного комплекса АРМ Приема ПФР (л.д. 8)</w:t>
      </w:r>
      <w:r w:rsidRPr="001A13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2EC7" w:rsidRPr="001A1377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742EC7" w:rsidRPr="001A137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1A1377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1A1377">
        <w:rPr>
          <w:rFonts w:ascii="Times New Roman" w:hAnsi="Times New Roman" w:cs="Times New Roman"/>
          <w:sz w:val="26"/>
          <w:szCs w:val="26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1A1377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661B9C" w:rsidRPr="001A1377" w:rsidP="00EC6814">
      <w:pPr>
        <w:pStyle w:val="Style18"/>
        <w:widowControl/>
        <w:spacing w:line="240" w:lineRule="auto"/>
        <w:ind w:right="22" w:firstLine="567"/>
        <w:rPr>
          <w:rFonts w:eastAsia="Calibri"/>
          <w:sz w:val="26"/>
          <w:szCs w:val="26"/>
          <w:lang w:eastAsia="en-US"/>
        </w:rPr>
      </w:pPr>
      <w:r w:rsidRPr="001A1377">
        <w:rPr>
          <w:rFonts w:eastAsia="Calibri"/>
          <w:sz w:val="26"/>
          <w:szCs w:val="26"/>
          <w:lang w:eastAsia="en-US"/>
        </w:rPr>
        <w:t>При</w:t>
      </w:r>
      <w:r w:rsidRPr="001A1377">
        <w:rPr>
          <w:rFonts w:eastAsia="Calibri"/>
          <w:sz w:val="26"/>
          <w:szCs w:val="26"/>
          <w:lang w:eastAsia="en-US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1A1377" w:rsidR="0049783E">
        <w:rPr>
          <w:rFonts w:eastAsiaTheme="minorHAnsi"/>
          <w:sz w:val="26"/>
          <w:szCs w:val="26"/>
          <w:lang w:eastAsia="en-US"/>
        </w:rPr>
        <w:t>президенту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 А</w:t>
      </w:r>
      <w:r w:rsidRPr="001A1377" w:rsidR="0049783E">
        <w:rPr>
          <w:rFonts w:eastAsiaTheme="minorHAnsi"/>
          <w:sz w:val="26"/>
          <w:szCs w:val="26"/>
          <w:lang w:eastAsia="en-US"/>
        </w:rPr>
        <w:t xml:space="preserve"> СК Щербинину А.В. </w:t>
      </w:r>
      <w:r w:rsidRPr="001A1377">
        <w:rPr>
          <w:rFonts w:eastAsia="Calibri"/>
          <w:sz w:val="26"/>
          <w:szCs w:val="26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</w:t>
      </w:r>
    </w:p>
    <w:p w:rsidR="00742EC7" w:rsidRPr="001A1377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377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1A13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ст.ст.</w:t>
      </w:r>
      <w:r w:rsidRPr="001A1377">
        <w:rPr>
          <w:rFonts w:ascii="Times New Roman" w:hAnsi="Times New Roman" w:cs="Times New Roman"/>
          <w:sz w:val="26"/>
          <w:szCs w:val="26"/>
        </w:rPr>
        <w:t xml:space="preserve"> </w:t>
      </w:r>
      <w:r w:rsidRPr="001A13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1A137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A13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742EC7" w:rsidRPr="001A1377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2EC7" w:rsidRPr="001A1377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A13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661B9C" w:rsidRPr="001A1377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1A1377" w:rsidR="0049783E">
        <w:rPr>
          <w:rFonts w:ascii="Times New Roman" w:hAnsi="Times New Roman" w:eastAsiaTheme="minorHAnsi"/>
          <w:color w:val="000000" w:themeColor="text1"/>
          <w:sz w:val="26"/>
          <w:szCs w:val="26"/>
        </w:rPr>
        <w:t>президента АССОЦИАЦИИ СПОРТСМЕНОВ КРЫМА Щербинина Антона Викторовича</w:t>
      </w:r>
      <w:r w:rsidRPr="001A1377" w:rsidR="004978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правонарушениях и назначить е</w:t>
      </w:r>
      <w:r w:rsidRPr="001A1377" w:rsidR="0049783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300 (триста) рублей.</w:t>
      </w:r>
    </w:p>
    <w:p w:rsidR="00661B9C" w:rsidRPr="001A1377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/с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№ 40101810335100010001 в Отделени</w:t>
      </w:r>
      <w:r w:rsidRPr="001A1377" w:rsidR="00426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Центрального Банка РФ по Республике Крым г. Симферополя, БИК 043510001, ОКТМО </w:t>
      </w:r>
      <w:r w:rsidRPr="001A1377" w:rsidR="0049783E">
        <w:rPr>
          <w:rFonts w:ascii="Times New Roman" w:eastAsia="Times New Roman" w:hAnsi="Times New Roman"/>
          <w:sz w:val="26"/>
          <w:szCs w:val="26"/>
          <w:lang w:eastAsia="ru-RU"/>
        </w:rPr>
        <w:t>35701000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, ИНН 7706808265, КПП 910201001, КБК 392 1 16 20010 06 6000 140 – денежные взыскания (штрафы) за нарушение законодательства Российской 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661B9C" w:rsidRPr="001A1377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должен быть уплачен лицом, привлечённым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9783E" w:rsidRPr="001A1377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Документ, свидетельствующий об уплате адм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61B9C" w:rsidRPr="001A1377" w:rsidP="00352103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ательные работы на срок до пятидесяти часов (ч.1 ст.20.25 КоАП РФ).</w:t>
      </w:r>
    </w:p>
    <w:p w:rsidR="00742EC7" w:rsidRPr="001A1377" w:rsidP="00352103">
      <w:pPr>
        <w:pStyle w:val="NoSpacing"/>
        <w:ind w:right="22" w:firstLine="539"/>
        <w:jc w:val="both"/>
        <w:rPr>
          <w:rFonts w:ascii="Times New Roman" w:hAnsi="Times New Roman"/>
          <w:sz w:val="26"/>
          <w:szCs w:val="26"/>
        </w:rPr>
      </w:pP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 w:rsidRPr="001A137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Симферополя) в течение 10 суток со дня вручения или получения копии постановления.</w:t>
      </w:r>
    </w:p>
    <w:p w:rsidR="00742EC7" w:rsidRPr="001A1377" w:rsidP="0035210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1284C" w:rsidRPr="001A1377" w:rsidP="0035210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44612" w:rsidP="00352103">
      <w:pPr>
        <w:spacing w:after="0" w:line="240" w:lineRule="auto"/>
        <w:ind w:right="19" w:firstLine="539"/>
        <w:rPr>
          <w:rFonts w:ascii="Times New Roman" w:hAnsi="Times New Roman" w:cs="Times New Roman"/>
          <w:sz w:val="26"/>
          <w:szCs w:val="26"/>
        </w:rPr>
      </w:pPr>
      <w:r w:rsidRPr="001A1377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1A1377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Pr="001A1377" w:rsidR="00352103">
        <w:rPr>
          <w:rFonts w:ascii="Times New Roman" w:hAnsi="Times New Roman" w:cs="Times New Roman"/>
          <w:sz w:val="26"/>
          <w:szCs w:val="26"/>
        </w:rPr>
        <w:tab/>
      </w:r>
      <w:r w:rsidRPr="001A1377" w:rsidR="00352103">
        <w:rPr>
          <w:rFonts w:ascii="Times New Roman" w:hAnsi="Times New Roman" w:cs="Times New Roman"/>
          <w:sz w:val="26"/>
          <w:szCs w:val="26"/>
        </w:rPr>
        <w:tab/>
      </w:r>
      <w:r w:rsidRPr="001A1377">
        <w:rPr>
          <w:rFonts w:ascii="Times New Roman" w:hAnsi="Times New Roman" w:cs="Times New Roman"/>
          <w:sz w:val="26"/>
          <w:szCs w:val="26"/>
        </w:rPr>
        <w:t>О.А. Чепиль</w:t>
      </w:r>
    </w:p>
    <w:p w:rsidR="001A1377" w:rsidRPr="001A1377" w:rsidP="00352103">
      <w:pPr>
        <w:spacing w:after="0" w:line="240" w:lineRule="auto"/>
        <w:ind w:right="19" w:firstLine="539"/>
        <w:rPr>
          <w:rFonts w:ascii="Times New Roman" w:hAnsi="Times New Roman" w:cs="Times New Roman"/>
          <w:sz w:val="26"/>
          <w:szCs w:val="26"/>
        </w:rPr>
      </w:pPr>
    </w:p>
    <w:p w:rsidR="00044612" w:rsidRPr="001A1377" w:rsidP="001A1377">
      <w:pPr>
        <w:spacing w:after="0" w:line="240" w:lineRule="auto"/>
        <w:ind w:right="19"/>
        <w:rPr>
          <w:rFonts w:ascii="Times New Roman" w:hAnsi="Times New Roman" w:cs="Times New Roman"/>
          <w:sz w:val="26"/>
          <w:szCs w:val="26"/>
        </w:rPr>
      </w:pPr>
    </w:p>
    <w:sectPr w:rsidSect="00F63F2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752E"/>
    <w:rsid w:val="0012740B"/>
    <w:rsid w:val="0017244D"/>
    <w:rsid w:val="001A1377"/>
    <w:rsid w:val="002572BF"/>
    <w:rsid w:val="00296D56"/>
    <w:rsid w:val="002B736B"/>
    <w:rsid w:val="002D5B3A"/>
    <w:rsid w:val="00300D21"/>
    <w:rsid w:val="0030449F"/>
    <w:rsid w:val="00352103"/>
    <w:rsid w:val="003D70A6"/>
    <w:rsid w:val="00403943"/>
    <w:rsid w:val="00413F98"/>
    <w:rsid w:val="00426CF8"/>
    <w:rsid w:val="00491433"/>
    <w:rsid w:val="004963EC"/>
    <w:rsid w:val="0049783E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1284C"/>
    <w:rsid w:val="00A366E9"/>
    <w:rsid w:val="00A835D5"/>
    <w:rsid w:val="00A928D9"/>
    <w:rsid w:val="00AB51CB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63F2D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633C-ABB0-4605-AD81-B252054A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