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D0D" w:rsidRPr="00703D0D" w:rsidP="00843B76">
      <w:pPr>
        <w:jc w:val="right"/>
        <w:rPr>
          <w:sz w:val="18"/>
          <w:szCs w:val="18"/>
          <w:lang w:eastAsia="ru-RU"/>
        </w:rPr>
      </w:pPr>
      <w:r w:rsidRPr="00703D0D">
        <w:rPr>
          <w:sz w:val="18"/>
          <w:szCs w:val="18"/>
          <w:lang w:eastAsia="ru-RU"/>
        </w:rPr>
        <w:t>УИД 91</w:t>
      </w:r>
      <w:r w:rsidRPr="00703D0D">
        <w:rPr>
          <w:sz w:val="18"/>
          <w:szCs w:val="18"/>
          <w:lang w:val="en-US" w:eastAsia="ru-RU"/>
        </w:rPr>
        <w:t>MS</w:t>
      </w:r>
      <w:r w:rsidRPr="00703D0D">
        <w:rPr>
          <w:sz w:val="18"/>
          <w:szCs w:val="18"/>
          <w:lang w:eastAsia="ru-RU"/>
        </w:rPr>
        <w:t>0016-01-2024-000738-08</w:t>
      </w:r>
    </w:p>
    <w:p w:rsidR="00843B76" w:rsidRPr="00EE5A41" w:rsidP="00843B76">
      <w:pPr>
        <w:jc w:val="right"/>
        <w:rPr>
          <w:sz w:val="28"/>
          <w:szCs w:val="28"/>
          <w:lang w:eastAsia="ru-RU"/>
        </w:rPr>
      </w:pPr>
      <w:r w:rsidRPr="00EE5A41">
        <w:rPr>
          <w:sz w:val="28"/>
          <w:szCs w:val="28"/>
          <w:lang w:eastAsia="ru-RU"/>
        </w:rPr>
        <w:t>Дело №05-0</w:t>
      </w:r>
      <w:r w:rsidRPr="00EE5A41" w:rsidR="00286C59">
        <w:rPr>
          <w:sz w:val="28"/>
          <w:szCs w:val="28"/>
          <w:lang w:eastAsia="ru-RU"/>
        </w:rPr>
        <w:t>2</w:t>
      </w:r>
      <w:r w:rsidRPr="00EE5A41" w:rsidR="00703D0D">
        <w:rPr>
          <w:sz w:val="28"/>
          <w:szCs w:val="28"/>
          <w:lang w:eastAsia="ru-RU"/>
        </w:rPr>
        <w:t>39</w:t>
      </w:r>
      <w:r w:rsidRPr="00EE5A41">
        <w:rPr>
          <w:sz w:val="28"/>
          <w:szCs w:val="28"/>
          <w:lang w:eastAsia="ru-RU"/>
        </w:rPr>
        <w:t>/16/202</w:t>
      </w:r>
      <w:r w:rsidRPr="00EE5A41" w:rsidR="00F24DED">
        <w:rPr>
          <w:sz w:val="28"/>
          <w:szCs w:val="28"/>
          <w:lang w:eastAsia="ru-RU"/>
        </w:rPr>
        <w:t>4</w:t>
      </w:r>
    </w:p>
    <w:p w:rsidR="00843B76" w:rsidRPr="00E578C8" w:rsidP="00843B76">
      <w:pPr>
        <w:rPr>
          <w:sz w:val="28"/>
          <w:szCs w:val="28"/>
          <w:lang w:eastAsia="ru-RU"/>
        </w:rPr>
      </w:pPr>
    </w:p>
    <w:p w:rsidR="00843B76" w:rsidRPr="00E578C8" w:rsidP="00843B76">
      <w:pPr>
        <w:ind w:right="-144"/>
        <w:jc w:val="right"/>
        <w:rPr>
          <w:rFonts w:eastAsia="Times New Roman"/>
          <w:b/>
          <w:sz w:val="28"/>
          <w:szCs w:val="28"/>
        </w:rPr>
      </w:pPr>
    </w:p>
    <w:p w:rsidR="00843B76" w:rsidRPr="00E578C8" w:rsidP="00843B76">
      <w:pPr>
        <w:ind w:right="-144"/>
        <w:jc w:val="center"/>
        <w:rPr>
          <w:rFonts w:eastAsia="Times New Roman"/>
          <w:b/>
          <w:sz w:val="28"/>
          <w:szCs w:val="28"/>
        </w:rPr>
      </w:pPr>
      <w:r w:rsidRPr="00E578C8">
        <w:rPr>
          <w:rFonts w:eastAsia="Times New Roman"/>
          <w:b/>
          <w:sz w:val="28"/>
          <w:szCs w:val="28"/>
        </w:rPr>
        <w:t>ПОСТАНОВЛЕНИЕ</w:t>
      </w:r>
    </w:p>
    <w:p w:rsidR="00843B76" w:rsidRPr="00E578C8" w:rsidP="00843B76">
      <w:pPr>
        <w:ind w:right="-1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1</w:t>
      </w:r>
      <w:r w:rsidR="00703D0D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ию</w:t>
      </w:r>
      <w:r w:rsidR="00703D0D">
        <w:rPr>
          <w:rFonts w:eastAsia="Times New Roman"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>я 202</w:t>
      </w:r>
      <w:r w:rsidR="00F24DED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</w:t>
      </w:r>
      <w:r w:rsidRPr="00E578C8">
        <w:rPr>
          <w:rFonts w:eastAsia="Times New Roman"/>
          <w:sz w:val="28"/>
          <w:szCs w:val="28"/>
        </w:rPr>
        <w:t xml:space="preserve">года    </w:t>
      </w:r>
      <w:r w:rsidRPr="00E578C8">
        <w:rPr>
          <w:rFonts w:eastAsia="Times New Roman"/>
          <w:sz w:val="28"/>
          <w:szCs w:val="28"/>
        </w:rPr>
        <w:tab/>
      </w:r>
      <w:r w:rsidRPr="00E578C8">
        <w:rPr>
          <w:rFonts w:eastAsia="Times New Roman"/>
          <w:sz w:val="28"/>
          <w:szCs w:val="28"/>
        </w:rPr>
        <w:tab/>
      </w:r>
      <w:r w:rsidRPr="00E578C8">
        <w:rPr>
          <w:rFonts w:eastAsia="Times New Roman"/>
          <w:sz w:val="28"/>
          <w:szCs w:val="28"/>
        </w:rPr>
        <w:tab/>
        <w:t xml:space="preserve">                              </w:t>
      </w:r>
      <w:r>
        <w:rPr>
          <w:rFonts w:eastAsia="Times New Roman"/>
          <w:sz w:val="28"/>
          <w:szCs w:val="28"/>
        </w:rPr>
        <w:t xml:space="preserve">         </w:t>
      </w:r>
      <w:r w:rsidRPr="00E578C8">
        <w:rPr>
          <w:rFonts w:eastAsia="Times New Roman"/>
          <w:sz w:val="28"/>
          <w:szCs w:val="28"/>
        </w:rPr>
        <w:t xml:space="preserve">  </w:t>
      </w:r>
      <w:r w:rsidR="00963763">
        <w:rPr>
          <w:rFonts w:eastAsia="Times New Roman"/>
          <w:sz w:val="28"/>
          <w:szCs w:val="28"/>
        </w:rPr>
        <w:t xml:space="preserve">       </w:t>
      </w:r>
      <w:r w:rsidRPr="00E578C8">
        <w:rPr>
          <w:rFonts w:eastAsia="Times New Roman"/>
          <w:sz w:val="28"/>
          <w:szCs w:val="28"/>
        </w:rPr>
        <w:t>г. Симферополь</w:t>
      </w:r>
    </w:p>
    <w:p w:rsidR="00843B76" w:rsidRPr="00E578C8" w:rsidP="00843B76">
      <w:pPr>
        <w:ind w:right="-144"/>
        <w:rPr>
          <w:rFonts w:eastAsia="Times New Roman"/>
          <w:sz w:val="28"/>
          <w:szCs w:val="28"/>
        </w:rPr>
      </w:pPr>
    </w:p>
    <w:p w:rsidR="00703D0D" w:rsidP="00843B76">
      <w:pPr>
        <w:ind w:right="-144" w:firstLine="708"/>
        <w:rPr>
          <w:rFonts w:eastAsia="Times New Roman"/>
          <w:b/>
          <w:i/>
          <w:sz w:val="28"/>
          <w:szCs w:val="28"/>
        </w:rPr>
      </w:pPr>
      <w:r w:rsidRPr="00E578C8">
        <w:rPr>
          <w:sz w:val="28"/>
          <w:szCs w:val="28"/>
        </w:rPr>
        <w:t xml:space="preserve">Мировой судья судебного участка </w:t>
      </w:r>
      <w:r w:rsidRPr="00E578C8" w:rsidR="00286C59">
        <w:rPr>
          <w:sz w:val="28"/>
          <w:szCs w:val="28"/>
        </w:rPr>
        <w:t>№1</w:t>
      </w:r>
      <w:r w:rsidR="00286C59">
        <w:rPr>
          <w:sz w:val="28"/>
          <w:szCs w:val="28"/>
        </w:rPr>
        <w:t>6</w:t>
      </w:r>
      <w:r w:rsidRPr="00E578C8" w:rsidR="00286C59">
        <w:rPr>
          <w:sz w:val="28"/>
          <w:szCs w:val="28"/>
        </w:rPr>
        <w:t xml:space="preserve">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 городского округа Симферополь) Республики Крым</w:t>
      </w:r>
      <w:r w:rsidR="00286C59">
        <w:rPr>
          <w:sz w:val="28"/>
          <w:szCs w:val="28"/>
        </w:rPr>
        <w:t xml:space="preserve"> </w:t>
      </w:r>
      <w:r>
        <w:rPr>
          <w:sz w:val="28"/>
          <w:szCs w:val="28"/>
        </w:rPr>
        <w:t>Ильгова К.Ю.</w:t>
      </w:r>
      <w:r w:rsidRPr="00E578C8">
        <w:rPr>
          <w:rFonts w:eastAsia="Times New Roman"/>
          <w:b/>
          <w:i/>
          <w:sz w:val="28"/>
          <w:szCs w:val="28"/>
        </w:rPr>
        <w:t xml:space="preserve">, </w:t>
      </w:r>
    </w:p>
    <w:p w:rsidR="00843B76" w:rsidP="00843B76">
      <w:pPr>
        <w:ind w:right="-144" w:firstLine="708"/>
        <w:rPr>
          <w:rFonts w:eastAsia="Times New Roman"/>
          <w:sz w:val="28"/>
          <w:szCs w:val="28"/>
        </w:rPr>
      </w:pPr>
      <w:r w:rsidRPr="00E578C8">
        <w:rPr>
          <w:rFonts w:eastAsia="Times New Roman"/>
          <w:sz w:val="28"/>
          <w:szCs w:val="28"/>
        </w:rPr>
        <w:t xml:space="preserve">рассмотрев в </w:t>
      </w:r>
      <w:r w:rsidRPr="00E578C8">
        <w:rPr>
          <w:bCs/>
          <w:color w:val="000000"/>
          <w:sz w:val="28"/>
          <w:szCs w:val="28"/>
        </w:rPr>
        <w:t xml:space="preserve">помещении мировых судей </w:t>
      </w:r>
      <w:r w:rsidRPr="00E578C8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E578C8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578C8">
        <w:rPr>
          <w:sz w:val="28"/>
          <w:szCs w:val="28"/>
        </w:rPr>
        <w:t xml:space="preserve">дело об административном </w:t>
      </w:r>
      <w:r w:rsidRPr="0030517D">
        <w:rPr>
          <w:sz w:val="28"/>
          <w:szCs w:val="28"/>
        </w:rPr>
        <w:t xml:space="preserve">правонарушении, поступившее из </w:t>
      </w:r>
      <w:r w:rsidR="00703D0D">
        <w:rPr>
          <w:sz w:val="28"/>
          <w:szCs w:val="28"/>
        </w:rPr>
        <w:t>УФСБ России по Республике Крым и городу Севастополю</w:t>
      </w:r>
      <w:r w:rsidR="006B63D6">
        <w:rPr>
          <w:sz w:val="28"/>
          <w:szCs w:val="28"/>
        </w:rPr>
        <w:t>,</w:t>
      </w:r>
      <w:r w:rsidR="00F24DED">
        <w:rPr>
          <w:sz w:val="28"/>
          <w:szCs w:val="28"/>
        </w:rPr>
        <w:t xml:space="preserve"> </w:t>
      </w:r>
      <w:r w:rsidRPr="0030517D">
        <w:rPr>
          <w:rFonts w:eastAsia="Times New Roman"/>
          <w:sz w:val="28"/>
          <w:szCs w:val="28"/>
        </w:rPr>
        <w:t>в отношении:</w:t>
      </w:r>
    </w:p>
    <w:p w:rsidR="00843B76" w:rsidRPr="0030517D" w:rsidP="00843B76">
      <w:pPr>
        <w:ind w:right="-144" w:firstLine="708"/>
        <w:rPr>
          <w:rFonts w:eastAsia="Times New Roman"/>
          <w:sz w:val="28"/>
          <w:szCs w:val="28"/>
        </w:rPr>
      </w:pPr>
    </w:p>
    <w:p w:rsidR="00843B76" w:rsidRPr="00E578C8" w:rsidP="00843B76">
      <w:pPr>
        <w:ind w:left="3408" w:right="-144"/>
        <w:rPr>
          <w:rFonts w:eastAsia="Times New Roman"/>
          <w:sz w:val="28"/>
          <w:szCs w:val="28"/>
        </w:rPr>
      </w:pPr>
      <w:r w:rsidRPr="0003199C">
        <w:rPr>
          <w:sz w:val="28"/>
          <w:szCs w:val="28"/>
        </w:rPr>
        <w:t>Тверденко В</w:t>
      </w:r>
      <w:r w:rsidR="00681306">
        <w:rPr>
          <w:sz w:val="28"/>
          <w:szCs w:val="28"/>
        </w:rPr>
        <w:t>.</w:t>
      </w:r>
      <w:r w:rsidRPr="0003199C">
        <w:rPr>
          <w:sz w:val="28"/>
          <w:szCs w:val="28"/>
        </w:rPr>
        <w:t>В</w:t>
      </w:r>
      <w:r w:rsidR="00681306">
        <w:rPr>
          <w:sz w:val="28"/>
          <w:szCs w:val="28"/>
        </w:rPr>
        <w:t>.</w:t>
      </w:r>
      <w:r w:rsidR="00F24DED">
        <w:rPr>
          <w:sz w:val="28"/>
          <w:szCs w:val="28"/>
        </w:rPr>
        <w:t xml:space="preserve">, </w:t>
      </w:r>
      <w:r w:rsidR="00681306">
        <w:rPr>
          <w:rFonts w:eastAsia="Times New Roman"/>
          <w:color w:val="000000"/>
          <w:sz w:val="28"/>
        </w:rPr>
        <w:t>«данные изъяты»</w:t>
      </w:r>
      <w:r w:rsidR="00F24DED">
        <w:rPr>
          <w:sz w:val="28"/>
          <w:szCs w:val="28"/>
        </w:rPr>
        <w:t xml:space="preserve">,  </w:t>
      </w:r>
    </w:p>
    <w:p w:rsidR="00843B76" w:rsidP="00843B76">
      <w:pPr>
        <w:ind w:right="-144" w:firstLine="567"/>
        <w:rPr>
          <w:rFonts w:eastAsia="Times New Roman"/>
          <w:sz w:val="28"/>
          <w:szCs w:val="28"/>
        </w:rPr>
      </w:pPr>
    </w:p>
    <w:p w:rsidR="00843B76" w:rsidRPr="00E578C8" w:rsidP="00843B76">
      <w:pPr>
        <w:ind w:right="-144" w:firstLine="567"/>
        <w:rPr>
          <w:rFonts w:eastAsia="Times New Roman"/>
          <w:sz w:val="28"/>
          <w:szCs w:val="28"/>
        </w:rPr>
      </w:pPr>
      <w:r w:rsidRPr="00E578C8">
        <w:rPr>
          <w:rFonts w:eastAsia="Times New Roman"/>
          <w:sz w:val="28"/>
          <w:szCs w:val="28"/>
        </w:rPr>
        <w:t xml:space="preserve">в совершении правонарушения, предусмотренного ч. </w:t>
      </w:r>
      <w:r w:rsidR="00703D0D">
        <w:rPr>
          <w:rFonts w:eastAsia="Times New Roman"/>
          <w:sz w:val="28"/>
          <w:szCs w:val="28"/>
        </w:rPr>
        <w:t>2</w:t>
      </w:r>
      <w:r w:rsidRPr="00E578C8">
        <w:rPr>
          <w:rFonts w:eastAsia="Times New Roman"/>
          <w:sz w:val="28"/>
          <w:szCs w:val="28"/>
        </w:rPr>
        <w:t xml:space="preserve"> ст. </w:t>
      </w:r>
      <w:r w:rsidR="00703D0D">
        <w:rPr>
          <w:rFonts w:eastAsia="Times New Roman"/>
          <w:sz w:val="28"/>
          <w:szCs w:val="28"/>
        </w:rPr>
        <w:t>20</w:t>
      </w:r>
      <w:r w:rsidRPr="00E578C8">
        <w:rPr>
          <w:rFonts w:eastAsia="Times New Roman"/>
          <w:sz w:val="28"/>
          <w:szCs w:val="28"/>
        </w:rPr>
        <w:t>.</w:t>
      </w:r>
      <w:r w:rsidR="00703D0D">
        <w:rPr>
          <w:rFonts w:eastAsia="Times New Roman"/>
          <w:sz w:val="28"/>
          <w:szCs w:val="28"/>
        </w:rPr>
        <w:t>35</w:t>
      </w:r>
      <w:r w:rsidRPr="00E578C8">
        <w:rPr>
          <w:rFonts w:eastAsia="Times New Roman"/>
          <w:sz w:val="28"/>
          <w:szCs w:val="28"/>
        </w:rPr>
        <w:t xml:space="preserve"> Кодекса Российской  Федерации об административных правонарушениях,</w:t>
      </w:r>
    </w:p>
    <w:p w:rsidR="00843B76" w:rsidRPr="00E578C8" w:rsidP="00843B76">
      <w:pPr>
        <w:ind w:right="-144"/>
        <w:rPr>
          <w:rFonts w:eastAsia="Times New Roman"/>
          <w:sz w:val="28"/>
          <w:szCs w:val="28"/>
        </w:rPr>
      </w:pPr>
    </w:p>
    <w:p w:rsidR="00843B76" w:rsidP="00843B76">
      <w:pPr>
        <w:ind w:right="-144"/>
        <w:jc w:val="center"/>
        <w:rPr>
          <w:rFonts w:eastAsia="Times New Roman"/>
          <w:b/>
          <w:sz w:val="28"/>
          <w:szCs w:val="28"/>
        </w:rPr>
      </w:pPr>
      <w:r w:rsidRPr="00A759A1">
        <w:rPr>
          <w:rFonts w:eastAsia="Times New Roman"/>
          <w:b/>
          <w:sz w:val="28"/>
          <w:szCs w:val="28"/>
        </w:rPr>
        <w:t>УСТАНОВИЛ:</w:t>
      </w:r>
    </w:p>
    <w:p w:rsidR="00843B76" w:rsidP="00843B76">
      <w:pPr>
        <w:ind w:right="-144"/>
        <w:rPr>
          <w:rFonts w:eastAsia="Times New Roman"/>
          <w:b/>
          <w:sz w:val="28"/>
          <w:szCs w:val="28"/>
        </w:rPr>
      </w:pPr>
    </w:p>
    <w:p w:rsidR="00F241C7" w:rsidP="00D945F9">
      <w:pPr>
        <w:ind w:right="-144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Тверденко В.В., являясь руководителем (пастором) </w:t>
      </w:r>
      <w:r>
        <w:rPr>
          <w:rFonts w:eastAsia="Times New Roman"/>
          <w:sz w:val="28"/>
          <w:szCs w:val="28"/>
        </w:rPr>
        <w:t xml:space="preserve">г. Симферополь, </w:t>
      </w:r>
      <w:r w:rsidR="001F6032">
        <w:rPr>
          <w:rFonts w:eastAsia="Times New Roman"/>
          <w:sz w:val="28"/>
          <w:szCs w:val="28"/>
        </w:rPr>
        <w:t>юридический</w:t>
      </w:r>
      <w:r w:rsidR="00681306">
        <w:rPr>
          <w:rFonts w:eastAsia="Times New Roman"/>
          <w:sz w:val="28"/>
          <w:szCs w:val="28"/>
        </w:rPr>
        <w:t xml:space="preserve"> </w:t>
      </w:r>
      <w:r w:rsidR="00681306">
        <w:rPr>
          <w:rFonts w:eastAsia="Times New Roman"/>
          <w:color w:val="000000"/>
          <w:sz w:val="28"/>
        </w:rPr>
        <w:t>«данные изъяты»</w:t>
      </w:r>
      <w:r w:rsidR="001F6032">
        <w:rPr>
          <w:rFonts w:eastAsia="Times New Roman"/>
          <w:sz w:val="28"/>
          <w:szCs w:val="28"/>
        </w:rPr>
        <w:t xml:space="preserve">, </w:t>
      </w:r>
      <w:r w:rsidR="00AE79E5">
        <w:rPr>
          <w:rFonts w:eastAsia="Times New Roman"/>
          <w:sz w:val="28"/>
          <w:szCs w:val="28"/>
        </w:rPr>
        <w:t xml:space="preserve">не предпринял действия и не обеспечил выполнение требований к антитеррористической защищенности объектов при следующих обстоятельствах. </w:t>
      </w:r>
    </w:p>
    <w:p w:rsidR="00AE79E5" w:rsidP="00D945F9">
      <w:pPr>
        <w:ind w:right="-144" w:firstLine="708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>«данные изъяты»</w:t>
      </w:r>
      <w:r w:rsidR="004301B4">
        <w:rPr>
          <w:rFonts w:eastAsia="Times New Roman"/>
          <w:sz w:val="28"/>
          <w:szCs w:val="28"/>
        </w:rPr>
        <w:t xml:space="preserve"> проведено исследование надежности режима антитеррористической защищенности культового строения </w:t>
      </w:r>
      <w:r w:rsidR="004301B4">
        <w:rPr>
          <w:rFonts w:eastAsia="Times New Roman"/>
          <w:sz w:val="28"/>
          <w:szCs w:val="28"/>
        </w:rPr>
        <w:t xml:space="preserve">на основании предписания, утвержденного </w:t>
      </w:r>
      <w:r>
        <w:rPr>
          <w:rFonts w:eastAsia="Times New Roman"/>
          <w:color w:val="000000"/>
          <w:sz w:val="28"/>
        </w:rPr>
        <w:t>«данные изъяты»</w:t>
      </w:r>
      <w:r>
        <w:rPr>
          <w:rFonts w:eastAsia="Times New Roman"/>
          <w:color w:val="000000"/>
          <w:sz w:val="28"/>
        </w:rPr>
        <w:t>.</w:t>
      </w:r>
    </w:p>
    <w:p w:rsidR="00AE79E5" w:rsidP="00D945F9">
      <w:pPr>
        <w:ind w:right="-144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ходе проведенного мероприятия установлено, что согласно протоколу </w:t>
      </w:r>
      <w:r w:rsidR="00681306">
        <w:rPr>
          <w:rFonts w:eastAsia="Times New Roman"/>
          <w:color w:val="000000"/>
          <w:sz w:val="28"/>
        </w:rPr>
        <w:t>«данные изъяты»</w:t>
      </w:r>
      <w:r w:rsidR="00681306">
        <w:rPr>
          <w:rFonts w:eastAsia="Times New Roman"/>
          <w:color w:val="000000"/>
          <w:sz w:val="28"/>
        </w:rPr>
        <w:t xml:space="preserve"> </w:t>
      </w:r>
      <w:r>
        <w:rPr>
          <w:rFonts w:eastAsia="Times New Roman"/>
          <w:sz w:val="28"/>
          <w:szCs w:val="28"/>
        </w:rPr>
        <w:t xml:space="preserve">местной религиозной организации </w:t>
      </w:r>
      <w:r w:rsidR="00681306">
        <w:rPr>
          <w:rFonts w:eastAsia="Times New Roman"/>
          <w:color w:val="000000"/>
          <w:sz w:val="28"/>
        </w:rPr>
        <w:t>«данные изъяты»</w:t>
      </w:r>
      <w:r>
        <w:rPr>
          <w:rFonts w:eastAsia="Times New Roman"/>
          <w:sz w:val="28"/>
          <w:szCs w:val="28"/>
        </w:rPr>
        <w:t xml:space="preserve"> Тверденко В.В. назначен на должность руководителя (пастора) Церкви как лиц</w:t>
      </w:r>
      <w:r>
        <w:rPr>
          <w:rFonts w:eastAsia="Times New Roman"/>
          <w:sz w:val="28"/>
          <w:szCs w:val="28"/>
        </w:rPr>
        <w:t>о, действующее без доверенности от имени организации.</w:t>
      </w:r>
    </w:p>
    <w:p w:rsidR="004A501A" w:rsidP="00D945F9">
      <w:pPr>
        <w:ind w:right="-144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период </w:t>
      </w:r>
      <w:r w:rsidR="00681306">
        <w:rPr>
          <w:rFonts w:eastAsia="Times New Roman"/>
          <w:color w:val="000000"/>
          <w:sz w:val="28"/>
        </w:rPr>
        <w:t>«данные изъяты»</w:t>
      </w:r>
      <w:r w:rsidR="00681306">
        <w:rPr>
          <w:rFonts w:eastAsia="Times New Roman"/>
          <w:color w:val="000000"/>
          <w:sz w:val="28"/>
        </w:rPr>
        <w:t xml:space="preserve"> </w:t>
      </w:r>
      <w:r>
        <w:rPr>
          <w:rFonts w:eastAsia="Times New Roman"/>
          <w:sz w:val="28"/>
          <w:szCs w:val="28"/>
        </w:rPr>
        <w:t xml:space="preserve">Тверденко В.В. реализован комплекс мер по категорированию культового объекта МРО в соответствии с Постановлением Правительства РФ от 05.09.2019 №1165 «Об утверждении </w:t>
      </w:r>
      <w:r>
        <w:rPr>
          <w:rFonts w:eastAsia="Times New Roman"/>
          <w:sz w:val="28"/>
          <w:szCs w:val="28"/>
        </w:rPr>
        <w:t xml:space="preserve">требований к антитеррористической защищенности </w:t>
      </w:r>
      <w:r w:rsidR="004A0AC1">
        <w:rPr>
          <w:rFonts w:eastAsia="Times New Roman"/>
          <w:sz w:val="28"/>
          <w:szCs w:val="28"/>
        </w:rPr>
        <w:t>объектов (территорий) религиозных организаций и формы паспорта безопасности объектов (территорий) религиозных организаций» (далее – Постановление 1165)</w:t>
      </w:r>
      <w:r w:rsidR="00667A3E">
        <w:rPr>
          <w:rFonts w:eastAsia="Times New Roman"/>
          <w:sz w:val="28"/>
          <w:szCs w:val="28"/>
        </w:rPr>
        <w:t xml:space="preserve">, по результатам которых объекту присвоена </w:t>
      </w:r>
      <w:r w:rsidR="00667A3E">
        <w:rPr>
          <w:rFonts w:eastAsia="Times New Roman"/>
          <w:sz w:val="28"/>
          <w:szCs w:val="28"/>
          <w:lang w:val="en-US"/>
        </w:rPr>
        <w:t>III</w:t>
      </w:r>
      <w:r w:rsidR="00667A3E">
        <w:rPr>
          <w:rFonts w:eastAsia="Times New Roman"/>
          <w:sz w:val="28"/>
          <w:szCs w:val="28"/>
        </w:rPr>
        <w:t xml:space="preserve"> категория (паспорт от 24.05.2022 №2/22, </w:t>
      </w:r>
      <w:r w:rsidR="00667A3E">
        <w:rPr>
          <w:rFonts w:eastAsia="Times New Roman"/>
          <w:sz w:val="28"/>
          <w:szCs w:val="28"/>
          <w:lang w:val="en-US"/>
        </w:rPr>
        <w:t>III</w:t>
      </w:r>
      <w:r w:rsidRPr="00667A3E" w:rsidR="00667A3E">
        <w:rPr>
          <w:rFonts w:eastAsia="Times New Roman"/>
          <w:sz w:val="28"/>
          <w:szCs w:val="28"/>
        </w:rPr>
        <w:t xml:space="preserve"> </w:t>
      </w:r>
      <w:r w:rsidR="00667A3E">
        <w:rPr>
          <w:rFonts w:eastAsia="Times New Roman"/>
          <w:sz w:val="28"/>
          <w:szCs w:val="28"/>
        </w:rPr>
        <w:t>кат.</w:t>
      </w:r>
      <w:r w:rsidR="0003199C">
        <w:rPr>
          <w:rFonts w:eastAsia="Times New Roman"/>
          <w:sz w:val="28"/>
          <w:szCs w:val="28"/>
        </w:rPr>
        <w:t>).</w:t>
      </w:r>
    </w:p>
    <w:p w:rsidR="00AE79E5" w:rsidP="00D945F9">
      <w:pPr>
        <w:ind w:right="-144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Актом проверки эффективности системы мер противодиверсионной и антитеррористической защищенности на объекте религиозной организации с массовым пребыванием людей </w:t>
      </w:r>
      <w:r w:rsidR="00681306">
        <w:rPr>
          <w:rFonts w:eastAsia="Times New Roman"/>
          <w:color w:val="000000"/>
          <w:sz w:val="28"/>
        </w:rPr>
        <w:t>«данные изъяты»</w:t>
      </w:r>
      <w:r w:rsidR="00681306">
        <w:rPr>
          <w:rFonts w:eastAsia="Times New Roman"/>
          <w:color w:val="000000"/>
          <w:sz w:val="28"/>
        </w:rPr>
        <w:t xml:space="preserve"> </w:t>
      </w:r>
      <w:r>
        <w:rPr>
          <w:rFonts w:eastAsia="Times New Roman"/>
          <w:sz w:val="28"/>
          <w:szCs w:val="28"/>
        </w:rPr>
        <w:t xml:space="preserve">выявлены следующие </w:t>
      </w:r>
      <w:r>
        <w:rPr>
          <w:rFonts w:eastAsia="Times New Roman"/>
          <w:sz w:val="28"/>
          <w:szCs w:val="28"/>
        </w:rPr>
        <w:t>нарушения:</w:t>
      </w:r>
      <w:r w:rsidR="00D820EF">
        <w:rPr>
          <w:rFonts w:eastAsia="Times New Roman"/>
          <w:sz w:val="28"/>
          <w:szCs w:val="28"/>
        </w:rPr>
        <w:t xml:space="preserve"> объект системами освещения не оборудован (п.п. «б» п. 31 Постановления 1165); на объекте отсутствуют члены (участники, сотрудники) общественных объединений, организаций, казачьих обществ, религиозных организаций или физической охраны объектов (территорий) частных охранных организаций или военизированных и сторожевых подразделений организации, подведомственной Федеральной службе войск национальной гвардии РФ, в период проведения публичных богослужений, других религиозных обрядов и церемоний, в которых принимает участие одновременно более 50-ти человек (п.п. «в» п. 31 Постановления 1165); </w:t>
      </w:r>
      <w:r w:rsidR="004336B5">
        <w:rPr>
          <w:rFonts w:eastAsia="Times New Roman"/>
          <w:sz w:val="28"/>
          <w:szCs w:val="28"/>
        </w:rPr>
        <w:t xml:space="preserve">на объекте не осуществляется периодический (не реже 3-х раз в сутки) обход и осмотр лицами, указанными в подпункте «в» пункта 31 Постановления 1165, объектов (территорий), их помещений, систем подземных коммуникаций, стоянок транспорта, в том числе расположенных </w:t>
      </w:r>
      <w:r w:rsidR="00E96808">
        <w:rPr>
          <w:rFonts w:eastAsia="Times New Roman"/>
          <w:sz w:val="28"/>
          <w:szCs w:val="28"/>
        </w:rPr>
        <w:t>на них потенциально опасных участков и критических элементов, при условии, что они не оборудованы системой видеонаблюдения, для своевременного обнаружения потенциально опасных для жизни и здоровья людей предметов (веществ) (п.п. «г» п. 31 Постановления 1165).</w:t>
      </w:r>
      <w:r w:rsidR="004336B5">
        <w:rPr>
          <w:rFonts w:eastAsia="Times New Roman"/>
          <w:sz w:val="28"/>
          <w:szCs w:val="28"/>
        </w:rPr>
        <w:t xml:space="preserve"> </w:t>
      </w:r>
      <w:r w:rsidR="00D820E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</w:t>
      </w:r>
    </w:p>
    <w:p w:rsidR="0003199C" w:rsidRPr="009D1E23" w:rsidP="0003199C">
      <w:pPr>
        <w:autoSpaceDE w:val="0"/>
        <w:autoSpaceDN w:val="0"/>
        <w:adjustRightInd w:val="0"/>
        <w:ind w:right="23" w:firstLine="567"/>
        <w:rPr>
          <w:sz w:val="28"/>
          <w:szCs w:val="28"/>
        </w:rPr>
      </w:pPr>
      <w:r w:rsidRPr="009D1E23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Тверденко В.В.</w:t>
      </w:r>
      <w:r w:rsidRPr="009D1E23">
        <w:rPr>
          <w:sz w:val="28"/>
          <w:szCs w:val="28"/>
        </w:rPr>
        <w:t xml:space="preserve"> не явил</w:t>
      </w:r>
      <w:r w:rsidR="00681306">
        <w:rPr>
          <w:sz w:val="28"/>
          <w:szCs w:val="28"/>
        </w:rPr>
        <w:t>ся</w:t>
      </w:r>
      <w:r w:rsidRPr="009D1E23">
        <w:rPr>
          <w:sz w:val="28"/>
          <w:szCs w:val="28"/>
        </w:rPr>
        <w:t>,</w:t>
      </w:r>
      <w:r w:rsidRPr="009D1E23">
        <w:rPr>
          <w:sz w:val="28"/>
          <w:szCs w:val="28"/>
          <w:shd w:val="clear" w:color="auto" w:fill="FFFFFF"/>
        </w:rPr>
        <w:t xml:space="preserve"> </w:t>
      </w:r>
      <w:r w:rsidRPr="009D1E23">
        <w:rPr>
          <w:sz w:val="28"/>
          <w:szCs w:val="28"/>
        </w:rPr>
        <w:t xml:space="preserve">о дате, месте и времени слушания дела извещен надлежащим образом, конверт с повесткой, направленный по адресу </w:t>
      </w:r>
      <w:r w:rsidRPr="009D1E23">
        <w:rPr>
          <w:sz w:val="28"/>
          <w:szCs w:val="28"/>
        </w:rPr>
        <w:t xml:space="preserve">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  <w:r>
        <w:rPr>
          <w:sz w:val="28"/>
          <w:szCs w:val="28"/>
        </w:rPr>
        <w:t>Извес</w:t>
      </w:r>
      <w:r>
        <w:rPr>
          <w:sz w:val="28"/>
          <w:szCs w:val="28"/>
        </w:rPr>
        <w:t>тить Тверденко В.В. по номеру телефона, указанному в материалах дела, не представилось возможным виду отсутствия связи с абонентом.</w:t>
      </w:r>
      <w:r w:rsidRPr="009D1E23">
        <w:rPr>
          <w:sz w:val="28"/>
          <w:szCs w:val="28"/>
        </w:rPr>
        <w:t xml:space="preserve"> </w:t>
      </w:r>
    </w:p>
    <w:p w:rsidR="0003199C" w:rsidP="0003199C">
      <w:pPr>
        <w:autoSpaceDE w:val="0"/>
        <w:autoSpaceDN w:val="0"/>
        <w:adjustRightInd w:val="0"/>
        <w:ind w:right="23" w:firstLine="567"/>
        <w:rPr>
          <w:sz w:val="28"/>
          <w:szCs w:val="28"/>
        </w:rPr>
      </w:pPr>
      <w:r w:rsidRPr="009D1E23">
        <w:rPr>
          <w:sz w:val="28"/>
          <w:szCs w:val="28"/>
        </w:rPr>
        <w:t xml:space="preserve">Учитывая, что от </w:t>
      </w:r>
      <w:r>
        <w:rPr>
          <w:sz w:val="28"/>
          <w:szCs w:val="28"/>
        </w:rPr>
        <w:t>Тверденко В.В.</w:t>
      </w:r>
      <w:r w:rsidRPr="009D1E23">
        <w:rPr>
          <w:sz w:val="28"/>
          <w:szCs w:val="28"/>
        </w:rPr>
        <w:t xml:space="preserve"> не поступило ходатайства об отложении рассмотрения дела, суд на основании ч. 2 ст. 25.1 КоА</w:t>
      </w:r>
      <w:r w:rsidRPr="009D1E23">
        <w:rPr>
          <w:sz w:val="28"/>
          <w:szCs w:val="28"/>
        </w:rPr>
        <w:t>П РФ считает возможным рассмотреть дело в е</w:t>
      </w:r>
      <w:r w:rsidR="00277703">
        <w:rPr>
          <w:sz w:val="28"/>
          <w:szCs w:val="28"/>
        </w:rPr>
        <w:t>го</w:t>
      </w:r>
      <w:r w:rsidRPr="009D1E23">
        <w:rPr>
          <w:sz w:val="28"/>
          <w:szCs w:val="28"/>
        </w:rPr>
        <w:t xml:space="preserve"> отсутствие.</w:t>
      </w:r>
      <w:r>
        <w:rPr>
          <w:sz w:val="28"/>
          <w:szCs w:val="28"/>
        </w:rPr>
        <w:t xml:space="preserve"> </w:t>
      </w:r>
    </w:p>
    <w:p w:rsidR="00843B76" w:rsidRPr="00AD6AA5" w:rsidP="00AD6AA5">
      <w:pPr>
        <w:pStyle w:val="NormalWe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О</w:t>
      </w:r>
      <w:r w:rsidRPr="00AD6AA5">
        <w:rPr>
          <w:sz w:val="28"/>
          <w:szCs w:val="28"/>
        </w:rPr>
        <w:t>ценив доказательства, имеющиеся в деле об административном правонарушении, мировой судья приходит к выводу, что</w:t>
      </w:r>
      <w:r w:rsidRPr="00AD6AA5" w:rsidR="00F960E6">
        <w:rPr>
          <w:sz w:val="28"/>
          <w:szCs w:val="28"/>
        </w:rPr>
        <w:t xml:space="preserve"> </w:t>
      </w:r>
      <w:r w:rsidRPr="00AD6AA5" w:rsidR="00AD6AA5">
        <w:rPr>
          <w:sz w:val="28"/>
          <w:szCs w:val="28"/>
        </w:rPr>
        <w:t>Тверденко В.В.</w:t>
      </w:r>
      <w:r w:rsidRPr="00AD6AA5">
        <w:rPr>
          <w:rStyle w:val="FontStyle14"/>
          <w:sz w:val="28"/>
          <w:szCs w:val="28"/>
        </w:rPr>
        <w:t xml:space="preserve"> </w:t>
      </w:r>
      <w:r w:rsidRPr="00AD6AA5">
        <w:rPr>
          <w:sz w:val="28"/>
          <w:szCs w:val="28"/>
        </w:rPr>
        <w:t xml:space="preserve">совершил правонарушение, предусмотренное ч. </w:t>
      </w:r>
      <w:r w:rsidRPr="00AD6AA5" w:rsidR="00AD6AA5">
        <w:rPr>
          <w:sz w:val="28"/>
          <w:szCs w:val="28"/>
        </w:rPr>
        <w:t>2</w:t>
      </w:r>
      <w:r w:rsidRPr="00AD6AA5">
        <w:rPr>
          <w:sz w:val="28"/>
          <w:szCs w:val="28"/>
        </w:rPr>
        <w:t xml:space="preserve"> ст.</w:t>
      </w:r>
      <w:r w:rsidRPr="00AD6AA5" w:rsidR="00AD6AA5">
        <w:rPr>
          <w:sz w:val="28"/>
          <w:szCs w:val="28"/>
        </w:rPr>
        <w:t>20</w:t>
      </w:r>
      <w:r w:rsidRPr="00AD6AA5">
        <w:rPr>
          <w:sz w:val="28"/>
          <w:szCs w:val="28"/>
        </w:rPr>
        <w:t>.</w:t>
      </w:r>
      <w:r w:rsidRPr="00AD6AA5" w:rsidR="00AD6AA5">
        <w:rPr>
          <w:sz w:val="28"/>
          <w:szCs w:val="28"/>
        </w:rPr>
        <w:t>35</w:t>
      </w:r>
      <w:r w:rsidRPr="00AD6AA5">
        <w:rPr>
          <w:sz w:val="28"/>
          <w:szCs w:val="28"/>
        </w:rPr>
        <w:t xml:space="preserve"> КоАП РФ, а именно: </w:t>
      </w:r>
      <w:r w:rsidRPr="00AD6AA5" w:rsidR="00AD6AA5">
        <w:rPr>
          <w:sz w:val="28"/>
          <w:szCs w:val="28"/>
        </w:rPr>
        <w:t>нарушение требований к антитеррористической защищенности объектов (территорий)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 религиозных организаций, если эти действия не содержат признаков уголовно наказуемого деяния</w:t>
      </w:r>
      <w:r w:rsidRPr="00AD6AA5">
        <w:rPr>
          <w:rFonts w:eastAsiaTheme="minorHAnsi"/>
          <w:sz w:val="28"/>
          <w:szCs w:val="28"/>
        </w:rPr>
        <w:t>.</w:t>
      </w:r>
    </w:p>
    <w:p w:rsidR="00843B76" w:rsidRPr="00593646" w:rsidP="00843B76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hyperlink r:id="rId5" w:history="1">
        <w:r w:rsidRPr="00593646">
          <w:rPr>
            <w:rFonts w:eastAsiaTheme="minorHAnsi"/>
            <w:sz w:val="28"/>
            <w:szCs w:val="28"/>
          </w:rPr>
          <w:t xml:space="preserve">Частью </w:t>
        </w:r>
        <w:r w:rsidR="00AD6AA5">
          <w:rPr>
            <w:rFonts w:eastAsiaTheme="minorHAnsi"/>
            <w:sz w:val="28"/>
            <w:szCs w:val="28"/>
          </w:rPr>
          <w:t>2</w:t>
        </w:r>
        <w:r w:rsidRPr="00593646">
          <w:rPr>
            <w:rFonts w:eastAsiaTheme="minorHAnsi"/>
            <w:sz w:val="28"/>
            <w:szCs w:val="28"/>
          </w:rPr>
          <w:t xml:space="preserve"> ст. </w:t>
        </w:r>
        <w:r w:rsidR="00AD6AA5">
          <w:rPr>
            <w:rFonts w:eastAsiaTheme="minorHAnsi"/>
            <w:sz w:val="28"/>
            <w:szCs w:val="28"/>
          </w:rPr>
          <w:t>20</w:t>
        </w:r>
        <w:r w:rsidRPr="00593646">
          <w:rPr>
            <w:rFonts w:eastAsiaTheme="minorHAnsi"/>
            <w:sz w:val="28"/>
            <w:szCs w:val="28"/>
          </w:rPr>
          <w:t>.</w:t>
        </w:r>
        <w:r w:rsidR="00AD6AA5">
          <w:rPr>
            <w:rFonts w:eastAsiaTheme="minorHAnsi"/>
            <w:sz w:val="28"/>
            <w:szCs w:val="28"/>
          </w:rPr>
          <w:t>35</w:t>
        </w:r>
      </w:hyperlink>
      <w:r w:rsidRPr="00593646">
        <w:rPr>
          <w:rFonts w:eastAsiaTheme="minorHAnsi"/>
          <w:sz w:val="28"/>
          <w:szCs w:val="28"/>
        </w:rPr>
        <w:t xml:space="preserve"> Кодекса Российской Федерации об административных правонарушениях предусмотрена ответственность за </w:t>
      </w:r>
      <w:r w:rsidR="00AD6AA5">
        <w:rPr>
          <w:rFonts w:eastAsiaTheme="minorHAnsi"/>
          <w:sz w:val="28"/>
          <w:szCs w:val="28"/>
        </w:rPr>
        <w:t>административные правонарушения, посягающие на общественный порядок и общественную безопасность</w:t>
      </w:r>
      <w:r w:rsidRPr="00593646">
        <w:rPr>
          <w:rFonts w:eastAsiaTheme="minorHAnsi"/>
          <w:sz w:val="28"/>
          <w:szCs w:val="28"/>
        </w:rPr>
        <w:t>.</w:t>
      </w:r>
    </w:p>
    <w:p w:rsidR="00AD6AA5" w:rsidP="004C781A">
      <w:pPr>
        <w:ind w:firstLine="5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Постановлением 1165 </w:t>
      </w:r>
      <w:r>
        <w:rPr>
          <w:rFonts w:eastAsiaTheme="minorHAnsi"/>
          <w:sz w:val="28"/>
          <w:szCs w:val="28"/>
        </w:rPr>
        <w:t xml:space="preserve">утверждены требования </w:t>
      </w:r>
      <w:r>
        <w:rPr>
          <w:rFonts w:eastAsia="Times New Roman"/>
          <w:sz w:val="28"/>
          <w:szCs w:val="28"/>
        </w:rPr>
        <w:t>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организаций.</w:t>
      </w:r>
    </w:p>
    <w:p w:rsidR="00E4735B" w:rsidRPr="000C7693" w:rsidP="00E4735B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C7693">
        <w:rPr>
          <w:sz w:val="28"/>
          <w:szCs w:val="28"/>
        </w:rPr>
        <w:t>Под объектами (территориями) понимаются находящиеся в собственности религио</w:t>
      </w:r>
      <w:r w:rsidRPr="000C7693">
        <w:rPr>
          <w:sz w:val="28"/>
          <w:szCs w:val="28"/>
        </w:rPr>
        <w:t>зных организаций, а равно используемые ими на ином законном основании здания, строения, сооружения, помещения и земельные участки, предназначенные для богослужений, молитвенных и религиозных собраний, религиозного почитания (паломничества) (п. 2 Постановле</w:t>
      </w:r>
      <w:r w:rsidRPr="000C7693">
        <w:rPr>
          <w:sz w:val="28"/>
          <w:szCs w:val="28"/>
        </w:rPr>
        <w:t>ния 1165).</w:t>
      </w:r>
    </w:p>
    <w:p w:rsidR="00C66AFA" w:rsidRPr="000C7693" w:rsidP="00C66AF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C7693">
        <w:rPr>
          <w:sz w:val="28"/>
          <w:szCs w:val="28"/>
        </w:rPr>
        <w:t xml:space="preserve">В соответствии с п. 4 Постановления 1165 обязанность по выполнению мероприятий, предусмотренных настоящими требованиями, возлагается на руководителя религиозной организации (лица, имеющего право действовать без доверенности от имени религиозной </w:t>
      </w:r>
      <w:r w:rsidRPr="000C7693">
        <w:rPr>
          <w:sz w:val="28"/>
          <w:szCs w:val="28"/>
        </w:rPr>
        <w:t>организации), являющейся собственником объекта (территории) или использующей его на ином законном основании.</w:t>
      </w:r>
    </w:p>
    <w:p w:rsidR="00AC1D26" w:rsidRPr="000C7693" w:rsidP="00AC1D2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C7693">
        <w:rPr>
          <w:sz w:val="28"/>
          <w:szCs w:val="28"/>
        </w:rPr>
        <w:t>Согласно п. 28 Постановления 1165 в зависимости от установленной категории в отношении объекта (территории) реализуется комплекс мероприятий по обе</w:t>
      </w:r>
      <w:r w:rsidRPr="000C7693">
        <w:rPr>
          <w:sz w:val="28"/>
          <w:szCs w:val="28"/>
        </w:rPr>
        <w:t xml:space="preserve">спечению его антитеррористической защищенности. </w:t>
      </w:r>
    </w:p>
    <w:p w:rsidR="00AC1D26" w:rsidRPr="000C7693" w:rsidP="00AC1D26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0C7693">
        <w:rPr>
          <w:sz w:val="28"/>
          <w:szCs w:val="28"/>
        </w:rPr>
        <w:t>Так, согласно п. 31 Постановления 1165</w:t>
      </w:r>
      <w:r w:rsidR="00433569">
        <w:rPr>
          <w:sz w:val="28"/>
          <w:szCs w:val="28"/>
        </w:rPr>
        <w:t>,</w:t>
      </w:r>
      <w:r w:rsidRPr="000C7693">
        <w:rPr>
          <w:sz w:val="28"/>
          <w:szCs w:val="28"/>
        </w:rPr>
        <w:t xml:space="preserve"> антитеррористическая защищенность объектов (территорий) независимо от категории объектов (территорий) обеспечивается путем:</w:t>
      </w:r>
    </w:p>
    <w:p w:rsidR="00AC1D26" w:rsidRPr="000C7693" w:rsidP="00AC1D26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0C7693">
        <w:rPr>
          <w:sz w:val="28"/>
          <w:szCs w:val="28"/>
        </w:rPr>
        <w:t xml:space="preserve">а) оборудования объектов (территорий) системами противопожарной защиты; </w:t>
      </w:r>
    </w:p>
    <w:p w:rsidR="00AC1D26" w:rsidRPr="000C7693" w:rsidP="00AC1D26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0C7693">
        <w:rPr>
          <w:sz w:val="28"/>
          <w:szCs w:val="28"/>
        </w:rPr>
        <w:t xml:space="preserve">б) оборудования объектов (территорий) системой освещения; </w:t>
      </w:r>
    </w:p>
    <w:p w:rsidR="00AC1D26" w:rsidRPr="000C7693" w:rsidP="00AC1D26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0C7693">
        <w:rPr>
          <w:sz w:val="28"/>
          <w:szCs w:val="28"/>
        </w:rPr>
        <w:t>в) присутствия на объектах (территориях) членов (участников, сотрудников) общественных объединений, организаций, казачьих обществ, религиозных организаций или физической охраны объектов (территорий) частными охранными организациями или военизированными и с</w:t>
      </w:r>
      <w:r w:rsidRPr="000C7693">
        <w:rPr>
          <w:sz w:val="28"/>
          <w:szCs w:val="28"/>
        </w:rPr>
        <w:t xml:space="preserve">торожевыми подразделениями организации, подведомственной Федеральной службе войск национальной гвардии Российской Федерации, в период проведения публичных богослужений, других религиозных обрядов и церемоний, в которых принимает участие одновременно более </w:t>
      </w:r>
      <w:r w:rsidRPr="000C7693">
        <w:rPr>
          <w:sz w:val="28"/>
          <w:szCs w:val="28"/>
        </w:rPr>
        <w:t xml:space="preserve">50 человек; </w:t>
      </w:r>
    </w:p>
    <w:p w:rsidR="00AC1D26" w:rsidRPr="000C7693" w:rsidP="00AC1D26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0C7693">
        <w:rPr>
          <w:sz w:val="28"/>
          <w:szCs w:val="28"/>
        </w:rPr>
        <w:t>г) периодического (не реже 3 раз в сутки) обхода и осмотра лицами, указанными в подпункте "в" настоящего пункта, объектов (территорий), их помещений, систем подземных коммуникаций, стоянок транспорта, в том числе расположенных на них потенциал</w:t>
      </w:r>
      <w:r w:rsidRPr="000C7693">
        <w:rPr>
          <w:sz w:val="28"/>
          <w:szCs w:val="28"/>
        </w:rPr>
        <w:t xml:space="preserve">ьно опасных участков и критических элементов, при условии, что они не оборудованы системой видеонаблюдения, для своевременного обнаружения потенциально опасных для жизни и здоровья людей предметов (веществ); </w:t>
      </w:r>
    </w:p>
    <w:p w:rsidR="00AC1D26" w:rsidRPr="000C7693" w:rsidP="00AC1D26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0C7693">
        <w:rPr>
          <w:sz w:val="28"/>
          <w:szCs w:val="28"/>
        </w:rPr>
        <w:t>д) защиты от несанкционированного доступа к све</w:t>
      </w:r>
      <w:r w:rsidRPr="000C7693">
        <w:rPr>
          <w:sz w:val="28"/>
          <w:szCs w:val="28"/>
        </w:rPr>
        <w:t xml:space="preserve">дениям, раскрывающим антитеррористическую защищенность объектов (территорий), в том числе к информации, содержащейся в паспортах безопасности; </w:t>
      </w:r>
    </w:p>
    <w:p w:rsidR="00AC1D26" w:rsidRPr="000C7693" w:rsidP="00AC1D26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0C7693">
        <w:rPr>
          <w:sz w:val="28"/>
          <w:szCs w:val="28"/>
        </w:rPr>
        <w:t>е) размещения наглядных пособий с информацией о порядке действия при обнаружении подозрительных лиц или предмето</w:t>
      </w:r>
      <w:r w:rsidRPr="000C7693">
        <w:rPr>
          <w:sz w:val="28"/>
          <w:szCs w:val="28"/>
        </w:rPr>
        <w:t>в на объектах (территориях), а также при поступлении информации об угрозе совершения или о совершении террористического акта на объектах (территориях), в том числе схем эвакуации, контактных данных религиозных организаций, использующих объекты (территории)</w:t>
      </w:r>
      <w:r w:rsidRPr="000C7693">
        <w:rPr>
          <w:sz w:val="28"/>
          <w:szCs w:val="28"/>
        </w:rPr>
        <w:t xml:space="preserve">, аварийно-спасательных служб, территориальных органов </w:t>
      </w:r>
      <w:r w:rsidRPr="000C7693">
        <w:rPr>
          <w:sz w:val="28"/>
          <w:szCs w:val="28"/>
        </w:rPr>
        <w:t>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или подразделения вне</w:t>
      </w:r>
      <w:r w:rsidRPr="000C7693">
        <w:rPr>
          <w:sz w:val="28"/>
          <w:szCs w:val="28"/>
        </w:rPr>
        <w:t xml:space="preserve">ведомственной охраны войск национальной гвардии Российской Федерации. </w:t>
      </w:r>
    </w:p>
    <w:p w:rsidR="00F92614" w:rsidP="00F92614">
      <w:pPr>
        <w:ind w:right="-144" w:firstLine="708"/>
        <w:rPr>
          <w:rFonts w:eastAsia="Times New Roman"/>
          <w:sz w:val="28"/>
          <w:szCs w:val="28"/>
        </w:rPr>
      </w:pPr>
      <w:r w:rsidRPr="00593646">
        <w:rPr>
          <w:sz w:val="28"/>
          <w:szCs w:val="28"/>
        </w:rPr>
        <w:t xml:space="preserve">При рассмотрении дела установлено, что </w:t>
      </w:r>
      <w:r>
        <w:rPr>
          <w:rFonts w:eastAsia="Times New Roman"/>
          <w:sz w:val="28"/>
          <w:szCs w:val="28"/>
        </w:rPr>
        <w:t xml:space="preserve">Тверденко В.В., являясь руководителем (пастором) местной религиозной организации </w:t>
      </w:r>
      <w:r w:rsidR="00681306">
        <w:rPr>
          <w:rFonts w:eastAsia="Times New Roman"/>
          <w:color w:val="000000"/>
          <w:sz w:val="28"/>
        </w:rPr>
        <w:t>«данные изъяты»</w:t>
      </w:r>
      <w:r>
        <w:rPr>
          <w:rFonts w:eastAsia="Times New Roman"/>
          <w:sz w:val="28"/>
          <w:szCs w:val="28"/>
        </w:rPr>
        <w:t xml:space="preserve">, </w:t>
      </w:r>
      <w:r w:rsidR="00681306">
        <w:rPr>
          <w:rFonts w:eastAsia="Times New Roman"/>
          <w:color w:val="000000"/>
          <w:sz w:val="28"/>
        </w:rPr>
        <w:t>«данные изъяты»</w:t>
      </w:r>
      <w:r w:rsidR="00681306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, не предпринял действия и не обеспечил выполнение требований к антитеррористической защищенности объек</w:t>
      </w:r>
      <w:r>
        <w:rPr>
          <w:rFonts w:eastAsia="Times New Roman"/>
          <w:sz w:val="28"/>
          <w:szCs w:val="28"/>
        </w:rPr>
        <w:t xml:space="preserve">тов, что установлено </w:t>
      </w:r>
      <w:r w:rsidR="00681306">
        <w:rPr>
          <w:rFonts w:eastAsia="Times New Roman"/>
          <w:color w:val="000000"/>
          <w:sz w:val="28"/>
        </w:rPr>
        <w:t>«данные изъяты»</w:t>
      </w:r>
      <w:r w:rsidR="00681306">
        <w:rPr>
          <w:rFonts w:eastAsia="Times New Roman"/>
          <w:color w:val="000000"/>
          <w:sz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ходе проведения сотрудником </w:t>
      </w:r>
      <w:r w:rsidR="00681306">
        <w:rPr>
          <w:rFonts w:eastAsia="Times New Roman"/>
          <w:color w:val="000000"/>
          <w:sz w:val="28"/>
        </w:rPr>
        <w:t>«данные изъяты»</w:t>
      </w:r>
      <w:r w:rsidR="00681306">
        <w:rPr>
          <w:rFonts w:eastAsia="Times New Roman"/>
          <w:color w:val="000000"/>
          <w:sz w:val="28"/>
        </w:rPr>
        <w:t xml:space="preserve"> </w:t>
      </w:r>
      <w:r>
        <w:rPr>
          <w:rFonts w:eastAsia="Times New Roman"/>
          <w:sz w:val="28"/>
          <w:szCs w:val="28"/>
        </w:rPr>
        <w:t xml:space="preserve">исследования надежности режима антитеррористической защищенности культового строения на основании предписания, утвержденного </w:t>
      </w:r>
      <w:r w:rsidR="00681306">
        <w:rPr>
          <w:rFonts w:eastAsia="Times New Roman"/>
          <w:color w:val="000000"/>
          <w:sz w:val="28"/>
        </w:rPr>
        <w:t>«данные изъяты»</w:t>
      </w:r>
      <w:r w:rsidR="00681306">
        <w:rPr>
          <w:rFonts w:eastAsia="Times New Roman"/>
          <w:color w:val="000000"/>
          <w:sz w:val="28"/>
        </w:rPr>
        <w:t xml:space="preserve">. </w:t>
      </w:r>
      <w:r>
        <w:rPr>
          <w:rFonts w:eastAsia="Times New Roman"/>
          <w:sz w:val="28"/>
          <w:szCs w:val="28"/>
        </w:rPr>
        <w:t xml:space="preserve">В ходе проведенного мероприятия установлено, что согласно протоколу </w:t>
      </w:r>
      <w:r w:rsidR="00681306">
        <w:rPr>
          <w:rFonts w:eastAsia="Times New Roman"/>
          <w:color w:val="000000"/>
          <w:sz w:val="28"/>
        </w:rPr>
        <w:t>«данные изъяты»</w:t>
      </w:r>
      <w:r w:rsidR="00681306">
        <w:rPr>
          <w:rFonts w:eastAsia="Times New Roman"/>
          <w:color w:val="000000"/>
          <w:sz w:val="28"/>
        </w:rPr>
        <w:t xml:space="preserve"> </w:t>
      </w:r>
      <w:r>
        <w:rPr>
          <w:rFonts w:eastAsia="Times New Roman"/>
          <w:sz w:val="28"/>
          <w:szCs w:val="28"/>
        </w:rPr>
        <w:t>Тверденко В.В. назначен на должность руководителя (пастора) Церкви как лицо, действующее без доверенности от имени организации.</w:t>
      </w:r>
    </w:p>
    <w:p w:rsidR="00F92614" w:rsidP="00F92614">
      <w:pPr>
        <w:ind w:right="-144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период с </w:t>
      </w:r>
      <w:r w:rsidR="00681306">
        <w:rPr>
          <w:rFonts w:eastAsia="Times New Roman"/>
          <w:color w:val="000000"/>
          <w:sz w:val="28"/>
        </w:rPr>
        <w:t>«данные изъяты»</w:t>
      </w:r>
      <w:r w:rsidR="00681306">
        <w:rPr>
          <w:rFonts w:eastAsia="Times New Roman"/>
          <w:color w:val="000000"/>
          <w:sz w:val="28"/>
        </w:rPr>
        <w:t xml:space="preserve"> </w:t>
      </w:r>
      <w:r>
        <w:rPr>
          <w:rFonts w:eastAsia="Times New Roman"/>
          <w:sz w:val="28"/>
          <w:szCs w:val="28"/>
        </w:rPr>
        <w:t>Тверденко В.В. реализован комплекс мер по категорированию культового объекта М</w:t>
      </w:r>
      <w:r>
        <w:rPr>
          <w:rFonts w:eastAsia="Times New Roman"/>
          <w:sz w:val="28"/>
          <w:szCs w:val="28"/>
        </w:rPr>
        <w:t>РО в соответствии с Постановлением Правительства РФ от 05.09.2019 №1165 «Об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</w:t>
      </w:r>
      <w:r>
        <w:rPr>
          <w:rFonts w:eastAsia="Times New Roman"/>
          <w:sz w:val="28"/>
          <w:szCs w:val="28"/>
        </w:rPr>
        <w:t xml:space="preserve">» (далее – Постановление 1165), по результатам которых объекту присвоена </w:t>
      </w:r>
      <w:r>
        <w:rPr>
          <w:rFonts w:eastAsia="Times New Roman"/>
          <w:sz w:val="28"/>
          <w:szCs w:val="28"/>
          <w:lang w:val="en-US"/>
        </w:rPr>
        <w:t>III</w:t>
      </w:r>
      <w:r>
        <w:rPr>
          <w:rFonts w:eastAsia="Times New Roman"/>
          <w:sz w:val="28"/>
          <w:szCs w:val="28"/>
        </w:rPr>
        <w:t xml:space="preserve"> категория (паспорт от 24.05.2022 №2/22, </w:t>
      </w:r>
      <w:r>
        <w:rPr>
          <w:rFonts w:eastAsia="Times New Roman"/>
          <w:sz w:val="28"/>
          <w:szCs w:val="28"/>
          <w:lang w:val="en-US"/>
        </w:rPr>
        <w:t>III</w:t>
      </w:r>
      <w:r w:rsidRPr="00667A3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кат.</w:t>
      </w:r>
    </w:p>
    <w:p w:rsidR="00F92614" w:rsidP="00F92614">
      <w:pPr>
        <w:ind w:right="-144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Актом проверки эффективности системы мер противодиверсионной и антитеррористической защищенности на объекте религиозной организаци</w:t>
      </w:r>
      <w:r>
        <w:rPr>
          <w:rFonts w:eastAsia="Times New Roman"/>
          <w:sz w:val="28"/>
          <w:szCs w:val="28"/>
        </w:rPr>
        <w:t xml:space="preserve">и с массовым пребыванием людей от </w:t>
      </w:r>
      <w:r w:rsidR="00681306">
        <w:rPr>
          <w:rFonts w:eastAsia="Times New Roman"/>
          <w:color w:val="000000"/>
          <w:sz w:val="28"/>
        </w:rPr>
        <w:t>«данные изъяты»</w:t>
      </w:r>
      <w:r>
        <w:rPr>
          <w:rFonts w:eastAsia="Times New Roman"/>
          <w:sz w:val="28"/>
          <w:szCs w:val="28"/>
        </w:rPr>
        <w:t xml:space="preserve"> выявлены следующие нарушения: объект системами освещения не оборудован (п.п. «б» п. 31 Постановления 1165); на объекте отсутствуют члены (участники, сотрудники) общественных объединений, организаций, казачьих об</w:t>
      </w:r>
      <w:r>
        <w:rPr>
          <w:rFonts w:eastAsia="Times New Roman"/>
          <w:sz w:val="28"/>
          <w:szCs w:val="28"/>
        </w:rPr>
        <w:t>ществ, религиозных организаций или физической охраны объектов (территорий) частных охранных организаций или военизированных и сторожевых подразделений организации, подведомственной Федеральной службе войск национальной гвардии РФ, в период проведения публи</w:t>
      </w:r>
      <w:r>
        <w:rPr>
          <w:rFonts w:eastAsia="Times New Roman"/>
          <w:sz w:val="28"/>
          <w:szCs w:val="28"/>
        </w:rPr>
        <w:t>чных богослужений, других религиозных обрядов и церемоний, в которых принимает участие одновременно более 50-ти человек (п.п. «в» п. 31 Постановления 1165); на объекте не осуществляется периодический (не реже 3-х раз в сутки) обход и осмотр лицами, указанн</w:t>
      </w:r>
      <w:r>
        <w:rPr>
          <w:rFonts w:eastAsia="Times New Roman"/>
          <w:sz w:val="28"/>
          <w:szCs w:val="28"/>
        </w:rPr>
        <w:t>ыми в подпункте «в» пункта 31 Постановления 1165, объектов (территорий), их помещений, систем подземных коммуникаций, стоянок транспорта, в том числе расположенных на них потенциально опасных участков и критических элементов, при условии, что они не оборуд</w:t>
      </w:r>
      <w:r>
        <w:rPr>
          <w:rFonts w:eastAsia="Times New Roman"/>
          <w:sz w:val="28"/>
          <w:szCs w:val="28"/>
        </w:rPr>
        <w:t xml:space="preserve">ованы системой видеонаблюдения, для своевременного обнаружения потенциально опасных для жизни и здоровья людей предметов (веществ) (п.п. «г» п. 31 Постановления 1165).    </w:t>
      </w:r>
    </w:p>
    <w:p w:rsidR="00097BE5" w:rsidRPr="00CF61D8" w:rsidP="00097BE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CF61D8">
        <w:rPr>
          <w:rFonts w:eastAsiaTheme="minorHAnsi"/>
          <w:sz w:val="28"/>
          <w:szCs w:val="28"/>
        </w:rPr>
        <w:t xml:space="preserve">Изложенные обстоятельства послужили основанием для составления </w:t>
      </w:r>
      <w:r w:rsidR="00681306">
        <w:rPr>
          <w:rFonts w:eastAsia="Times New Roman"/>
          <w:color w:val="000000"/>
          <w:sz w:val="28"/>
        </w:rPr>
        <w:t>«данные изъяты»</w:t>
      </w:r>
      <w:r w:rsidRPr="00CF61D8">
        <w:rPr>
          <w:rFonts w:eastAsiaTheme="minorHAnsi"/>
          <w:sz w:val="28"/>
          <w:szCs w:val="28"/>
        </w:rPr>
        <w:t xml:space="preserve"> в отношени</w:t>
      </w:r>
      <w:r w:rsidRPr="00CF61D8">
        <w:rPr>
          <w:rFonts w:eastAsiaTheme="minorHAnsi"/>
          <w:sz w:val="28"/>
          <w:szCs w:val="28"/>
        </w:rPr>
        <w:t xml:space="preserve">и </w:t>
      </w:r>
      <w:r>
        <w:rPr>
          <w:rFonts w:eastAsiaTheme="minorHAnsi"/>
          <w:sz w:val="28"/>
          <w:szCs w:val="28"/>
        </w:rPr>
        <w:t xml:space="preserve">Тверденко В.В. </w:t>
      </w:r>
      <w:r w:rsidRPr="00CF61D8">
        <w:rPr>
          <w:rFonts w:eastAsiaTheme="minorHAnsi"/>
          <w:sz w:val="28"/>
          <w:szCs w:val="28"/>
        </w:rPr>
        <w:t xml:space="preserve">протокола об административном </w:t>
      </w:r>
      <w:r w:rsidRPr="00CF61D8">
        <w:rPr>
          <w:rFonts w:eastAsiaTheme="minorHAnsi"/>
          <w:sz w:val="28"/>
          <w:szCs w:val="28"/>
        </w:rPr>
        <w:t xml:space="preserve">правонарушении, предусмотренном </w:t>
      </w:r>
      <w:hyperlink r:id="rId6" w:history="1">
        <w:r w:rsidRPr="00CF61D8">
          <w:rPr>
            <w:rFonts w:eastAsiaTheme="minorHAnsi"/>
            <w:sz w:val="28"/>
            <w:szCs w:val="28"/>
          </w:rPr>
          <w:t xml:space="preserve">частью 2 статьи </w:t>
        </w:r>
        <w:r>
          <w:rPr>
            <w:rFonts w:eastAsiaTheme="minorHAnsi"/>
            <w:sz w:val="28"/>
            <w:szCs w:val="28"/>
          </w:rPr>
          <w:t>20</w:t>
        </w:r>
        <w:r w:rsidRPr="00CF61D8">
          <w:rPr>
            <w:rFonts w:eastAsiaTheme="minorHAnsi"/>
            <w:sz w:val="28"/>
            <w:szCs w:val="28"/>
          </w:rPr>
          <w:t>.</w:t>
        </w:r>
        <w:r>
          <w:rPr>
            <w:rFonts w:eastAsiaTheme="minorHAnsi"/>
            <w:sz w:val="28"/>
            <w:szCs w:val="28"/>
          </w:rPr>
          <w:t>35</w:t>
        </w:r>
      </w:hyperlink>
      <w:r w:rsidRPr="00CF61D8">
        <w:rPr>
          <w:rFonts w:eastAsiaTheme="minorHAnsi"/>
          <w:sz w:val="28"/>
          <w:szCs w:val="28"/>
        </w:rPr>
        <w:t xml:space="preserve"> Кодекса Российской Федерации об административных правонарушениях.   </w:t>
      </w:r>
    </w:p>
    <w:p w:rsidR="00F92614" w:rsidRPr="00AD6AA5" w:rsidP="00F92614">
      <w:pPr>
        <w:pStyle w:val="NormalWe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Таким образом, Тверденко В.В. </w:t>
      </w:r>
      <w:r w:rsidRPr="00AD6AA5">
        <w:rPr>
          <w:sz w:val="28"/>
          <w:szCs w:val="28"/>
        </w:rPr>
        <w:t>совершил правонарушение, предусмотренное ч. 2 ст.</w:t>
      </w:r>
      <w:r w:rsidR="00097BE5">
        <w:rPr>
          <w:sz w:val="28"/>
          <w:szCs w:val="28"/>
        </w:rPr>
        <w:t xml:space="preserve"> </w:t>
      </w:r>
      <w:r w:rsidRPr="00AD6AA5">
        <w:rPr>
          <w:sz w:val="28"/>
          <w:szCs w:val="28"/>
        </w:rPr>
        <w:t>20.35 КоАП РФ, а именно: нарушение требований к антитеррористической защищенности объектов (территорий)</w:t>
      </w:r>
      <w:r w:rsidRPr="00AD6AA5">
        <w:rPr>
          <w:sz w:val="28"/>
          <w:szCs w:val="28"/>
        </w:rPr>
        <w:t xml:space="preserve">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 религиозных организаций, если эти действи</w:t>
      </w:r>
      <w:r w:rsidRPr="00AD6AA5">
        <w:rPr>
          <w:sz w:val="28"/>
          <w:szCs w:val="28"/>
        </w:rPr>
        <w:t>я не содержат признаков уголовно наказуемого деяния</w:t>
      </w:r>
      <w:r w:rsidRPr="00AD6AA5">
        <w:rPr>
          <w:rFonts w:eastAsiaTheme="minorHAnsi"/>
          <w:sz w:val="28"/>
          <w:szCs w:val="28"/>
        </w:rPr>
        <w:t>.</w:t>
      </w:r>
    </w:p>
    <w:p w:rsidR="00097BE5" w:rsidRPr="00CF61D8" w:rsidP="00097BE5">
      <w:pPr>
        <w:pStyle w:val="Style18"/>
        <w:widowControl/>
        <w:spacing w:line="240" w:lineRule="auto"/>
        <w:ind w:right="-123" w:firstLine="567"/>
        <w:contextualSpacing/>
        <w:rPr>
          <w:color w:val="000000"/>
          <w:sz w:val="28"/>
          <w:szCs w:val="28"/>
          <w:shd w:val="clear" w:color="auto" w:fill="FFFFFF"/>
        </w:rPr>
      </w:pPr>
      <w:r w:rsidRPr="00CF61D8">
        <w:rPr>
          <w:rFonts w:eastAsiaTheme="minorHAnsi"/>
          <w:sz w:val="28"/>
          <w:szCs w:val="28"/>
          <w:lang w:eastAsia="en-US"/>
        </w:rPr>
        <w:t xml:space="preserve">Факт совершения </w:t>
      </w:r>
      <w:r>
        <w:rPr>
          <w:rFonts w:eastAsiaTheme="minorHAnsi"/>
          <w:sz w:val="28"/>
          <w:szCs w:val="28"/>
          <w:lang w:eastAsia="en-US"/>
        </w:rPr>
        <w:t xml:space="preserve">Тверденко В.В. </w:t>
      </w:r>
      <w:r w:rsidRPr="00CF61D8">
        <w:rPr>
          <w:rFonts w:eastAsiaTheme="minorHAns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hyperlink r:id="rId7" w:history="1">
        <w:r w:rsidRPr="00CF61D8">
          <w:rPr>
            <w:rFonts w:eastAsiaTheme="minorHAnsi"/>
            <w:sz w:val="28"/>
            <w:szCs w:val="28"/>
            <w:lang w:eastAsia="en-US"/>
          </w:rPr>
          <w:t xml:space="preserve">частью 2 статьи </w:t>
        </w:r>
        <w:r>
          <w:rPr>
            <w:rFonts w:eastAsiaTheme="minorHAnsi"/>
            <w:sz w:val="28"/>
            <w:szCs w:val="28"/>
            <w:lang w:eastAsia="en-US"/>
          </w:rPr>
          <w:t>20</w:t>
        </w:r>
        <w:r w:rsidRPr="00CF61D8">
          <w:rPr>
            <w:rFonts w:eastAsiaTheme="minorHAnsi"/>
            <w:sz w:val="28"/>
            <w:szCs w:val="28"/>
            <w:lang w:eastAsia="en-US"/>
          </w:rPr>
          <w:t>.</w:t>
        </w:r>
        <w:r>
          <w:rPr>
            <w:rFonts w:eastAsiaTheme="minorHAnsi"/>
            <w:sz w:val="28"/>
            <w:szCs w:val="28"/>
            <w:lang w:eastAsia="en-US"/>
          </w:rPr>
          <w:t>35</w:t>
        </w:r>
      </w:hyperlink>
      <w:r w:rsidRPr="00CF61D8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подтверждае</w:t>
      </w:r>
      <w:r w:rsidRPr="00CF61D8">
        <w:rPr>
          <w:rFonts w:eastAsiaTheme="minorHAnsi"/>
          <w:sz w:val="28"/>
          <w:szCs w:val="28"/>
          <w:lang w:eastAsia="en-US"/>
        </w:rPr>
        <w:t>тся материалами дела, а именно:</w:t>
      </w:r>
      <w:r w:rsidRPr="00CF61D8">
        <w:rPr>
          <w:color w:val="000000"/>
          <w:sz w:val="28"/>
          <w:szCs w:val="28"/>
          <w:shd w:val="clear" w:color="auto" w:fill="FFFFFF"/>
        </w:rPr>
        <w:t xml:space="preserve"> протоколом об административном правонарушении </w:t>
      </w:r>
      <w:r w:rsidR="00681306">
        <w:rPr>
          <w:color w:val="000000"/>
          <w:sz w:val="28"/>
        </w:rPr>
        <w:t>«данные изъяты»</w:t>
      </w:r>
      <w:r w:rsidR="00681306">
        <w:rPr>
          <w:color w:val="000000"/>
          <w:sz w:val="28"/>
        </w:rPr>
        <w:t xml:space="preserve"> </w:t>
      </w:r>
      <w:r w:rsidR="009D15E8">
        <w:rPr>
          <w:color w:val="000000"/>
          <w:sz w:val="28"/>
          <w:szCs w:val="28"/>
          <w:shd w:val="clear" w:color="auto" w:fill="FFFFFF"/>
        </w:rPr>
        <w:t xml:space="preserve">актом проверки эффективности системы мер противодиверсионной и антитеррористической защищенности на объекте с массовым пребыванием людей – местной религиозной организации </w:t>
      </w:r>
      <w:r w:rsidR="00681306">
        <w:rPr>
          <w:color w:val="000000"/>
          <w:sz w:val="28"/>
        </w:rPr>
        <w:t>«данные изъяты»</w:t>
      </w:r>
      <w:r w:rsidR="009D15E8">
        <w:rPr>
          <w:color w:val="000000"/>
          <w:sz w:val="28"/>
          <w:szCs w:val="28"/>
          <w:shd w:val="clear" w:color="auto" w:fill="FFFFFF"/>
        </w:rPr>
        <w:t xml:space="preserve">, протоколом опроса Тверденко В.В. (л.д. 11-12), справкой (л.д. 13), копией Устава (л.д. 15-27), </w:t>
      </w:r>
      <w:r w:rsidR="00DF1826">
        <w:rPr>
          <w:color w:val="000000"/>
          <w:sz w:val="28"/>
          <w:szCs w:val="28"/>
          <w:shd w:val="clear" w:color="auto" w:fill="FFFFFF"/>
        </w:rPr>
        <w:t xml:space="preserve">копией протокола </w:t>
      </w:r>
      <w:r>
        <w:rPr>
          <w:color w:val="000000"/>
          <w:sz w:val="28"/>
        </w:rPr>
        <w:t>«данные изъяты»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F1826">
        <w:rPr>
          <w:color w:val="000000"/>
          <w:sz w:val="28"/>
          <w:szCs w:val="28"/>
          <w:shd w:val="clear" w:color="auto" w:fill="FFFFFF"/>
        </w:rPr>
        <w:t xml:space="preserve">(л.д. 28-30), копией паспорта безопасности (л.д. 31-35), копией акта обследования и категорирования объекта (территории) </w:t>
      </w:r>
      <w:r>
        <w:rPr>
          <w:color w:val="000000"/>
          <w:sz w:val="28"/>
        </w:rPr>
        <w:t>«данные изъяты»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F1826">
        <w:rPr>
          <w:color w:val="000000"/>
          <w:sz w:val="28"/>
          <w:szCs w:val="28"/>
          <w:shd w:val="clear" w:color="auto" w:fill="FFFFFF"/>
        </w:rPr>
        <w:t xml:space="preserve">(л.д. 36-40), копией договора аренды нежилого помещения </w:t>
      </w:r>
      <w:r>
        <w:rPr>
          <w:color w:val="000000"/>
          <w:sz w:val="28"/>
        </w:rPr>
        <w:t>«данные изъяты»</w:t>
      </w:r>
      <w:r>
        <w:rPr>
          <w:color w:val="000000"/>
          <w:sz w:val="28"/>
        </w:rPr>
        <w:t xml:space="preserve"> </w:t>
      </w:r>
      <w:r w:rsidR="00DF1826">
        <w:rPr>
          <w:color w:val="000000"/>
          <w:sz w:val="28"/>
          <w:szCs w:val="28"/>
          <w:shd w:val="clear" w:color="auto" w:fill="FFFFFF"/>
        </w:rPr>
        <w:t xml:space="preserve">копией постановления </w:t>
      </w:r>
      <w:r>
        <w:rPr>
          <w:color w:val="000000"/>
          <w:sz w:val="28"/>
        </w:rPr>
        <w:t>«данные изъяты»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F1826">
        <w:rPr>
          <w:color w:val="000000"/>
          <w:sz w:val="28"/>
          <w:szCs w:val="28"/>
          <w:shd w:val="clear" w:color="auto" w:fill="FFFFFF"/>
        </w:rPr>
        <w:t xml:space="preserve">(л.д. 55-56), копией подтверждения о вхождении в структуру религиозной организации </w:t>
      </w:r>
      <w:r>
        <w:rPr>
          <w:color w:val="000000"/>
          <w:sz w:val="28"/>
        </w:rPr>
        <w:t>«данные изъяты»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F1826">
        <w:rPr>
          <w:color w:val="000000"/>
          <w:sz w:val="28"/>
          <w:szCs w:val="28"/>
          <w:shd w:val="clear" w:color="auto" w:fill="FFFFFF"/>
        </w:rPr>
        <w:t>(л.д. 54), регистрационными документами (л.д. 58-60)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97BE5" w:rsidP="00097BE5">
      <w:pPr>
        <w:ind w:firstLine="567"/>
        <w:rPr>
          <w:sz w:val="28"/>
          <w:szCs w:val="28"/>
        </w:rPr>
      </w:pPr>
      <w:r w:rsidRPr="00CF61D8">
        <w:rPr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</w:t>
      </w:r>
      <w:r w:rsidRPr="00CF61D8">
        <w:rPr>
          <w:sz w:val="28"/>
          <w:szCs w:val="28"/>
        </w:rPr>
        <w:t xml:space="preserve"> установления всех обстоятельств дела и для подтверждения виновности </w:t>
      </w:r>
      <w:r w:rsidR="00F65D51">
        <w:rPr>
          <w:sz w:val="28"/>
          <w:szCs w:val="28"/>
        </w:rPr>
        <w:t>Тверденко В.В.</w:t>
      </w:r>
      <w:r w:rsidRPr="00CF61D8">
        <w:rPr>
          <w:color w:val="000000"/>
          <w:sz w:val="28"/>
          <w:szCs w:val="28"/>
          <w:shd w:val="clear" w:color="auto" w:fill="FFFFFF"/>
        </w:rPr>
        <w:t xml:space="preserve"> </w:t>
      </w:r>
      <w:r w:rsidRPr="00CF61D8">
        <w:rPr>
          <w:sz w:val="28"/>
          <w:szCs w:val="28"/>
        </w:rPr>
        <w:t xml:space="preserve">в совершении административного правонарушения, предусмотренного ч. 2 ст. </w:t>
      </w:r>
      <w:r w:rsidR="00F65D51">
        <w:rPr>
          <w:sz w:val="28"/>
          <w:szCs w:val="28"/>
        </w:rPr>
        <w:t>20</w:t>
      </w:r>
      <w:r w:rsidRPr="00CF61D8">
        <w:rPr>
          <w:sz w:val="28"/>
          <w:szCs w:val="28"/>
        </w:rPr>
        <w:t>.</w:t>
      </w:r>
      <w:r w:rsidR="00F65D51">
        <w:rPr>
          <w:sz w:val="28"/>
          <w:szCs w:val="28"/>
        </w:rPr>
        <w:t>35</w:t>
      </w:r>
      <w:r w:rsidRPr="00CF61D8">
        <w:rPr>
          <w:sz w:val="28"/>
          <w:szCs w:val="28"/>
        </w:rPr>
        <w:t xml:space="preserve"> КоАП РФ.</w:t>
      </w:r>
    </w:p>
    <w:p w:rsidR="00097BE5" w:rsidRPr="00CF61D8" w:rsidP="00097BE5">
      <w:pPr>
        <w:ind w:right="-1" w:firstLine="567"/>
        <w:rPr>
          <w:rFonts w:eastAsia="Times New Roman"/>
          <w:sz w:val="28"/>
          <w:szCs w:val="28"/>
        </w:rPr>
      </w:pPr>
      <w:r w:rsidRPr="00CF61D8">
        <w:rPr>
          <w:rFonts w:eastAsia="Times New Roman"/>
          <w:sz w:val="28"/>
          <w:szCs w:val="28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097BE5" w:rsidRPr="00CF61D8" w:rsidP="00097BE5">
      <w:pPr>
        <w:ind w:right="-1" w:firstLine="567"/>
        <w:rPr>
          <w:rFonts w:eastAsia="Times New Roman"/>
          <w:sz w:val="28"/>
          <w:szCs w:val="28"/>
        </w:rPr>
      </w:pPr>
      <w:r w:rsidRPr="00CF61D8">
        <w:rPr>
          <w:rFonts w:eastAsia="Times New Roman"/>
          <w:color w:val="000000"/>
          <w:sz w:val="28"/>
          <w:szCs w:val="28"/>
        </w:rPr>
        <w:t>При назначении меры административного</w:t>
      </w:r>
      <w:r w:rsidRPr="00CF61D8">
        <w:rPr>
          <w:rFonts w:eastAsia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CF61D8">
        <w:rPr>
          <w:rFonts w:eastAsia="Times New Roman"/>
          <w:sz w:val="28"/>
          <w:szCs w:val="28"/>
        </w:rPr>
        <w:t>е или отягчающие административную ответственность.</w:t>
      </w:r>
    </w:p>
    <w:p w:rsidR="00745CCF" w:rsidP="00745CCF">
      <w:pPr>
        <w:ind w:right="-2" w:firstLine="567"/>
        <w:rPr>
          <w:sz w:val="28"/>
          <w:szCs w:val="28"/>
        </w:rPr>
      </w:pPr>
      <w:r w:rsidRPr="00DF12C8">
        <w:rPr>
          <w:sz w:val="28"/>
          <w:szCs w:val="28"/>
        </w:rPr>
        <w:t>Обстоятельств смягчающих и отягчающих административную ответственность, мировым судьей не установлено.</w:t>
      </w:r>
    </w:p>
    <w:p w:rsidR="000B0890" w:rsidP="000B0890">
      <w:pPr>
        <w:ind w:firstLine="540"/>
        <w:rPr>
          <w:rFonts w:eastAsia="Times New Roman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>При назначении наказания мировой судья исходит из целей административного наказания, учитывает характе</w:t>
      </w:r>
      <w:r w:rsidRPr="000A71E9">
        <w:rPr>
          <w:rFonts w:eastAsia="Times New Roman"/>
          <w:sz w:val="28"/>
          <w:szCs w:val="28"/>
          <w:lang w:eastAsia="ru-RU"/>
        </w:rPr>
        <w:t xml:space="preserve">р совершенного правонарушения, личность виновного, </w:t>
      </w:r>
      <w:r w:rsidRPr="009C1538">
        <w:rPr>
          <w:rFonts w:eastAsia="Times New Roman"/>
          <w:sz w:val="28"/>
          <w:szCs w:val="28"/>
          <w:lang w:eastAsia="ru-RU"/>
        </w:rPr>
        <w:t xml:space="preserve">его имущественное положение, наличие смягчающих и отсутствие отягчающих административную ответственность </w:t>
      </w:r>
      <w:r w:rsidRPr="009C1538">
        <w:rPr>
          <w:rFonts w:eastAsia="Times New Roman"/>
          <w:sz w:val="28"/>
          <w:szCs w:val="28"/>
          <w:lang w:eastAsia="ru-RU"/>
        </w:rPr>
        <w:t>обстоятельств, а также в целях предупреждения</w:t>
      </w:r>
      <w:r w:rsidRPr="000A71E9">
        <w:rPr>
          <w:rFonts w:eastAsia="Times New Roman"/>
          <w:sz w:val="28"/>
          <w:szCs w:val="28"/>
          <w:lang w:eastAsia="ru-RU"/>
        </w:rPr>
        <w:t xml:space="preserve"> совершения новых правонарушений, мировой судья считает</w:t>
      </w:r>
      <w:r w:rsidRPr="000A71E9">
        <w:rPr>
          <w:rFonts w:eastAsia="Times New Roman"/>
          <w:sz w:val="28"/>
          <w:szCs w:val="28"/>
          <w:lang w:eastAsia="ru-RU"/>
        </w:rPr>
        <w:t xml:space="preserve"> необходимым назначить </w:t>
      </w:r>
      <w:r>
        <w:rPr>
          <w:rFonts w:eastAsia="Times New Roman"/>
          <w:sz w:val="28"/>
          <w:szCs w:val="28"/>
          <w:lang w:eastAsia="ru-RU"/>
        </w:rPr>
        <w:t>Тверденко В.В.</w:t>
      </w:r>
      <w:r>
        <w:rPr>
          <w:rFonts w:eastAsia="Times New Roman"/>
          <w:sz w:val="28"/>
          <w:szCs w:val="28"/>
        </w:rPr>
        <w:t xml:space="preserve"> </w:t>
      </w:r>
      <w:r w:rsidRPr="000A71E9">
        <w:rPr>
          <w:rFonts w:eastAsia="Times New Roman"/>
          <w:sz w:val="28"/>
          <w:szCs w:val="28"/>
          <w:lang w:eastAsia="ru-RU"/>
        </w:rPr>
        <w:t>наказание в виде штрафа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0B0890" w:rsidRPr="000A71E9" w:rsidP="000B0890">
      <w:pPr>
        <w:ind w:firstLine="540"/>
        <w:rPr>
          <w:rFonts w:eastAsia="Times New Roman"/>
          <w:color w:val="000000"/>
          <w:sz w:val="28"/>
          <w:szCs w:val="28"/>
        </w:rPr>
      </w:pPr>
      <w:r w:rsidRPr="000A71E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ч. 2 ст. 20.35, статьями </w:t>
      </w:r>
      <w:r w:rsidRPr="000A71E9">
        <w:rPr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0B0890" w:rsidRPr="002A3A08" w:rsidP="000B0890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A3A08">
        <w:rPr>
          <w:rFonts w:eastAsia="Times New Roman"/>
          <w:color w:val="000000"/>
          <w:sz w:val="28"/>
          <w:szCs w:val="28"/>
        </w:rPr>
        <w:t>ПОСТАНОВИЛ:</w:t>
      </w:r>
    </w:p>
    <w:p w:rsidR="000B0890" w:rsidRPr="00297BE2" w:rsidP="000B0890">
      <w:pPr>
        <w:ind w:firstLine="567"/>
        <w:contextualSpacing/>
        <w:rPr>
          <w:rFonts w:eastAsia="Times New Roman"/>
          <w:sz w:val="28"/>
          <w:szCs w:val="28"/>
        </w:rPr>
      </w:pPr>
      <w:r w:rsidRPr="002A3A08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Тверденко В.В.</w:t>
      </w:r>
      <w:r>
        <w:rPr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rFonts w:eastAsia="Times New Roman"/>
          <w:sz w:val="28"/>
          <w:szCs w:val="28"/>
        </w:rPr>
        <w:t xml:space="preserve">ч. 2 </w:t>
      </w:r>
      <w:r w:rsidRPr="002A3A08">
        <w:rPr>
          <w:rFonts w:eastAsia="Times New Roman"/>
          <w:sz w:val="28"/>
          <w:szCs w:val="28"/>
        </w:rPr>
        <w:t>ст. 20.</w:t>
      </w:r>
      <w:r>
        <w:rPr>
          <w:rFonts w:eastAsia="Times New Roman"/>
          <w:sz w:val="28"/>
          <w:szCs w:val="28"/>
        </w:rPr>
        <w:t>35</w:t>
      </w:r>
      <w:r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,</w:t>
      </w:r>
      <w:r w:rsidRPr="002A3A08">
        <w:rPr>
          <w:rFonts w:eastAsia="Times New Roman"/>
          <w:sz w:val="28"/>
          <w:szCs w:val="28"/>
        </w:rPr>
        <w:t xml:space="preserve"> и назначить ему </w:t>
      </w:r>
      <w:r w:rsidRPr="00EA3363">
        <w:rPr>
          <w:rFonts w:eastAsia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eastAsia="Times New Roman"/>
          <w:sz w:val="28"/>
          <w:szCs w:val="28"/>
        </w:rPr>
        <w:t xml:space="preserve">30 000 </w:t>
      </w:r>
      <w:r w:rsidRPr="00900588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тридцати тысяч</w:t>
      </w:r>
      <w:r w:rsidRPr="00900588">
        <w:rPr>
          <w:rFonts w:eastAsia="Times New Roman"/>
          <w:sz w:val="28"/>
          <w:szCs w:val="28"/>
        </w:rPr>
        <w:t>) рублей.</w:t>
      </w:r>
    </w:p>
    <w:p w:rsidR="000B0890" w:rsidRPr="0085252D" w:rsidP="000B0890">
      <w:pPr>
        <w:ind w:firstLine="567"/>
        <w:rPr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>Реквизиты для уплаты штрафа:</w:t>
      </w:r>
      <w:r w:rsidRPr="004301B4">
        <w:rPr>
          <w:rFonts w:eastAsia="Times New Roman"/>
          <w:color w:val="000000"/>
          <w:sz w:val="28"/>
        </w:rPr>
        <w:t xml:space="preserve"> </w:t>
      </w:r>
      <w:r>
        <w:rPr>
          <w:rFonts w:eastAsia="Times New Roman"/>
          <w:color w:val="000000"/>
          <w:sz w:val="28"/>
        </w:rPr>
        <w:t>«данные изъяты»</w:t>
      </w:r>
      <w:r w:rsidRPr="00A745A2">
        <w:rPr>
          <w:sz w:val="28"/>
          <w:szCs w:val="28"/>
        </w:rPr>
        <w:t xml:space="preserve">. </w:t>
      </w:r>
    </w:p>
    <w:p w:rsidR="000B0890" w:rsidRPr="002A3A08" w:rsidP="000B0890">
      <w:pPr>
        <w:ind w:firstLine="567"/>
        <w:contextualSpacing/>
        <w:rPr>
          <w:rFonts w:eastAsia="Times New Roman"/>
          <w:sz w:val="28"/>
          <w:szCs w:val="28"/>
        </w:rPr>
      </w:pPr>
      <w:r w:rsidRPr="00297BE2">
        <w:rPr>
          <w:rFonts w:eastAsia="Times New Roman"/>
          <w:sz w:val="28"/>
          <w:szCs w:val="28"/>
        </w:rPr>
        <w:t xml:space="preserve"> Разъяснить, что в соответствии со ст. 32.2 Кодекса Российской Федерации об административных </w:t>
      </w:r>
      <w:r w:rsidRPr="008B0C96">
        <w:rPr>
          <w:rFonts w:eastAsia="Times New Roman"/>
          <w:sz w:val="28"/>
          <w:szCs w:val="28"/>
        </w:rPr>
        <w:t xml:space="preserve">правонарушениях </w:t>
      </w:r>
      <w:r w:rsidRPr="002A3A08">
        <w:rPr>
          <w:rFonts w:eastAsia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2A3A08">
        <w:rPr>
          <w:rFonts w:eastAsia="Times New Roman"/>
          <w:sz w:val="28"/>
          <w:szCs w:val="28"/>
        </w:rPr>
        <w:t>татьей 31.5 Кодекса Российской Федерации об административных правонарушениях.</w:t>
      </w:r>
    </w:p>
    <w:p w:rsidR="000B0890" w:rsidRPr="002A3A08" w:rsidP="000B0890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</w:t>
      </w:r>
      <w:r w:rsidRPr="002A3A08">
        <w:rPr>
          <w:rFonts w:ascii="Times New Roman" w:eastAsia="Times New Roman" w:hAnsi="Times New Roman"/>
          <w:sz w:val="28"/>
          <w:szCs w:val="28"/>
        </w:rPr>
        <w:t>й район городского округа Симферополя) Республики Крым (г. Симферополь, ул. Крымских Партизан, 3а).</w:t>
      </w:r>
    </w:p>
    <w:p w:rsidR="000B0890" w:rsidRPr="002A3A08" w:rsidP="000B0890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</w:t>
      </w:r>
      <w:r w:rsidRPr="002A3A08">
        <w:rPr>
          <w:rFonts w:ascii="Times New Roman" w:eastAsia="Times New Roman" w:hAnsi="Times New Roman"/>
          <w:sz w:val="28"/>
          <w:szCs w:val="28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0890" w:rsidRPr="002A3A08" w:rsidP="000B089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3A08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</w:t>
      </w:r>
      <w:r w:rsidRPr="002A3A08">
        <w:rPr>
          <w:rFonts w:ascii="Times New Roman" w:hAnsi="Times New Roman"/>
          <w:sz w:val="28"/>
          <w:szCs w:val="28"/>
        </w:rPr>
        <w:t xml:space="preserve">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0B0890" w:rsidP="000B0890">
      <w:pPr>
        <w:rPr>
          <w:sz w:val="28"/>
          <w:szCs w:val="28"/>
        </w:rPr>
      </w:pPr>
      <w:r w:rsidRPr="002A3A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0B0890" w:rsidP="000B0890">
      <w:pPr>
        <w:rPr>
          <w:sz w:val="28"/>
          <w:szCs w:val="28"/>
        </w:rPr>
      </w:pPr>
    </w:p>
    <w:p w:rsidR="000B0890" w:rsidRPr="003B12D3" w:rsidP="000B0890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</w:t>
      </w:r>
      <w:r w:rsidRPr="003B12D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 w:rsidRPr="003B12D3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>
        <w:rPr>
          <w:sz w:val="28"/>
          <w:szCs w:val="28"/>
        </w:rPr>
        <w:t>Ильгова</w:t>
      </w:r>
    </w:p>
    <w:p w:rsidR="000B0890" w:rsidRPr="003B12D3" w:rsidP="000B0890">
      <w:pPr>
        <w:ind w:right="19" w:firstLine="567"/>
        <w:rPr>
          <w:sz w:val="28"/>
          <w:szCs w:val="28"/>
        </w:rPr>
      </w:pPr>
    </w:p>
    <w:p w:rsidR="000B0890" w:rsidRPr="00963E4F" w:rsidP="000B0890">
      <w:pPr>
        <w:ind w:right="19" w:firstLine="567"/>
        <w:rPr>
          <w:sz w:val="24"/>
          <w:szCs w:val="24"/>
        </w:rPr>
      </w:pPr>
    </w:p>
    <w:p w:rsidR="00097BE5" w:rsidP="00097BE5">
      <w:pPr>
        <w:ind w:right="19" w:firstLine="567"/>
        <w:rPr>
          <w:sz w:val="28"/>
          <w:szCs w:val="28"/>
        </w:rPr>
      </w:pPr>
    </w:p>
    <w:p w:rsidR="00EE5A41" w:rsidP="00097BE5">
      <w:pPr>
        <w:ind w:right="19" w:firstLine="567"/>
        <w:rPr>
          <w:sz w:val="28"/>
          <w:szCs w:val="28"/>
        </w:rPr>
      </w:pPr>
    </w:p>
    <w:p w:rsidR="00EE5A41" w:rsidP="004301B4">
      <w:pPr>
        <w:ind w:right="19"/>
        <w:rPr>
          <w:sz w:val="28"/>
          <w:szCs w:val="28"/>
        </w:rPr>
      </w:pPr>
    </w:p>
    <w:sectPr w:rsidSect="00843B76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82809638"/>
      <w:docPartObj>
        <w:docPartGallery w:val="Page Numbers (Top of Page)"/>
        <w:docPartUnique/>
      </w:docPartObj>
    </w:sdtPr>
    <w:sdtContent>
      <w:p w:rsidR="001B0AA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B0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E4"/>
    <w:rsid w:val="0003199C"/>
    <w:rsid w:val="00045102"/>
    <w:rsid w:val="00046083"/>
    <w:rsid w:val="0006547C"/>
    <w:rsid w:val="00097BE5"/>
    <w:rsid w:val="000A71E9"/>
    <w:rsid w:val="000B0890"/>
    <w:rsid w:val="000C7693"/>
    <w:rsid w:val="000F226E"/>
    <w:rsid w:val="000F3E25"/>
    <w:rsid w:val="00105F9D"/>
    <w:rsid w:val="001774FB"/>
    <w:rsid w:val="001B0AAF"/>
    <w:rsid w:val="001D0247"/>
    <w:rsid w:val="001F6032"/>
    <w:rsid w:val="00225108"/>
    <w:rsid w:val="00277703"/>
    <w:rsid w:val="00286C59"/>
    <w:rsid w:val="00297BE2"/>
    <w:rsid w:val="002A3A08"/>
    <w:rsid w:val="0030517D"/>
    <w:rsid w:val="003806C6"/>
    <w:rsid w:val="003B12D3"/>
    <w:rsid w:val="003C5771"/>
    <w:rsid w:val="004301B4"/>
    <w:rsid w:val="00433569"/>
    <w:rsid w:val="004336B5"/>
    <w:rsid w:val="00456AE4"/>
    <w:rsid w:val="00474D20"/>
    <w:rsid w:val="004A0AC1"/>
    <w:rsid w:val="004A501A"/>
    <w:rsid w:val="004C781A"/>
    <w:rsid w:val="004F33D3"/>
    <w:rsid w:val="00574A50"/>
    <w:rsid w:val="005850D4"/>
    <w:rsid w:val="00593646"/>
    <w:rsid w:val="005B0CD1"/>
    <w:rsid w:val="005F0B71"/>
    <w:rsid w:val="00667A3E"/>
    <w:rsid w:val="0067512B"/>
    <w:rsid w:val="00681306"/>
    <w:rsid w:val="006B63D6"/>
    <w:rsid w:val="006B6986"/>
    <w:rsid w:val="007033D7"/>
    <w:rsid w:val="00703D0D"/>
    <w:rsid w:val="00745CCF"/>
    <w:rsid w:val="007511E6"/>
    <w:rsid w:val="0077182C"/>
    <w:rsid w:val="007767F5"/>
    <w:rsid w:val="00795005"/>
    <w:rsid w:val="007A40DB"/>
    <w:rsid w:val="00843B76"/>
    <w:rsid w:val="0085252D"/>
    <w:rsid w:val="008B0C96"/>
    <w:rsid w:val="00900588"/>
    <w:rsid w:val="00936BB8"/>
    <w:rsid w:val="009472D9"/>
    <w:rsid w:val="009557C7"/>
    <w:rsid w:val="00963763"/>
    <w:rsid w:val="00963E4F"/>
    <w:rsid w:val="009659B1"/>
    <w:rsid w:val="00993EF8"/>
    <w:rsid w:val="009C1538"/>
    <w:rsid w:val="009D15E8"/>
    <w:rsid w:val="009D1E23"/>
    <w:rsid w:val="00A745A2"/>
    <w:rsid w:val="00A75949"/>
    <w:rsid w:val="00A759A1"/>
    <w:rsid w:val="00A8697F"/>
    <w:rsid w:val="00AC1D26"/>
    <w:rsid w:val="00AD6AA5"/>
    <w:rsid w:val="00AE79E5"/>
    <w:rsid w:val="00BD3CF3"/>
    <w:rsid w:val="00BD549A"/>
    <w:rsid w:val="00BD749B"/>
    <w:rsid w:val="00C3613F"/>
    <w:rsid w:val="00C66AFA"/>
    <w:rsid w:val="00CC31B7"/>
    <w:rsid w:val="00CC4858"/>
    <w:rsid w:val="00CE13DB"/>
    <w:rsid w:val="00CE4DF0"/>
    <w:rsid w:val="00CF61D8"/>
    <w:rsid w:val="00D46216"/>
    <w:rsid w:val="00D820EF"/>
    <w:rsid w:val="00D945F9"/>
    <w:rsid w:val="00DF12C8"/>
    <w:rsid w:val="00DF1826"/>
    <w:rsid w:val="00E25670"/>
    <w:rsid w:val="00E4735B"/>
    <w:rsid w:val="00E578C8"/>
    <w:rsid w:val="00E96808"/>
    <w:rsid w:val="00EA3363"/>
    <w:rsid w:val="00EE5A41"/>
    <w:rsid w:val="00F241C7"/>
    <w:rsid w:val="00F24DED"/>
    <w:rsid w:val="00F65D51"/>
    <w:rsid w:val="00F7682D"/>
    <w:rsid w:val="00F92614"/>
    <w:rsid w:val="00F96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76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3B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">
    <w:name w:val="Style5"/>
    <w:basedOn w:val="Normal"/>
    <w:uiPriority w:val="99"/>
    <w:rsid w:val="00843B7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43B76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rsid w:val="00843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nippetequal">
    <w:name w:val="snippet_equal"/>
    <w:basedOn w:val="DefaultParagraphFont"/>
    <w:rsid w:val="00843B76"/>
  </w:style>
  <w:style w:type="character" w:customStyle="1" w:styleId="apple-converted-space">
    <w:name w:val="apple-converted-space"/>
    <w:basedOn w:val="DefaultParagraphFont"/>
    <w:rsid w:val="00843B76"/>
  </w:style>
  <w:style w:type="paragraph" w:styleId="Header">
    <w:name w:val="header"/>
    <w:basedOn w:val="Normal"/>
    <w:link w:val="a"/>
    <w:uiPriority w:val="99"/>
    <w:unhideWhenUsed/>
    <w:rsid w:val="00843B7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3B76"/>
    <w:rPr>
      <w:rFonts w:ascii="Times New Roman" w:eastAsia="Calibri" w:hAnsi="Times New Roman" w:cs="Times New Roman"/>
    </w:rPr>
  </w:style>
  <w:style w:type="paragraph" w:styleId="NormalWeb">
    <w:name w:val="Normal (Web)"/>
    <w:basedOn w:val="Normal"/>
    <w:uiPriority w:val="99"/>
    <w:unhideWhenUsed/>
    <w:rsid w:val="00AD6AA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4">
    <w:name w:val="s4"/>
    <w:uiPriority w:val="99"/>
    <w:rsid w:val="00097BE5"/>
  </w:style>
  <w:style w:type="paragraph" w:customStyle="1" w:styleId="Style18">
    <w:name w:val="Style18"/>
    <w:basedOn w:val="Normal"/>
    <w:uiPriority w:val="99"/>
    <w:rsid w:val="00097BE5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A4351EC150F4D2CE6C732A8F0169F405EC237508BF20126029765A9B32E132ED11EA40497C2Dy3G" TargetMode="External" /><Relationship Id="rId6" Type="http://schemas.openxmlformats.org/officeDocument/2006/relationships/hyperlink" Target="consultantplus://offline/ref=B1055CFA80D2184F356B4075EC650242A488B3A2F431C9289E61268EA6AAF098F7DAF059C1A3FAA488D4EAA52EF763CD790B15F0B2C0s9F3M" TargetMode="External" /><Relationship Id="rId7" Type="http://schemas.openxmlformats.org/officeDocument/2006/relationships/hyperlink" Target="consultantplus://offline/ref=B2C758F4E5A2C020B35127F75C57E17BA3CF9D8BE75AB3120A55D61A1D869341876101576A609435CD7299C42DFE458D1B2FE418530Bd6H9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54B8-B72B-4489-AF82-69654B61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