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64A" w:rsidRPr="00651B2E" w:rsidP="008F413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651B2E" w:rsidR="00940055">
        <w:rPr>
          <w:rFonts w:ascii="Times New Roman" w:eastAsia="Times New Roman" w:hAnsi="Times New Roman" w:cs="Times New Roman"/>
          <w:b/>
          <w:sz w:val="28"/>
          <w:szCs w:val="28"/>
        </w:rPr>
        <w:t>247</w:t>
      </w:r>
      <w:r w:rsidRPr="00651B2E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651B2E" w:rsidR="002452E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A2164A" w:rsidRPr="00651B2E" w:rsidP="008F41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64A" w:rsidRPr="00651B2E" w:rsidP="008F41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2164A" w:rsidRPr="00651B2E" w:rsidP="008F41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апреля 2018 года  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2164A" w:rsidRPr="00651B2E" w:rsidP="008F413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64A" w:rsidRPr="00651B2E" w:rsidP="008F413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1B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51B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51B2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651B2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51B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51B2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2164A" w:rsidRPr="00651B2E" w:rsidP="008F413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2164A" w:rsidRPr="00651B2E" w:rsidP="008F413C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«Триумф» Ефремовой Екатерины Васильевны, </w:t>
      </w:r>
      <w:r w:rsidR="0065420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A2164A" w:rsidRPr="00651B2E" w:rsidP="008F413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4A" w:rsidRPr="00651B2E" w:rsidP="008F41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по ч.1 ст.15.6</w:t>
      </w:r>
      <w:r w:rsidRPr="00651B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2164A" w:rsidRPr="00651B2E" w:rsidP="008F41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4A" w:rsidRPr="00651B2E" w:rsidP="008F41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F01BB" w:rsidRPr="00651B2E" w:rsidP="008F413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hAnsi="Times New Roman" w:cs="Times New Roman"/>
          <w:sz w:val="28"/>
          <w:szCs w:val="28"/>
        </w:rPr>
        <w:t>Ефремова Е.В.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1B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51B2E">
        <w:rPr>
          <w:rFonts w:ascii="Times New Roman" w:hAnsi="Times New Roman" w:cs="Times New Roman"/>
          <w:sz w:val="28"/>
          <w:szCs w:val="28"/>
        </w:rPr>
        <w:t>директором ООО «Триумф»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65420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, нарушив требования п.2 ст.230 Налогового Кодекса РФ, не представила в налоговый орган в устано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вленный законодательством о налогах и сборах срок сведения о доходах физических лиц (форма 2- НДФЛ) за 2016 год.</w:t>
      </w:r>
    </w:p>
    <w:p w:rsidR="00130EA2" w:rsidRPr="00130EA2" w:rsidP="00130EA2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A2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Постановление Пленума Верховного Суда Российской Федерации от 24 марта 2005 г. № 5 "О некоторых вопросах, </w:t>
      </w:r>
      <w:r w:rsidRPr="00130EA2">
        <w:rPr>
          <w:rFonts w:ascii="Times New Roman" w:hAnsi="Times New Roman" w:cs="Times New Roman"/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правонарушениях" Кодекс не содержит каких-либо ограничений, связанных с извещением, оно в зависимости от конкретных обстоятельств дела может быть произведено с использовани</w:t>
      </w:r>
      <w:r w:rsidRPr="00130EA2">
        <w:rPr>
          <w:rFonts w:ascii="Times New Roman" w:hAnsi="Times New Roman" w:cs="Times New Roman"/>
          <w:sz w:val="28"/>
          <w:szCs w:val="28"/>
        </w:rPr>
        <w:t>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SMS-сообщения, в случае согласия лица на уведомление</w:t>
      </w:r>
      <w:r w:rsidRPr="00130EA2">
        <w:rPr>
          <w:rFonts w:ascii="Times New Roman" w:hAnsi="Times New Roman" w:cs="Times New Roman"/>
          <w:sz w:val="28"/>
          <w:szCs w:val="28"/>
        </w:rPr>
        <w:t xml:space="preserve"> таким способом и при фиксации факта отправки и доставки SMS-извещения адресату).</w:t>
      </w:r>
    </w:p>
    <w:p w:rsidR="00130EA2" w:rsidRPr="00130EA2" w:rsidP="00130EA2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A2">
        <w:rPr>
          <w:rFonts w:ascii="Times New Roman" w:hAnsi="Times New Roman" w:cs="Times New Roman"/>
          <w:sz w:val="28"/>
          <w:szCs w:val="28"/>
        </w:rPr>
        <w:tab/>
      </w:r>
      <w:r w:rsidRPr="00651B2E">
        <w:rPr>
          <w:rFonts w:ascii="Times New Roman" w:hAnsi="Times New Roman" w:cs="Times New Roman"/>
          <w:sz w:val="28"/>
          <w:szCs w:val="28"/>
        </w:rPr>
        <w:t>Ефремова Е.В.</w:t>
      </w:r>
      <w:r w:rsidRPr="00130EA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E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0EA2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EA2">
        <w:rPr>
          <w:rFonts w:ascii="Times New Roman" w:hAnsi="Times New Roman" w:cs="Times New Roman"/>
          <w:sz w:val="28"/>
          <w:szCs w:val="28"/>
        </w:rPr>
        <w:t xml:space="preserve"> телефонограммой,  доказательств уважительности причин своей неявки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EA2">
        <w:rPr>
          <w:rFonts w:ascii="Times New Roman" w:hAnsi="Times New Roman" w:cs="Times New Roman"/>
          <w:sz w:val="28"/>
          <w:szCs w:val="28"/>
        </w:rPr>
        <w:t>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E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0EA2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30EA2">
        <w:rPr>
          <w:rFonts w:ascii="Times New Roman" w:hAnsi="Times New Roman" w:cs="Times New Roman"/>
          <w:sz w:val="28"/>
          <w:szCs w:val="28"/>
        </w:rPr>
        <w:t>отсутствие.</w:t>
      </w:r>
    </w:p>
    <w:p w:rsidR="000F01BB" w:rsidRPr="00651B2E" w:rsidP="008F413C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>В соответствии с п.2 ст.230 Налогового кодекса Российской Федерации, налоговые агенты представляют в нал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оговый орган по месту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- не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0F01BB" w:rsidRPr="00651B2E" w:rsidP="008F4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ним рабочий день.</w:t>
      </w:r>
    </w:p>
    <w:p w:rsidR="000F01BB" w:rsidRPr="00651B2E" w:rsidP="008F413C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сведения о доходах физических лиц за 2016г. (форма 2-НДФЛ) поданы в налоговый орган </w:t>
      </w:r>
      <w:r w:rsidRPr="00651B2E" w:rsidR="00940055">
        <w:rPr>
          <w:rFonts w:ascii="Times New Roman" w:hAnsi="Times New Roman" w:cs="Times New Roman"/>
          <w:sz w:val="28"/>
          <w:szCs w:val="28"/>
        </w:rPr>
        <w:t>ООО «Триумф»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hAnsi="Times New Roman" w:cs="Times New Roman"/>
          <w:sz w:val="28"/>
          <w:szCs w:val="28"/>
        </w:rPr>
        <w:t>-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 xml:space="preserve"> (реестр сведений о доходах физических лиц № 18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014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>.2017 г.)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, предельный срок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сведений о доходах физических лиц за 2016 г. – 03.04.2017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 xml:space="preserve"> г., т.е. сведения были предоставлены на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после предельного срока предоставления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1BB" w:rsidRPr="00651B2E" w:rsidP="008F4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наступает за </w:t>
      </w:r>
      <w:r w:rsidRPr="00651B2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651B2E">
        <w:rPr>
          <w:rFonts w:ascii="Times New Roman" w:hAnsi="Times New Roman" w:eastAsiaTheme="minorHAnsi" w:cs="Times New Roman"/>
          <w:sz w:val="28"/>
          <w:szCs w:val="28"/>
          <w:lang w:eastAsia="en-US"/>
        </w:rPr>
        <w:t>существления налогового контроля, а равно представление таких сведений в неполном объеме или в искаженном виде, за исключением</w:t>
      </w:r>
      <w:r w:rsidRPr="00651B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651B2E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настоящей статьи</w:t>
      </w:r>
      <w:r>
        <w:fldChar w:fldCharType="end"/>
      </w:r>
      <w:r w:rsidRPr="00651B2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651B2E" w:rsidR="00934456">
        <w:rPr>
          <w:rFonts w:ascii="Times New Roman" w:eastAsia="Times New Roman" w:hAnsi="Times New Roman" w:cs="Times New Roman"/>
          <w:sz w:val="28"/>
          <w:szCs w:val="28"/>
        </w:rPr>
        <w:t xml:space="preserve"> (л.д. 8)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651B2E" w:rsidR="00940055">
        <w:rPr>
          <w:rFonts w:ascii="Times New Roman" w:hAnsi="Times New Roman" w:cs="Times New Roman"/>
          <w:sz w:val="28"/>
          <w:szCs w:val="28"/>
        </w:rPr>
        <w:t>ООО «Триумф»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651B2E" w:rsidR="00940055">
        <w:rPr>
          <w:rFonts w:ascii="Times New Roman" w:hAnsi="Times New Roman" w:cs="Times New Roman"/>
          <w:sz w:val="28"/>
          <w:szCs w:val="28"/>
        </w:rPr>
        <w:t>Ефремова Е.В.</w:t>
      </w:r>
      <w:r w:rsidRPr="00651B2E" w:rsidR="00F40647">
        <w:rPr>
          <w:rFonts w:ascii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рганизации является лицо, указанное в реестре. 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тся именно </w:t>
      </w:r>
      <w:r w:rsidRPr="00651B2E" w:rsidR="00940055">
        <w:rPr>
          <w:rFonts w:ascii="Times New Roman" w:hAnsi="Times New Roman" w:cs="Times New Roman"/>
          <w:sz w:val="28"/>
          <w:szCs w:val="28"/>
        </w:rPr>
        <w:t>Ефремова Е.В.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F01BB" w:rsidRPr="00651B2E" w:rsidP="008F413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51B2E" w:rsidR="00F4064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51B2E" w:rsidR="00940055">
        <w:rPr>
          <w:rFonts w:ascii="Times New Roman" w:hAnsi="Times New Roman" w:cs="Times New Roman"/>
          <w:sz w:val="28"/>
          <w:szCs w:val="28"/>
        </w:rPr>
        <w:t>ООО «Триумф»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 w:rsidR="00940055">
        <w:rPr>
          <w:rFonts w:ascii="Times New Roman" w:hAnsi="Times New Roman" w:cs="Times New Roman"/>
          <w:sz w:val="28"/>
          <w:szCs w:val="28"/>
        </w:rPr>
        <w:t>Ефремова Е.В.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о контроля.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651B2E" w:rsidR="00940055">
        <w:rPr>
          <w:rFonts w:ascii="Times New Roman" w:hAnsi="Times New Roman" w:cs="Times New Roman"/>
          <w:sz w:val="28"/>
          <w:szCs w:val="28"/>
        </w:rPr>
        <w:t xml:space="preserve">Ефремовой Е.В. 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 xml:space="preserve">10523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), акт</w:t>
      </w:r>
      <w:r w:rsidRPr="00651B2E" w:rsidR="007674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433</w:t>
      </w:r>
      <w:r w:rsidRPr="00651B2E" w:rsidR="0076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Российской Федерации налоговых правонарушениях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.2017 г. (л.д. 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651B2E" w:rsidR="007674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 w:rsidR="000E5AD8">
        <w:rPr>
          <w:rFonts w:ascii="Times New Roman" w:eastAsia="Times New Roman" w:hAnsi="Times New Roman" w:cs="Times New Roman"/>
          <w:sz w:val="28"/>
          <w:szCs w:val="28"/>
        </w:rPr>
        <w:t xml:space="preserve">сведений о доходах физических лиц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651B2E" w:rsidR="000E5AD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1B2E" w:rsidR="00767418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1B2E" w:rsidR="00F40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1B2E" w:rsidR="00767418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 (л.д. 8)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1BB" w:rsidRPr="00651B2E" w:rsidP="008F413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вной ответственности – не истёк. Оснований для прекращения производства по данному делу – не установлено.  </w:t>
      </w:r>
    </w:p>
    <w:p w:rsidR="000F01BB" w:rsidRPr="00651B2E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51B2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51B2E" w:rsidR="00940055">
        <w:rPr>
          <w:rFonts w:ascii="Times New Roman" w:hAnsi="Times New Roman" w:cs="Times New Roman"/>
          <w:sz w:val="28"/>
          <w:szCs w:val="28"/>
        </w:rPr>
        <w:t xml:space="preserve"> ООО «Триумф»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 w:rsidR="00940055">
        <w:rPr>
          <w:rFonts w:ascii="Times New Roman" w:hAnsi="Times New Roman" w:cs="Times New Roman"/>
          <w:sz w:val="28"/>
          <w:szCs w:val="28"/>
        </w:rPr>
        <w:t>Ефремовой Е.В.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67418" w:rsidRPr="00651B2E" w:rsidP="008F413C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ость правонарушителя, является раскаяние лица, совершившего административное правонарушение.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F01BB" w:rsidRPr="00651B2E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ю 2 статьи 3.4 настоящего Кодекса, за исключением случаев, предусмотренных частью 2 настоящей статьи.</w:t>
      </w:r>
    </w:p>
    <w:p w:rsidR="000F01BB" w:rsidRPr="00651B2E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F01BB" w:rsidRPr="00651B2E" w:rsidP="008F4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651B2E" w:rsidR="00940055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651B2E" w:rsidR="00940055">
        <w:rPr>
          <w:rFonts w:ascii="Times New Roman" w:hAnsi="Times New Roman" w:cs="Times New Roman"/>
          <w:sz w:val="28"/>
          <w:szCs w:val="28"/>
        </w:rPr>
        <w:t>«Триумф»</w:t>
      </w:r>
      <w:r w:rsidRPr="00651B2E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51B2E" w:rsidR="000E5AD8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 w:rsidRPr="00651B2E" w:rsidR="00651B2E">
        <w:rPr>
          <w:rFonts w:ascii="Times New Roman" w:hAnsi="Times New Roman" w:cs="Times New Roman"/>
          <w:sz w:val="28"/>
          <w:szCs w:val="28"/>
        </w:rPr>
        <w:t>ООО «Триумф»</w:t>
      </w:r>
      <w:r w:rsidRPr="00651B2E" w:rsidR="0065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 w:rsidR="00651B2E">
        <w:rPr>
          <w:rFonts w:ascii="Times New Roman" w:hAnsi="Times New Roman" w:cs="Times New Roman"/>
          <w:sz w:val="28"/>
          <w:szCs w:val="28"/>
        </w:rPr>
        <w:t>Ефремовой Е.В.</w:t>
      </w: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директору </w:t>
      </w:r>
      <w:r w:rsidRPr="00651B2E" w:rsidR="00651B2E">
        <w:rPr>
          <w:rFonts w:ascii="Times New Roman" w:hAnsi="Times New Roman" w:cs="Times New Roman"/>
          <w:sz w:val="28"/>
          <w:szCs w:val="28"/>
        </w:rPr>
        <w:t>ООО «Триумф»</w:t>
      </w:r>
      <w:r w:rsidRPr="00651B2E" w:rsidR="0065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2E" w:rsidR="00651B2E">
        <w:rPr>
          <w:rFonts w:ascii="Times New Roman" w:hAnsi="Times New Roman" w:cs="Times New Roman"/>
          <w:sz w:val="28"/>
          <w:szCs w:val="28"/>
        </w:rPr>
        <w:t>Ефремовой Е.В.</w:t>
      </w:r>
      <w:r w:rsidRPr="00651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наказание, в виде административного штрафа, предусмотренного санкцией данной статьи, на предупреждение.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2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 15.6, ст.ст. 4.1.1, 29.9-29.11 Кодекса Рос</w:t>
      </w:r>
      <w:r w:rsidRPr="00651B2E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 мировой судья,-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1BB" w:rsidRPr="00651B2E" w:rsidP="008F413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51B2E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2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51B2E" w:rsidR="00651B2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«Триумф» Ефремову Екатерину Васильевну</w:t>
      </w:r>
      <w:r w:rsidRPr="00651B2E" w:rsidR="00767418">
        <w:rPr>
          <w:rFonts w:ascii="Times New Roman" w:hAnsi="Times New Roman" w:cs="Times New Roman"/>
          <w:sz w:val="28"/>
          <w:szCs w:val="28"/>
        </w:rPr>
        <w:t xml:space="preserve">  </w:t>
      </w:r>
      <w:r w:rsidRPr="00651B2E">
        <w:rPr>
          <w:rFonts w:ascii="Times New Roman" w:hAnsi="Times New Roman" w:cs="Times New Roman"/>
          <w:sz w:val="28"/>
          <w:szCs w:val="28"/>
        </w:rPr>
        <w:t>виновн</w:t>
      </w:r>
      <w:r w:rsidRPr="00651B2E" w:rsidR="00651B2E">
        <w:rPr>
          <w:rFonts w:ascii="Times New Roman" w:hAnsi="Times New Roman" w:cs="Times New Roman"/>
          <w:sz w:val="28"/>
          <w:szCs w:val="28"/>
        </w:rPr>
        <w:t>ой</w:t>
      </w:r>
      <w:r w:rsidRPr="00651B2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51B2E">
        <w:rPr>
          <w:rFonts w:ascii="Times New Roman" w:hAnsi="Times New Roman" w:cs="Times New Roman"/>
          <w:sz w:val="28"/>
          <w:szCs w:val="28"/>
        </w:rPr>
        <w:t xml:space="preserve"> ч. 1 ст. 15.6 Кодекса Российской Федерации об административных правонарушениях и назначить е</w:t>
      </w:r>
      <w:r w:rsidRPr="00651B2E" w:rsidR="00651B2E">
        <w:rPr>
          <w:rFonts w:ascii="Times New Roman" w:hAnsi="Times New Roman" w:cs="Times New Roman"/>
          <w:sz w:val="28"/>
          <w:szCs w:val="28"/>
        </w:rPr>
        <w:t>й</w:t>
      </w:r>
      <w:r w:rsidRPr="00651B2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2E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</w:t>
      </w:r>
      <w:r w:rsidRPr="00651B2E">
        <w:rPr>
          <w:rFonts w:ascii="Times New Roman" w:hAnsi="Times New Roman" w:cs="Times New Roman"/>
          <w:sz w:val="28"/>
          <w:szCs w:val="28"/>
        </w:rPr>
        <w:t xml:space="preserve">наченное наказание на предупреждение. </w:t>
      </w:r>
    </w:p>
    <w:p w:rsidR="000F01BB" w:rsidRPr="00651B2E" w:rsidP="008F413C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651B2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</w:t>
      </w:r>
      <w:r w:rsidRPr="00651B2E">
        <w:rPr>
          <w:rFonts w:ascii="Times New Roman" w:hAnsi="Times New Roman"/>
          <w:sz w:val="28"/>
          <w:szCs w:val="28"/>
        </w:rPr>
        <w:t>я) в течение 10 суток со дня вручения или получения копии постановления.</w:t>
      </w:r>
    </w:p>
    <w:p w:rsidR="000F01BB" w:rsidRPr="00651B2E" w:rsidP="008F413C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B2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837D5" w:rsidRPr="00651B2E" w:rsidP="008F413C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BB" w:rsidRPr="00651B2E" w:rsidP="008F41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1B2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51B2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51B2E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0F01BB" w:rsidRPr="00651B2E" w:rsidP="008F4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1BB" w:rsidRPr="008F413C" w:rsidP="008F41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01BB" w:rsidP="000F01BB"/>
    <w:p w:rsidR="000F01BB" w:rsidP="000F01BB"/>
    <w:p w:rsidR="00672BEC"/>
    <w:sectPr w:rsidSect="002C6736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04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8"/>
    <w:rsid w:val="000020E3"/>
    <w:rsid w:val="00057E3B"/>
    <w:rsid w:val="000E2E6C"/>
    <w:rsid w:val="000E5AD8"/>
    <w:rsid w:val="000F01BB"/>
    <w:rsid w:val="00130EA2"/>
    <w:rsid w:val="00200B8F"/>
    <w:rsid w:val="0020286B"/>
    <w:rsid w:val="002452EC"/>
    <w:rsid w:val="002C6736"/>
    <w:rsid w:val="002D37C0"/>
    <w:rsid w:val="002F1A37"/>
    <w:rsid w:val="003906F7"/>
    <w:rsid w:val="00651B2E"/>
    <w:rsid w:val="00654204"/>
    <w:rsid w:val="00672BEC"/>
    <w:rsid w:val="006837D5"/>
    <w:rsid w:val="00767418"/>
    <w:rsid w:val="007E6642"/>
    <w:rsid w:val="007F01F4"/>
    <w:rsid w:val="008B1608"/>
    <w:rsid w:val="008F413C"/>
    <w:rsid w:val="00934456"/>
    <w:rsid w:val="00940055"/>
    <w:rsid w:val="00A02384"/>
    <w:rsid w:val="00A2164A"/>
    <w:rsid w:val="00B7423E"/>
    <w:rsid w:val="00CD3B21"/>
    <w:rsid w:val="00E746A8"/>
    <w:rsid w:val="00EF40E4"/>
    <w:rsid w:val="00F40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F01B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1B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E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