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250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/2022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ПОСТАНОВЛЕНИЕ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 июля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2022 года                                               г. Симферополь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50DD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4F9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</w:t>
      </w:r>
      <w:r w:rsidRPr="00E844F9">
        <w:rPr>
          <w:rFonts w:ascii="Times New Roman" w:eastAsia="Times New Roman" w:hAnsi="Times New Roman" w:cs="Times New Roman"/>
          <w:sz w:val="26"/>
          <w:szCs w:val="26"/>
        </w:rPr>
        <w:t>Тоскина</w:t>
      </w:r>
      <w:r w:rsidRPr="00E844F9">
        <w:rPr>
          <w:rFonts w:ascii="Times New Roman" w:eastAsia="Times New Roman" w:hAnsi="Times New Roman" w:cs="Times New Roman"/>
          <w:sz w:val="26"/>
          <w:szCs w:val="26"/>
        </w:rPr>
        <w:t xml:space="preserve"> А.Л.,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>рассмотрев в помещении судебного участка №17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7450DD" w:rsidRPr="004F505A" w:rsidP="007450D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6A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«ЛЕБЯЖИИ ОСТРОВА» Лещенко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О.И.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имеющего гражданство /изъято/, проживающего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/изъято/,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ч. 1 ст. 15.33.2 Кодекса Российской Федерации об административных правонарушениях,</w:t>
      </w:r>
    </w:p>
    <w:p w:rsidR="007450DD" w:rsidRPr="008016B5" w:rsidP="007450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508A">
        <w:rPr>
          <w:rFonts w:ascii="Times New Roman" w:hAnsi="Times New Roman"/>
          <w:sz w:val="26"/>
          <w:szCs w:val="26"/>
        </w:rPr>
        <w:t>Лещенко</w:t>
      </w:r>
      <w:r>
        <w:rPr>
          <w:rFonts w:ascii="Times New Roman" w:hAnsi="Times New Roman"/>
          <w:sz w:val="26"/>
          <w:szCs w:val="26"/>
        </w:rPr>
        <w:t xml:space="preserve"> О.И., являясь директором Общества с ограниченной ответственностью </w:t>
      </w:r>
      <w:r w:rsidRPr="00250CE5">
        <w:rPr>
          <w:rFonts w:ascii="Times New Roman" w:hAnsi="Times New Roman"/>
          <w:sz w:val="26"/>
          <w:szCs w:val="26"/>
        </w:rPr>
        <w:t>«</w:t>
      </w:r>
      <w:r w:rsidRPr="0069508A">
        <w:rPr>
          <w:rFonts w:ascii="Times New Roman" w:hAnsi="Times New Roman"/>
          <w:sz w:val="26"/>
          <w:szCs w:val="26"/>
        </w:rPr>
        <w:t>ЛЕБЯЖИИ ОСТРОВА</w:t>
      </w:r>
      <w:r w:rsidRPr="00250CE5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(далее ООО </w:t>
      </w:r>
      <w:r w:rsidRPr="00250CE5">
        <w:rPr>
          <w:rFonts w:ascii="Times New Roman" w:hAnsi="Times New Roman"/>
          <w:sz w:val="26"/>
          <w:szCs w:val="26"/>
        </w:rPr>
        <w:t>«</w:t>
      </w:r>
      <w:r w:rsidRPr="0069508A">
        <w:rPr>
          <w:rFonts w:ascii="Times New Roman" w:hAnsi="Times New Roman"/>
          <w:sz w:val="26"/>
          <w:szCs w:val="26"/>
        </w:rPr>
        <w:t>ЛЕБЯЖИИ ОСТРОВА</w:t>
      </w:r>
      <w:r w:rsidRPr="00250CE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юридическое лицо),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года по сроку предоставления не позднее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, фактически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сведения в полном объеме представлены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69508A">
        <w:rPr>
          <w:rFonts w:ascii="Times New Roman" w:hAnsi="Times New Roman"/>
          <w:sz w:val="26"/>
          <w:szCs w:val="26"/>
        </w:rPr>
        <w:t>Лещенко О.И.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, извещен надлежаще, о причинах неявки не сообщил, ходатайств мировому судье не направил.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9508A">
        <w:rPr>
          <w:rFonts w:ascii="Times New Roman" w:hAnsi="Times New Roman"/>
          <w:sz w:val="26"/>
          <w:szCs w:val="26"/>
        </w:rPr>
        <w:t>Лещенко О.И.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месте рассмотрения дела об административном правонарушении.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9508A">
        <w:rPr>
          <w:rFonts w:ascii="Times New Roman" w:hAnsi="Times New Roman"/>
          <w:sz w:val="26"/>
          <w:szCs w:val="26"/>
        </w:rPr>
        <w:t>Лещенко О.И.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прихожу к следующему. 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7450DD" w:rsidRPr="008016B5" w:rsidP="007450D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п.2.2 ст.11 </w:t>
      </w:r>
      <w:hyperlink r:id="rId4" w:history="1">
        <w:r w:rsidRPr="00250CE5">
          <w:rPr>
            <w:rStyle w:val="Hyperlink"/>
            <w:rFonts w:ascii="Times New Roman" w:hAnsi="Times New Roman" w:eastAsiaTheme="minorEastAsia" w:cs="Times New Roman"/>
            <w:bCs/>
            <w:color w:val="auto"/>
            <w:sz w:val="26"/>
            <w:szCs w:val="26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8016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8016B5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016B5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 xml:space="preserve"> </w:t>
      </w:r>
      <w:r w:rsidRPr="008016B5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</w:t>
      </w:r>
      <w:r w:rsidRPr="0069508A">
        <w:rPr>
          <w:rFonts w:ascii="Times New Roman" w:hAnsi="Times New Roman"/>
          <w:sz w:val="26"/>
          <w:szCs w:val="26"/>
        </w:rPr>
        <w:t>Лещенко О.И.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Граничный срок предоставления сведений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Фактически сведения в полном объеме по форме СЗВ-М за отчетный период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представлены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7450DD" w:rsidRPr="004F505A" w:rsidP="007450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505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сведениям из Единого государственного реестра юридических лиц директором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ЛЕБЯЖИИ ОСТРОВА</w:t>
      </w:r>
      <w:r w:rsidRPr="004F50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является </w:t>
      </w:r>
      <w:r w:rsidRPr="0069508A">
        <w:rPr>
          <w:rFonts w:ascii="Times New Roman" w:eastAsia="Times New Roman" w:hAnsi="Times New Roman" w:cs="Times New Roman"/>
          <w:sz w:val="27"/>
          <w:szCs w:val="27"/>
          <w:lang w:eastAsia="ru-RU"/>
        </w:rPr>
        <w:t>Лещенко О.И.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69508A">
        <w:rPr>
          <w:rFonts w:ascii="Times New Roman" w:eastAsia="Times New Roman" w:hAnsi="Times New Roman" w:cs="Times New Roman"/>
          <w:sz w:val="26"/>
          <w:szCs w:val="26"/>
        </w:rPr>
        <w:t>Лещенко О.И.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69508A">
        <w:rPr>
          <w:rFonts w:ascii="Times New Roman" w:eastAsia="Times New Roman" w:hAnsi="Times New Roman" w:cs="Times New Roman"/>
          <w:sz w:val="26"/>
          <w:szCs w:val="26"/>
        </w:rPr>
        <w:t>Лещенко О.И.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копией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акта, копией решения, выпиской из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ЕГРЮЛ.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69508A">
        <w:rPr>
          <w:rFonts w:ascii="Times New Roman" w:eastAsia="Times New Roman" w:hAnsi="Times New Roman" w:cs="Times New Roman"/>
          <w:sz w:val="27"/>
          <w:szCs w:val="27"/>
          <w:lang w:eastAsia="ru-RU"/>
        </w:rPr>
        <w:t>Лещенко О.И.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9508A">
        <w:rPr>
          <w:rFonts w:ascii="Times New Roman" w:eastAsia="Times New Roman" w:hAnsi="Times New Roman" w:cs="Times New Roman"/>
          <w:sz w:val="26"/>
          <w:szCs w:val="26"/>
        </w:rPr>
        <w:t>Лещенко О.И.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возбуждении производства по делу об административном правонарушении соблюдены.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450DD" w:rsidRPr="006237CC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7450DD" w:rsidRPr="006237CC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отсутствии имущественного ущерба.</w:t>
      </w:r>
    </w:p>
    <w:p w:rsidR="007450DD" w:rsidRPr="006237CC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7450DD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>ч.ч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2, 3 ст. 3.4 Кодекса Российской Федерации об административных правонарушениях. 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>Согласно данным официального сайта Федеральной Налоговой Службы Российской Федерации (https://rmsp.nalog.ru/) ООО «</w:t>
      </w:r>
      <w:r>
        <w:rPr>
          <w:rFonts w:ascii="Times New Roman" w:eastAsia="Times New Roman" w:hAnsi="Times New Roman"/>
          <w:sz w:val="26"/>
          <w:szCs w:val="26"/>
        </w:rPr>
        <w:t>ЛЕБЯЖИИ ОСТРОВА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» на момент совершения </w:t>
      </w:r>
      <w:r w:rsidRPr="006950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Лещенко О.И.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 было включено  в реестр субъектов </w:t>
      </w:r>
      <w:r w:rsidRPr="00436543">
        <w:rPr>
          <w:rFonts w:ascii="Times New Roman" w:eastAsia="Times New Roman" w:hAnsi="Times New Roman" w:cs="Times New Roman"/>
          <w:sz w:val="26"/>
          <w:szCs w:val="26"/>
        </w:rPr>
        <w:t>малого и среднего предпринимательства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чности лица, в отношении которого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возбуждено производство по делу об административном правонарушении, котор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к административной ответственности (на момент совершения вмененного правонарушения) не привлекал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(иные данные в материалах дела отсутствуют), отсутствие обстоятельств, смягчающих и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ответственность, то обстоятельство, что допущенные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69508A">
        <w:rPr>
          <w:rFonts w:ascii="Times New Roman" w:eastAsia="Times New Roman" w:hAnsi="Times New Roman" w:cs="Times New Roman"/>
          <w:sz w:val="27"/>
          <w:szCs w:val="27"/>
          <w:lang w:eastAsia="ru-RU"/>
        </w:rPr>
        <w:t>Лещенко О.И.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пределах санкции статьи, по которой квалифицированы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бездействие, с применением ч. 1 ст. 4.1.1 Кодекса Российской Федерации об административных правонарушениях. 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7450DD" w:rsidRPr="008016B5" w:rsidP="00745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Лещенко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О.И.</w:t>
      </w:r>
      <w:r w:rsidRPr="00695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на предупреждение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450DD" w:rsidRPr="008016B5" w:rsidP="00745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7450DD" w:rsidRPr="00E66F5C" w:rsidP="007450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судья:          </w:t>
      </w:r>
      <w:r w:rsidRPr="00801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01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01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А.Л.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Тоскина</w:t>
      </w:r>
    </w:p>
    <w:p w:rsidR="007450DD" w:rsidP="007450DD"/>
    <w:p w:rsidR="006E599D"/>
    <w:sectPr w:rsidSect="0069508A">
      <w:footerReference w:type="default" r:id="rId5"/>
      <w:pgSz w:w="11906" w:h="16838"/>
      <w:pgMar w:top="426" w:right="849" w:bottom="567" w:left="180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A9"/>
    <w:rsid w:val="00250CE5"/>
    <w:rsid w:val="00436543"/>
    <w:rsid w:val="004F505A"/>
    <w:rsid w:val="006237CC"/>
    <w:rsid w:val="0069508A"/>
    <w:rsid w:val="006E599D"/>
    <w:rsid w:val="007450DD"/>
    <w:rsid w:val="008016B5"/>
    <w:rsid w:val="00A216A0"/>
    <w:rsid w:val="00B82091"/>
    <w:rsid w:val="00E66F5C"/>
    <w:rsid w:val="00E844F9"/>
    <w:rsid w:val="00FE62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450D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7450DD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45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