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262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6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июня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8D3E78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Дрангай С.Е.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914BE7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Pr="00914BE7" w:rsidR="00914BE7">
        <w:rPr>
          <w:rFonts w:ascii="Times New Roman" w:eastAsia="Times New Roman" w:hAnsi="Times New Roman" w:cs="Times New Roman"/>
          <w:sz w:val="27"/>
          <w:szCs w:val="27"/>
          <w:lang w:eastAsia="uk-UA"/>
        </w:rPr>
        <w:t>Донченко Ф.О.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помещении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22D2B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Дрангай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Е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, адрес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места жительства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  <w:r w:rsidRPr="008A23BC" w:rsidR="00E66C9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22D2B">
        <w:rPr>
          <w:rFonts w:ascii="Times New Roman" w:eastAsia="Times New Roman" w:hAnsi="Times New Roman" w:cs="Times New Roman"/>
          <w:sz w:val="27"/>
          <w:szCs w:val="27"/>
        </w:rPr>
        <w:t>Дрангай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С.Е.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0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2.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05.2025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0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причинил побои Донченко Ф.О., а именно: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умышленно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нанес три удара кулаком правой руки в область лица потерпевшего (глаз, носа),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чем причинил последне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22D2B">
        <w:rPr>
          <w:rFonts w:ascii="Times New Roman" w:eastAsia="Times New Roman" w:hAnsi="Times New Roman" w:cs="Times New Roman"/>
          <w:sz w:val="27"/>
          <w:szCs w:val="27"/>
        </w:rPr>
        <w:t xml:space="preserve">Дрангай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 xml:space="preserve">С.Е.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ий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побоев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ст. 6.1.1 Кодекса Российской Федерации об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 административное правонарушение, сознавало противоправный характер своего действия (бездействия), предвидело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его вредные последствия и желало наступления таких последствий или сознательно их допускало либо относилось к ним безразлично (ч. 1 ст. 2.2 Кодек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са Российской Федерации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 xml:space="preserve">гай С.Е. 02.05.2025 в 00 часов 00 минут, находясь по адресу: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, причинил побои Донченко Ф.О., а именно: умышленно  нанес три удара кулаком правой руки в область лица потерпевшего (глаз, носа), чем причинил последнему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 xml:space="preserve">гай С.Е.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17.06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заявлением потерпевшего от 03.05.2025, письменными объяснениями Донченко Ф.О. от 03.05.2025, заключением эксперта 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064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от 06.05.2025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Драгай С.Е.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Донченко Ф.О.</w:t>
      </w:r>
      <w:r w:rsidR="008D3E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8D3E78" w:rsidR="008D3E78">
        <w:rPr>
          <w:rFonts w:ascii="Times New Roman" w:eastAsia="Times New Roman" w:hAnsi="Times New Roman" w:cs="Times New Roman"/>
          <w:sz w:val="27"/>
          <w:szCs w:val="27"/>
        </w:rPr>
        <w:t>гай С.Е.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D3E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гай С.Е.</w:t>
      </w:r>
      <w:r w:rsidR="005E41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гай С.Е.</w:t>
      </w:r>
      <w:r w:rsidR="005E41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вного правонарушения,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 xml:space="preserve">гай С.Е.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збуждении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обстоятельств, смягчающих или отягчающих административную ответственность.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 ответственность 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  <w:lang w:eastAsia="uk-UA"/>
        </w:rPr>
        <w:t>н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>гай С.Е.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является раскаяние лица, совершившего административное правонарушение.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наличие обстоятельств, смягчающих ответственность,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прихожу к выводу, что 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E4196" w:rsidR="005E4196">
        <w:rPr>
          <w:rFonts w:ascii="Times New Roman" w:eastAsia="Times New Roman" w:hAnsi="Times New Roman" w:cs="Times New Roman"/>
          <w:sz w:val="27"/>
          <w:szCs w:val="27"/>
        </w:rPr>
        <w:t xml:space="preserve">гай С.Е.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ивных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Руководствуясь ст.с.29.9-29.10, 30.1 Кодекса Российской Федерации об административных правонарушениях, мировой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>Дра</w:t>
      </w:r>
      <w:r w:rsidR="00022D2B">
        <w:rPr>
          <w:rFonts w:ascii="Times New Roman" w:eastAsia="Times New Roman" w:hAnsi="Times New Roman" w:cs="Times New Roman"/>
          <w:sz w:val="27"/>
          <w:szCs w:val="27"/>
          <w:lang w:eastAsia="uk-UA"/>
        </w:rPr>
        <w:t>н</w:t>
      </w:r>
      <w:r w:rsidRP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>гай С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Е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5E41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му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олучатель:  УФК по Республике Крым (Министерство юстиции Республики Крым, 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Код Сводного реестра 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почтовый адрес: Россия, Республика Крым, 29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ОГРН 1149102019164, Банк получателя: Отделение Республика Крым Банка России//УФК по Республике Крым г. Симферополь, ИНН 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КПП 910201001, БИК: 013510002, Единый казначейский счет: 4010281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="008E30F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ок до пятнадцати суток, либо обязательные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работы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Центральны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                                 А.Л.Тоскина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476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22D2B"/>
    <w:rsid w:val="000317A5"/>
    <w:rsid w:val="00045F0A"/>
    <w:rsid w:val="000509C3"/>
    <w:rsid w:val="00077F55"/>
    <w:rsid w:val="00092E11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605FB"/>
    <w:rsid w:val="00294959"/>
    <w:rsid w:val="002A72D2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47EDD"/>
    <w:rsid w:val="00582500"/>
    <w:rsid w:val="005B43C2"/>
    <w:rsid w:val="005C0990"/>
    <w:rsid w:val="005C5823"/>
    <w:rsid w:val="005C5D4D"/>
    <w:rsid w:val="005E24E7"/>
    <w:rsid w:val="005E4196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78D"/>
    <w:rsid w:val="00814C98"/>
    <w:rsid w:val="00816EF2"/>
    <w:rsid w:val="008264CE"/>
    <w:rsid w:val="00832546"/>
    <w:rsid w:val="008434BA"/>
    <w:rsid w:val="0084587B"/>
    <w:rsid w:val="008A23BC"/>
    <w:rsid w:val="008A24BE"/>
    <w:rsid w:val="008A6392"/>
    <w:rsid w:val="008A6FA1"/>
    <w:rsid w:val="008D3E78"/>
    <w:rsid w:val="008E30FB"/>
    <w:rsid w:val="00906BEC"/>
    <w:rsid w:val="00910763"/>
    <w:rsid w:val="00914BE7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2476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064CB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