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36677" w:rsidRPr="00836677" w:rsidP="00836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6677">
        <w:rPr>
          <w:rFonts w:ascii="Times New Roman" w:hAnsi="Times New Roman" w:cs="Times New Roman"/>
          <w:sz w:val="24"/>
          <w:szCs w:val="24"/>
          <w:lang w:eastAsia="ru-RU"/>
        </w:rPr>
        <w:t>Дело № 05-0263/16/2017</w:t>
      </w:r>
    </w:p>
    <w:p w:rsidR="00836677" w:rsidRPr="00836677" w:rsidP="00836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6677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8"/>
        <w:gridCol w:w="4483"/>
      </w:tblGrid>
      <w:tr w:rsidTr="00836677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677" w:rsidRPr="0083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июля 2017 года</w:t>
            </w:r>
          </w:p>
          <w:p w:rsidR="00836677" w:rsidRPr="0083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677" w:rsidRPr="0083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г. Симферополь </w:t>
            </w:r>
          </w:p>
        </w:tc>
      </w:tr>
    </w:tbl>
    <w:p w:rsidR="00836677" w:rsidRPr="00836677" w:rsidP="00836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36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836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836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статьёй 15.5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, в отношении председателя правления СПК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 Кругловой Светланы Васильевны,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836677" w:rsidRPr="00836677" w:rsidP="00836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677" w:rsidRPr="00836677" w:rsidP="00836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6677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836677" w:rsidRPr="00836677" w:rsidP="00836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677" w:rsidRPr="00836677" w:rsidP="00836677">
      <w:pPr>
        <w:shd w:val="clear" w:color="auto" w:fill="FFFFFF"/>
        <w:spacing w:after="0" w:line="240" w:lineRule="auto"/>
        <w:ind w:lef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>Председатель Правления Садоводческого потребительского кооператива</w:t>
      </w:r>
      <w:r w:rsidRPr="008366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366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</w:rPr>
        <w:t>Круглова Светлана Васильевна</w:t>
      </w:r>
      <w:r w:rsidRPr="00836677">
        <w:rPr>
          <w:rFonts w:ascii="Times New Roman" w:hAnsi="Times New Roman" w:cs="Times New Roman"/>
          <w:spacing w:val="-1"/>
          <w:sz w:val="24"/>
          <w:szCs w:val="24"/>
        </w:rPr>
        <w:t xml:space="preserve"> (далее - СПК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36677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836677">
        <w:rPr>
          <w:rFonts w:ascii="Times New Roman" w:hAnsi="Times New Roman" w:cs="Times New Roman"/>
          <w:sz w:val="24"/>
          <w:szCs w:val="24"/>
        </w:rPr>
        <w:t>не представила в ИФНС России по г. Симферополю в установленный законодательством о налогах и</w:t>
      </w:r>
      <w:r w:rsidRPr="00836677">
        <w:rPr>
          <w:rFonts w:ascii="Times New Roman" w:hAnsi="Times New Roman" w:cs="Times New Roman"/>
          <w:spacing w:val="-1"/>
          <w:sz w:val="24"/>
          <w:szCs w:val="24"/>
        </w:rPr>
        <w:t xml:space="preserve"> сборах срок единую (упрощенную) декларацию за полугодие 2016 г. (форма по КНД 1151085).</w:t>
      </w:r>
    </w:p>
    <w:p w:rsidR="00836677" w:rsidRPr="00836677" w:rsidP="00836677">
      <w:pPr>
        <w:shd w:val="clear" w:color="auto" w:fill="FFFFFF"/>
        <w:spacing w:after="0" w:line="240" w:lineRule="auto"/>
        <w:ind w:left="72" w:right="29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</w:t>
      </w:r>
      <w:r w:rsidRPr="00836677">
        <w:rPr>
          <w:rFonts w:ascii="Times New Roman" w:hAnsi="Times New Roman" w:cs="Times New Roman"/>
          <w:sz w:val="24"/>
          <w:szCs w:val="24"/>
        </w:rPr>
        <w:t>установленням</w:t>
      </w:r>
      <w:r w:rsidRPr="00836677">
        <w:rPr>
          <w:rFonts w:ascii="Times New Roman" w:hAnsi="Times New Roman" w:cs="Times New Roman"/>
          <w:sz w:val="24"/>
          <w:szCs w:val="24"/>
        </w:rPr>
        <w:t xml:space="preserve">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п.2 ст.80 Налогового кодекса Российской Федерации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Единой (упрощенной) декларации за полугодие 2016 год - 20.07.2016 года.</w:t>
      </w:r>
    </w:p>
    <w:p w:rsidR="00836677" w:rsidRPr="00836677" w:rsidP="00836677">
      <w:pPr>
        <w:shd w:val="clear" w:color="auto" w:fill="FFFFFF"/>
        <w:spacing w:after="0" w:line="240" w:lineRule="auto"/>
        <w:ind w:left="65" w:right="2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 xml:space="preserve">Единая (упрощенная) декларация за полугодие 2016 г. (форма по КНД 1151085) подана в ИФНС России по г. Симферополю председателем правления СПК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</w:rPr>
        <w:t>Кругловой С.В. 13.10.2016 г. (</w:t>
      </w:r>
      <w:r w:rsidRPr="00836677">
        <w:rPr>
          <w:rFonts w:ascii="Times New Roman" w:hAnsi="Times New Roman" w:cs="Times New Roman"/>
          <w:sz w:val="24"/>
          <w:szCs w:val="24"/>
        </w:rPr>
        <w:t>вх</w:t>
      </w:r>
      <w:r w:rsidRPr="00836677">
        <w:rPr>
          <w:rFonts w:ascii="Times New Roman" w:hAnsi="Times New Roman" w:cs="Times New Roman"/>
          <w:sz w:val="24"/>
          <w:szCs w:val="24"/>
        </w:rPr>
        <w:t>. № 4324253), срок предоставления декларации - 20.07.2016.</w:t>
      </w:r>
    </w:p>
    <w:p w:rsidR="00836677" w:rsidRPr="00836677" w:rsidP="00836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 xml:space="preserve">Временем совершения правонарушения является 21.07.2016 г. Местом совершения правонарушения является юридический адрес СПК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36677">
        <w:rPr>
          <w:rFonts w:ascii="Times New Roman" w:hAnsi="Times New Roman" w:cs="Times New Roman"/>
          <w:sz w:val="24"/>
          <w:szCs w:val="24"/>
        </w:rPr>
        <w:t xml:space="preserve">: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36677">
        <w:rPr>
          <w:rFonts w:ascii="Times New Roman" w:hAnsi="Times New Roman" w:cs="Times New Roman"/>
          <w:sz w:val="24"/>
          <w:szCs w:val="24"/>
        </w:rPr>
        <w:t>.</w:t>
      </w:r>
    </w:p>
    <w:p w:rsidR="00836677" w:rsidRPr="00836677" w:rsidP="0083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 xml:space="preserve">Председатель правления СПК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</w:rPr>
        <w:t>Круглова С.В.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</w:rPr>
        <w:t>в судебном заседании вину в совершенном правонарушении признала полностью.</w:t>
      </w:r>
    </w:p>
    <w:p w:rsidR="00836677" w:rsidRPr="00836677" w:rsidP="0083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 xml:space="preserve">Вина председателя правления СПК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</w:rPr>
        <w:t>Кругловой С.В.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кроме её признательных показаний, </w:t>
      </w:r>
      <w:r w:rsidRPr="00836677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</w:rPr>
        <w:t>от 20.06.2017 г., копией акта налоговой проверки № 12104 от 26.01.2017г.</w:t>
      </w:r>
    </w:p>
    <w:p w:rsidR="00836677" w:rsidRPr="00836677" w:rsidP="0083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председатель правления СПК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</w:rPr>
        <w:t xml:space="preserve">Круглова С.В. совершила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</w:t>
      </w:r>
      <w:r w:rsidRPr="00836677">
        <w:rPr>
          <w:rFonts w:ascii="Times New Roman" w:hAnsi="Times New Roman" w:cs="Times New Roman"/>
          <w:sz w:val="24"/>
          <w:szCs w:val="24"/>
        </w:rPr>
        <w:t>налогах и сборах сроков представления налоговой декларации (расчета по страховым взносам</w:t>
      </w:r>
      <w:r w:rsidRPr="00836677">
        <w:rPr>
          <w:rFonts w:ascii="Times New Roman" w:hAnsi="Times New Roman" w:cs="Times New Roman"/>
          <w:sz w:val="24"/>
          <w:szCs w:val="24"/>
        </w:rPr>
        <w:t>) в налоговый орган по месту учета.</w:t>
      </w:r>
    </w:p>
    <w:p w:rsidR="00836677" w:rsidRPr="00836677" w:rsidP="0083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836677">
        <w:rPr>
          <w:rFonts w:ascii="Times New Roman" w:hAnsi="Times New Roman" w:cs="Times New Roman"/>
          <w:sz w:val="24"/>
          <w:szCs w:val="24"/>
        </w:rPr>
        <w:t xml:space="preserve">, которая работает председателем правления СПК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36677">
        <w:rPr>
          <w:rFonts w:ascii="Times New Roman" w:hAnsi="Times New Roman" w:cs="Times New Roman"/>
          <w:sz w:val="24"/>
          <w:szCs w:val="24"/>
        </w:rPr>
        <w:t>, её имущественное положение, так же, отсутствие обстоятельств отягчающих либо смягчающих её административную ответственность.</w:t>
      </w:r>
    </w:p>
    <w:p w:rsidR="00836677" w:rsidRPr="00836677" w:rsidP="0083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836677" w:rsidRPr="00836677" w:rsidP="0083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ст.ст.29.9-29.11 Кодекса Российской Федерации об административных правонарушениях, мировой судья,-</w:t>
      </w:r>
    </w:p>
    <w:p w:rsidR="00836677" w:rsidRPr="00836677" w:rsidP="0083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677" w:rsidRPr="00836677" w:rsidP="008366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>п</w:t>
      </w:r>
      <w:r w:rsidRPr="00836677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836677" w:rsidRPr="00836677" w:rsidP="008366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6677" w:rsidRPr="00836677" w:rsidP="00836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>Председателя Правления Садоводческого потребительского кооператива</w:t>
      </w:r>
      <w:r w:rsidRPr="008366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8366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366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677">
        <w:rPr>
          <w:rFonts w:ascii="Times New Roman" w:hAnsi="Times New Roman" w:cs="Times New Roman"/>
          <w:sz w:val="24"/>
          <w:szCs w:val="24"/>
        </w:rPr>
        <w:t xml:space="preserve">Круглову Светлану Васильевну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 </w:t>
      </w:r>
    </w:p>
    <w:p w:rsidR="00836677" w:rsidRPr="00836677" w:rsidP="0083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836677">
        <w:rPr>
          <w:rFonts w:ascii="Times New Roman" w:hAnsi="Times New Roman" w:cs="Times New Roman"/>
          <w:sz w:val="24"/>
          <w:szCs w:val="24"/>
        </w:rPr>
        <w:t>.</w:t>
      </w:r>
    </w:p>
    <w:p w:rsidR="00836677" w:rsidRPr="00836677" w:rsidP="0083667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677" w:rsidRPr="00836677" w:rsidP="0083667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3667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  <w:r w:rsidRPr="0083667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836677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836677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836677" w:rsidP="0083667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