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F80" w:rsidRPr="00E151DA" w:rsidP="00EC1F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151DA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265</w:t>
      </w:r>
      <w:r w:rsidRPr="00E151DA">
        <w:rPr>
          <w:rFonts w:ascii="Times New Roman" w:eastAsia="Times New Roman" w:hAnsi="Times New Roman" w:cs="Times New Roman"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151DA">
        <w:rPr>
          <w:rFonts w:ascii="Times New Roman" w:eastAsia="Times New Roman" w:hAnsi="Times New Roman" w:cs="Times New Roman"/>
          <w:sz w:val="27"/>
          <w:szCs w:val="27"/>
        </w:rPr>
        <w:t>/2023</w:t>
      </w:r>
    </w:p>
    <w:p w:rsidR="00EC1F80" w:rsidRPr="00E151DA" w:rsidP="00EC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151DA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июля</w:t>
      </w:r>
      <w:r w:rsidRPr="00E151DA">
        <w:rPr>
          <w:rFonts w:ascii="Times New Roman" w:eastAsia="Times New Roman" w:hAnsi="Times New Roman" w:cs="Times New Roman"/>
          <w:sz w:val="27"/>
          <w:szCs w:val="27"/>
        </w:rPr>
        <w:t xml:space="preserve"> 2023 года                                                    г. Симферополь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C1F80" w:rsidP="00EC1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A2893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</w:t>
      </w:r>
      <w:r w:rsidRPr="000A2893">
        <w:rPr>
          <w:rFonts w:ascii="Times New Roman" w:hAnsi="Times New Roman" w:cs="Times New Roman"/>
          <w:sz w:val="27"/>
          <w:szCs w:val="27"/>
        </w:rPr>
        <w:t xml:space="preserve">рального судебного района  города Симферополь (Центральный район городского округа Симферополя) Республики Крым </w:t>
      </w:r>
      <w:r w:rsidRPr="000A2893">
        <w:rPr>
          <w:rFonts w:ascii="Times New Roman" w:hAnsi="Times New Roman" w:cs="Times New Roman"/>
          <w:sz w:val="27"/>
          <w:szCs w:val="27"/>
        </w:rPr>
        <w:t>Тоскина</w:t>
      </w:r>
      <w:r w:rsidRPr="000A2893">
        <w:rPr>
          <w:rFonts w:ascii="Times New Roman" w:hAnsi="Times New Roman" w:cs="Times New Roman"/>
          <w:sz w:val="27"/>
          <w:szCs w:val="27"/>
        </w:rPr>
        <w:t xml:space="preserve"> А.Л., 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1D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151D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E151DA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 по адресу: </w:t>
      </w:r>
      <w:r w:rsidRPr="00E151D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151DA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E151D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C1F80" w:rsidRPr="00E151DA" w:rsidP="00EC1F80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Казьминой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F2D89">
        <w:rPr>
          <w:rFonts w:ascii="Times New Roman" w:hAnsi="Times New Roman" w:cs="Times New Roman"/>
          <w:sz w:val="27"/>
          <w:szCs w:val="27"/>
        </w:rPr>
        <w:t>Ю.С.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BF2D89">
        <w:rPr>
          <w:rFonts w:ascii="Times New Roman" w:hAnsi="Times New Roman" w:cs="Times New Roman"/>
          <w:sz w:val="27"/>
          <w:szCs w:val="27"/>
        </w:rPr>
        <w:t>/изъято/</w:t>
      </w:r>
      <w:r w:rsidRPr="00E151DA">
        <w:rPr>
          <w:rFonts w:ascii="Times New Roman" w:hAnsi="Times New Roman" w:cs="Times New Roman"/>
          <w:sz w:val="27"/>
          <w:szCs w:val="27"/>
        </w:rPr>
        <w:t xml:space="preserve"> года рождения, урожен</w:t>
      </w:r>
      <w:r>
        <w:rPr>
          <w:rFonts w:ascii="Times New Roman" w:hAnsi="Times New Roman" w:cs="Times New Roman"/>
          <w:sz w:val="27"/>
          <w:szCs w:val="27"/>
        </w:rPr>
        <w:t>ки</w:t>
      </w:r>
      <w:r w:rsidRPr="00E151DA">
        <w:rPr>
          <w:rFonts w:ascii="Times New Roman" w:hAnsi="Times New Roman" w:cs="Times New Roman"/>
          <w:sz w:val="27"/>
          <w:szCs w:val="27"/>
        </w:rPr>
        <w:t xml:space="preserve"> </w:t>
      </w:r>
      <w:r w:rsidR="00BF2D89">
        <w:rPr>
          <w:rFonts w:ascii="Times New Roman" w:hAnsi="Times New Roman" w:cs="Times New Roman"/>
          <w:sz w:val="27"/>
          <w:szCs w:val="27"/>
        </w:rPr>
        <w:t>/изъято/</w:t>
      </w:r>
      <w:r w:rsidRPr="00E151D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документы, идентифицирующие личность, отсутствует, </w:t>
      </w:r>
      <w:r w:rsidRPr="00E151DA">
        <w:rPr>
          <w:rFonts w:ascii="Times New Roman" w:hAnsi="Times New Roman" w:cs="Times New Roman"/>
          <w:sz w:val="27"/>
          <w:szCs w:val="27"/>
        </w:rPr>
        <w:t>проживающе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E151DA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г</w:t>
      </w:r>
      <w:r w:rsidR="00BF2D89">
        <w:rPr>
          <w:rFonts w:ascii="Times New Roman" w:hAnsi="Times New Roman" w:cs="Times New Roman"/>
          <w:sz w:val="27"/>
          <w:szCs w:val="27"/>
        </w:rPr>
        <w:t>/изъято/</w:t>
      </w:r>
      <w:r w:rsidRPr="00E151DA">
        <w:rPr>
          <w:rFonts w:ascii="Times New Roman" w:hAnsi="Times New Roman" w:cs="Times New Roman"/>
          <w:sz w:val="27"/>
          <w:szCs w:val="27"/>
        </w:rPr>
        <w:t>,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1DA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 2 ст. 17.3</w:t>
      </w:r>
      <w:r w:rsidRPr="00E151DA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E151DA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C1F80" w:rsidRPr="00E151DA" w:rsidP="00EC1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151DA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C1F80" w:rsidRPr="00E151DA" w:rsidP="00EC1F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Казьмина</w:t>
      </w:r>
      <w:r>
        <w:rPr>
          <w:rFonts w:ascii="Times New Roman" w:hAnsi="Times New Roman" w:cs="Times New Roman"/>
          <w:sz w:val="27"/>
          <w:szCs w:val="27"/>
        </w:rPr>
        <w:t xml:space="preserve"> Ю.С. </w:t>
      </w:r>
      <w:r w:rsidR="00BF2D89">
        <w:rPr>
          <w:rFonts w:ascii="Times New Roman" w:hAnsi="Times New Roman" w:cs="Times New Roman"/>
          <w:sz w:val="27"/>
          <w:szCs w:val="27"/>
        </w:rPr>
        <w:t>/изъято/</w:t>
      </w:r>
      <w:r w:rsidRPr="00E151DA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около </w:t>
      </w:r>
      <w:r w:rsidR="00BF2D89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/>
          <w:sz w:val="27"/>
          <w:szCs w:val="27"/>
        </w:rPr>
        <w:t xml:space="preserve">, </w:t>
      </w:r>
      <w:r w:rsidRPr="00E151DA">
        <w:rPr>
          <w:rFonts w:ascii="Times New Roman" w:hAnsi="Times New Roman"/>
          <w:sz w:val="27"/>
          <w:szCs w:val="27"/>
        </w:rPr>
        <w:t xml:space="preserve">находясь в здании </w:t>
      </w:r>
      <w:r>
        <w:rPr>
          <w:rFonts w:ascii="Times New Roman" w:hAnsi="Times New Roman"/>
          <w:sz w:val="27"/>
          <w:szCs w:val="27"/>
        </w:rPr>
        <w:t xml:space="preserve">Центрального районного суда </w:t>
      </w:r>
      <w:r w:rsidRPr="00E151DA">
        <w:rPr>
          <w:rFonts w:ascii="Times New Roman" w:hAnsi="Times New Roman"/>
          <w:sz w:val="27"/>
          <w:szCs w:val="27"/>
        </w:rPr>
        <w:t xml:space="preserve">города Симферополь </w:t>
      </w:r>
      <w:r w:rsidRPr="00E151DA">
        <w:rPr>
          <w:rFonts w:ascii="Times New Roman" w:hAnsi="Times New Roman"/>
          <w:sz w:val="27"/>
          <w:szCs w:val="27"/>
        </w:rPr>
        <w:t>Республики</w:t>
      </w:r>
      <w:r w:rsidRPr="00E151DA">
        <w:rPr>
          <w:rFonts w:ascii="Times New Roman" w:hAnsi="Times New Roman"/>
          <w:sz w:val="27"/>
          <w:szCs w:val="27"/>
        </w:rPr>
        <w:t xml:space="preserve"> Крым, расположенного по адресу: </w:t>
      </w:r>
      <w:r w:rsidR="00BF2D89">
        <w:rPr>
          <w:rFonts w:ascii="Times New Roman" w:hAnsi="Times New Roman" w:cs="Times New Roman"/>
          <w:sz w:val="27"/>
          <w:szCs w:val="27"/>
        </w:rPr>
        <w:t>/изъято/</w:t>
      </w:r>
      <w:r w:rsidRPr="00E151DA">
        <w:rPr>
          <w:rFonts w:ascii="Times New Roman" w:hAnsi="Times New Roman"/>
          <w:sz w:val="27"/>
          <w:szCs w:val="27"/>
        </w:rPr>
        <w:t xml:space="preserve">, </w:t>
      </w:r>
      <w:r w:rsidRPr="00E151DA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E151D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имея признаки опьянения: запаха алкоголя изо рта, нарушение речи, неустойчивость позы, вела себя вызывающе, препятствовала осуществлению пропускного режима в здание суда, </w:t>
      </w:r>
      <w:r w:rsidRPr="00E151DA">
        <w:rPr>
          <w:rFonts w:ascii="Times New Roman" w:hAnsi="Times New Roman" w:eastAsiaTheme="minorHAnsi" w:cs="Times New Roman"/>
          <w:sz w:val="27"/>
          <w:szCs w:val="27"/>
          <w:lang w:eastAsia="en-US"/>
        </w:rPr>
        <w:t>тем самым нарушал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E151D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E151DA">
        <w:rPr>
          <w:rFonts w:ascii="Times New Roman" w:hAnsi="Times New Roman"/>
          <w:sz w:val="27"/>
          <w:szCs w:val="27"/>
        </w:rPr>
        <w:t xml:space="preserve">установленные </w:t>
      </w:r>
      <w:r>
        <w:rPr>
          <w:rFonts w:ascii="Times New Roman" w:hAnsi="Times New Roman"/>
          <w:sz w:val="27"/>
          <w:szCs w:val="27"/>
        </w:rPr>
        <w:t>в суде</w:t>
      </w:r>
      <w:r w:rsidRPr="00E151DA">
        <w:rPr>
          <w:rFonts w:ascii="Times New Roman" w:hAnsi="Times New Roman"/>
          <w:sz w:val="27"/>
          <w:szCs w:val="27"/>
        </w:rPr>
        <w:t xml:space="preserve"> правила, на неоднократные требования судебного пристава по ОУПДС прекратить нарушать установленные правила пребывания в здании </w:t>
      </w:r>
      <w:r>
        <w:rPr>
          <w:rFonts w:ascii="Times New Roman" w:hAnsi="Times New Roman"/>
          <w:sz w:val="27"/>
          <w:szCs w:val="27"/>
        </w:rPr>
        <w:t>суда</w:t>
      </w:r>
      <w:r w:rsidRPr="00E151DA">
        <w:rPr>
          <w:rFonts w:ascii="Times New Roman" w:hAnsi="Times New Roman"/>
          <w:sz w:val="27"/>
          <w:szCs w:val="27"/>
        </w:rPr>
        <w:t xml:space="preserve"> не реагировал</w:t>
      </w:r>
      <w:r>
        <w:rPr>
          <w:rFonts w:ascii="Times New Roman" w:hAnsi="Times New Roman"/>
          <w:sz w:val="27"/>
          <w:szCs w:val="27"/>
        </w:rPr>
        <w:t>а</w:t>
      </w:r>
      <w:r w:rsidRPr="00E151DA">
        <w:rPr>
          <w:rFonts w:ascii="Times New Roman" w:hAnsi="Times New Roman"/>
          <w:sz w:val="27"/>
          <w:szCs w:val="27"/>
        </w:rPr>
        <w:t>, продолжал</w:t>
      </w:r>
      <w:r>
        <w:rPr>
          <w:rFonts w:ascii="Times New Roman" w:hAnsi="Times New Roman"/>
          <w:sz w:val="27"/>
          <w:szCs w:val="27"/>
        </w:rPr>
        <w:t>а</w:t>
      </w:r>
      <w:r w:rsidRPr="00E151DA">
        <w:rPr>
          <w:rFonts w:ascii="Times New Roman" w:hAnsi="Times New Roman"/>
          <w:sz w:val="27"/>
          <w:szCs w:val="27"/>
        </w:rPr>
        <w:t xml:space="preserve"> противоправные действия, в </w:t>
      </w:r>
      <w:r w:rsidRPr="00E151DA">
        <w:rPr>
          <w:rFonts w:ascii="Times New Roman" w:hAnsi="Times New Roman"/>
          <w:sz w:val="27"/>
          <w:szCs w:val="27"/>
        </w:rPr>
        <w:t>связи</w:t>
      </w:r>
      <w:r w:rsidRPr="00E151DA">
        <w:rPr>
          <w:rFonts w:ascii="Times New Roman" w:hAnsi="Times New Roman"/>
          <w:sz w:val="27"/>
          <w:szCs w:val="27"/>
        </w:rPr>
        <w:t xml:space="preserve"> с чем нарушил</w:t>
      </w:r>
      <w:r>
        <w:rPr>
          <w:rFonts w:ascii="Times New Roman" w:hAnsi="Times New Roman"/>
          <w:sz w:val="27"/>
          <w:szCs w:val="27"/>
        </w:rPr>
        <w:t>а</w:t>
      </w:r>
      <w:r w:rsidRPr="00E151DA">
        <w:rPr>
          <w:rFonts w:ascii="Times New Roman" w:hAnsi="Times New Roman"/>
          <w:sz w:val="27"/>
          <w:szCs w:val="27"/>
        </w:rPr>
        <w:t xml:space="preserve"> общественный порядок и установленные правила пребывания в здании </w:t>
      </w:r>
      <w:r>
        <w:rPr>
          <w:rFonts w:ascii="Times New Roman" w:hAnsi="Times New Roman"/>
          <w:sz w:val="27"/>
          <w:szCs w:val="27"/>
        </w:rPr>
        <w:t>суда</w:t>
      </w:r>
      <w:r w:rsidRPr="00E151DA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353E">
        <w:rPr>
          <w:rFonts w:ascii="Times New Roman" w:hAnsi="Times New Roman"/>
          <w:sz w:val="27"/>
          <w:szCs w:val="27"/>
        </w:rPr>
        <w:t>Казьмина</w:t>
      </w:r>
      <w:r w:rsidRPr="00D3353E">
        <w:rPr>
          <w:rFonts w:ascii="Times New Roman" w:hAnsi="Times New Roman"/>
          <w:sz w:val="27"/>
          <w:szCs w:val="27"/>
        </w:rPr>
        <w:t xml:space="preserve"> Ю.С. </w:t>
      </w:r>
      <w:r w:rsidRPr="00E151DA">
        <w:rPr>
          <w:rFonts w:ascii="Times New Roman" w:hAnsi="Times New Roman"/>
          <w:sz w:val="27"/>
          <w:szCs w:val="27"/>
        </w:rPr>
        <w:t>в судебное заседание не явил</w:t>
      </w:r>
      <w:r>
        <w:rPr>
          <w:rFonts w:ascii="Times New Roman" w:hAnsi="Times New Roman"/>
          <w:sz w:val="27"/>
          <w:szCs w:val="27"/>
        </w:rPr>
        <w:t>ась</w:t>
      </w:r>
      <w:r w:rsidRPr="00E151DA">
        <w:rPr>
          <w:rFonts w:ascii="Times New Roman" w:hAnsi="Times New Roman"/>
          <w:sz w:val="27"/>
          <w:szCs w:val="27"/>
        </w:rPr>
        <w:t>, о времени и месте рассмотрении дела  уведомлен</w:t>
      </w:r>
      <w:r>
        <w:rPr>
          <w:rFonts w:ascii="Times New Roman" w:hAnsi="Times New Roman"/>
          <w:sz w:val="27"/>
          <w:szCs w:val="27"/>
        </w:rPr>
        <w:t>а</w:t>
      </w:r>
      <w:r w:rsidRPr="00E151DA">
        <w:rPr>
          <w:rFonts w:ascii="Times New Roman" w:hAnsi="Times New Roman"/>
          <w:sz w:val="27"/>
          <w:szCs w:val="27"/>
        </w:rPr>
        <w:t xml:space="preserve"> надлежащим образом, о причинах неявки не сообщил</w:t>
      </w:r>
      <w:r>
        <w:rPr>
          <w:rFonts w:ascii="Times New Roman" w:hAnsi="Times New Roman"/>
          <w:sz w:val="27"/>
          <w:szCs w:val="27"/>
        </w:rPr>
        <w:t>а</w:t>
      </w:r>
      <w:r w:rsidRPr="00E151DA">
        <w:rPr>
          <w:rFonts w:ascii="Times New Roman" w:hAnsi="Times New Roman"/>
          <w:sz w:val="27"/>
          <w:szCs w:val="27"/>
        </w:rPr>
        <w:t xml:space="preserve">, </w:t>
      </w:r>
      <w:r w:rsidRPr="00E151DA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ходатайство об отложении рассмотрении дела мировому судье не направил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E151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51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3353E">
        <w:rPr>
          <w:rFonts w:ascii="Times New Roman" w:hAnsi="Times New Roman" w:cs="Times New Roman"/>
          <w:sz w:val="27"/>
          <w:szCs w:val="27"/>
        </w:rPr>
        <w:t>Казьмина</w:t>
      </w:r>
      <w:r w:rsidRPr="00D3353E">
        <w:rPr>
          <w:rFonts w:ascii="Times New Roman" w:hAnsi="Times New Roman" w:cs="Times New Roman"/>
          <w:sz w:val="27"/>
          <w:szCs w:val="27"/>
        </w:rPr>
        <w:t xml:space="preserve"> Ю.С. </w:t>
      </w:r>
      <w:r w:rsidRPr="00E151DA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E151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151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3353E">
        <w:rPr>
          <w:rFonts w:ascii="Times New Roman" w:hAnsi="Times New Roman"/>
          <w:sz w:val="27"/>
          <w:szCs w:val="27"/>
        </w:rPr>
        <w:t>Казьмин</w:t>
      </w:r>
      <w:r>
        <w:rPr>
          <w:rFonts w:ascii="Times New Roman" w:hAnsi="Times New Roman"/>
          <w:sz w:val="27"/>
          <w:szCs w:val="27"/>
        </w:rPr>
        <w:t>ой</w:t>
      </w:r>
      <w:r w:rsidRPr="00D3353E">
        <w:rPr>
          <w:rFonts w:ascii="Times New Roman" w:hAnsi="Times New Roman"/>
          <w:sz w:val="27"/>
          <w:szCs w:val="27"/>
        </w:rPr>
        <w:t xml:space="preserve"> Ю.С.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51D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</w:t>
      </w: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влечет наложение административного штрафа в размере от пятисот до одной тысячи рублей.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1 ст. 11 Федерального закона от 21 июля 1997 года №118-ФЗ «О судебных приставах»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(п. 1 ст. 14 Федерального закона о судебных приставах).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Правила пребывания граждан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Центральном районном суде</w:t>
      </w: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Республики Крым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10.03.2023</w:t>
      </w: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Правила).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силу п. 1.6 </w:t>
      </w: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</w:t>
      </w: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допускаются в задние суда после установления 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– проверки ее содержания) и соответствующей регистрации в журнале учета посетителей.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п. 1.11 Правил в здание суда не допускаются лица, в том числе, находящиеся в агрессивном состоянии,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алкогольном, наркотическом и токсическом опьянении (в том числе при наличии признаков в действиях граждан, дающие основания полагать о нахождении в одном из указанных состояний</w:t>
      </w: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C1F80" w:rsidP="00EC1F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Пунктом 2.2. указанных Правил установлено, что посетители суда обязаны, в том числе: при входе в здание суда сообщать судебному приставу по ОУПДС подробную информацию о цели своего прибытия, предъявив при этом документы, удостоверяющие личность (служебное удостоверение), в развернутом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приставами по ОУПДС и предъявить им для проверки ручную кладь (сумки, портфели, папки и т.п.) для осмотра ее содержания;  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судебными приставами по ОУПДС и другим посетителям; не препятствовать надлежащему исполнению служебных функций руководством суда, судьями, администратором и работниками аппарата суда, судебными приставами по ОУПДС, сотрудниками органов внутренних дел, осуществляющих охрану и конвоирование лиц, содержащихся под стражей.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Пунктом 2.3 указанных правил установлено, что в целях предупреждения и пресечения  террористической деятельности иных преступлений и административных правонарушений, обеспечения личной безопасности руководства суда, судей, администратора и работников аппарата суда, других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посетителей в здании и служебных помещениях суда посетителям запрещается, в том числе входить в служебные помещения, в которых размещается руководство суда, судьи, администратор и работники аппарата суда, которые не определены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посетителем при указании цели своего пребывания. </w:t>
      </w: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151DA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D3353E">
        <w:rPr>
          <w:rFonts w:ascii="Times New Roman" w:hAnsi="Times New Roman"/>
          <w:sz w:val="27"/>
          <w:szCs w:val="27"/>
        </w:rPr>
        <w:t>Казьмин</w:t>
      </w:r>
      <w:r>
        <w:rPr>
          <w:rFonts w:ascii="Times New Roman" w:hAnsi="Times New Roman"/>
          <w:sz w:val="27"/>
          <w:szCs w:val="27"/>
        </w:rPr>
        <w:t>ой</w:t>
      </w:r>
      <w:r w:rsidRPr="00D3353E">
        <w:rPr>
          <w:rFonts w:ascii="Times New Roman" w:hAnsi="Times New Roman"/>
          <w:sz w:val="27"/>
          <w:szCs w:val="27"/>
        </w:rPr>
        <w:t xml:space="preserve"> Ю.С. </w:t>
      </w:r>
      <w:r w:rsidRPr="00E151DA">
        <w:rPr>
          <w:rFonts w:ascii="Times New Roman" w:eastAsia="Times New Roman" w:hAnsi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BF2D89">
        <w:rPr>
          <w:rFonts w:ascii="Times New Roman" w:hAnsi="Times New Roman" w:cs="Times New Roman"/>
          <w:sz w:val="27"/>
          <w:szCs w:val="27"/>
        </w:rPr>
        <w:t>/изъято/</w:t>
      </w:r>
      <w:r w:rsidR="00BF2D89">
        <w:rPr>
          <w:rFonts w:ascii="Times New Roman" w:hAnsi="Times New Roman" w:cs="Times New Roman"/>
          <w:sz w:val="27"/>
          <w:szCs w:val="27"/>
        </w:rPr>
        <w:t xml:space="preserve"> </w:t>
      </w:r>
      <w:r w:rsidRPr="00E151DA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BF2D89">
        <w:rPr>
          <w:rFonts w:ascii="Times New Roman" w:hAnsi="Times New Roman" w:cs="Times New Roman"/>
          <w:sz w:val="27"/>
          <w:szCs w:val="27"/>
        </w:rPr>
        <w:t>/изъято/</w:t>
      </w:r>
      <w:r w:rsidRPr="00E151DA">
        <w:rPr>
          <w:rFonts w:ascii="Times New Roman" w:eastAsia="Times New Roman" w:hAnsi="Times New Roman"/>
          <w:sz w:val="27"/>
          <w:szCs w:val="27"/>
        </w:rPr>
        <w:t xml:space="preserve">, письменными объяснениями очевидцев, отобранными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EC1F80" w:rsidRPr="00E151DA" w:rsidP="00EC1F8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151DA">
        <w:rPr>
          <w:rFonts w:ascii="Times New Roman" w:eastAsia="Times New Roman" w:hAnsi="Times New Roman"/>
          <w:sz w:val="27"/>
          <w:szCs w:val="27"/>
        </w:rPr>
        <w:t xml:space="preserve">Письменные объяснения очевидцев, присутствовавших при выявлении и фиксации факта вменяемого </w:t>
      </w:r>
      <w:r w:rsidRPr="00D3353E">
        <w:rPr>
          <w:rFonts w:ascii="Times New Roman" w:hAnsi="Times New Roman"/>
          <w:sz w:val="27"/>
          <w:szCs w:val="27"/>
        </w:rPr>
        <w:t>Казьмин</w:t>
      </w:r>
      <w:r>
        <w:rPr>
          <w:rFonts w:ascii="Times New Roman" w:hAnsi="Times New Roman"/>
          <w:sz w:val="27"/>
          <w:szCs w:val="27"/>
        </w:rPr>
        <w:t>ой</w:t>
      </w:r>
      <w:r w:rsidRPr="00D3353E">
        <w:rPr>
          <w:rFonts w:ascii="Times New Roman" w:hAnsi="Times New Roman"/>
          <w:sz w:val="27"/>
          <w:szCs w:val="27"/>
        </w:rPr>
        <w:t xml:space="preserve"> Ю.С. </w:t>
      </w:r>
      <w:r w:rsidRPr="00E151DA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</w:t>
      </w:r>
      <w:r w:rsidRPr="00E151DA">
        <w:rPr>
          <w:rFonts w:ascii="Times New Roman" w:eastAsia="Times New Roman" w:hAnsi="Times New Roman"/>
          <w:sz w:val="27"/>
          <w:szCs w:val="27"/>
        </w:rPr>
        <w:t>Указанных</w:t>
      </w:r>
      <w:r w:rsidRPr="00E151DA">
        <w:rPr>
          <w:rFonts w:ascii="Times New Roman" w:eastAsia="Times New Roman" w:hAnsi="Times New Roman"/>
          <w:sz w:val="27"/>
          <w:szCs w:val="27"/>
        </w:rPr>
        <w:t xml:space="preserve"> пояснения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E151DA">
        <w:rPr>
          <w:rFonts w:ascii="Times New Roman" w:eastAsia="Times New Roman" w:hAnsi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3353E">
        <w:rPr>
          <w:rFonts w:ascii="Times New Roman" w:hAnsi="Times New Roman"/>
          <w:sz w:val="27"/>
          <w:szCs w:val="27"/>
        </w:rPr>
        <w:t>Казьмин</w:t>
      </w:r>
      <w:r>
        <w:rPr>
          <w:rFonts w:ascii="Times New Roman" w:hAnsi="Times New Roman"/>
          <w:sz w:val="27"/>
          <w:szCs w:val="27"/>
        </w:rPr>
        <w:t>ой</w:t>
      </w:r>
      <w:r w:rsidRPr="00D3353E">
        <w:rPr>
          <w:rFonts w:ascii="Times New Roman" w:hAnsi="Times New Roman"/>
          <w:sz w:val="27"/>
          <w:szCs w:val="27"/>
        </w:rPr>
        <w:t xml:space="preserve"> Ю.С. </w:t>
      </w:r>
      <w:r>
        <w:rPr>
          <w:rFonts w:ascii="Times New Roman" w:hAnsi="Times New Roman"/>
          <w:sz w:val="27"/>
          <w:szCs w:val="27"/>
        </w:rPr>
        <w:t xml:space="preserve"> </w:t>
      </w:r>
      <w:r w:rsidRPr="00E151DA">
        <w:rPr>
          <w:rFonts w:ascii="Times New Roman" w:eastAsia="Times New Roman" w:hAnsi="Times New Roman"/>
          <w:sz w:val="27"/>
          <w:szCs w:val="27"/>
        </w:rPr>
        <w:t>в совершении вмененного  административного правонарушения.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151DA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3353E">
        <w:rPr>
          <w:rFonts w:ascii="Times New Roman" w:hAnsi="Times New Roman"/>
          <w:sz w:val="27"/>
          <w:szCs w:val="27"/>
        </w:rPr>
        <w:t>Казьмина</w:t>
      </w:r>
      <w:r w:rsidRPr="00D3353E">
        <w:rPr>
          <w:rFonts w:ascii="Times New Roman" w:hAnsi="Times New Roman"/>
          <w:sz w:val="27"/>
          <w:szCs w:val="27"/>
        </w:rPr>
        <w:t xml:space="preserve"> Ю.С. </w:t>
      </w:r>
      <w:r w:rsidRPr="00E151DA">
        <w:rPr>
          <w:rFonts w:ascii="Times New Roman" w:eastAsia="Times New Roman" w:hAnsi="Times New Roman"/>
          <w:sz w:val="27"/>
          <w:szCs w:val="27"/>
        </w:rPr>
        <w:t>совершил</w:t>
      </w:r>
      <w:r>
        <w:rPr>
          <w:rFonts w:ascii="Times New Roman" w:eastAsia="Times New Roman" w:hAnsi="Times New Roman"/>
          <w:sz w:val="27"/>
          <w:szCs w:val="27"/>
        </w:rPr>
        <w:t>а</w:t>
      </w:r>
      <w:r w:rsidRPr="00E151DA">
        <w:rPr>
          <w:rFonts w:ascii="Times New Roman" w:eastAsia="Times New Roman" w:hAnsi="Times New Roman"/>
          <w:sz w:val="27"/>
          <w:szCs w:val="27"/>
        </w:rPr>
        <w:t xml:space="preserve"> правонарушение, предусмотренное ч.2 ст.17.3 </w:t>
      </w:r>
      <w:r w:rsidRPr="00E151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E151DA">
        <w:rPr>
          <w:rFonts w:ascii="Times New Roman" w:eastAsia="Times New Roman" w:hAnsi="Times New Roman"/>
          <w:sz w:val="27"/>
          <w:szCs w:val="27"/>
        </w:rPr>
        <w:t>, а именно: не выполнил</w:t>
      </w:r>
      <w:r>
        <w:rPr>
          <w:rFonts w:ascii="Times New Roman" w:eastAsia="Times New Roman" w:hAnsi="Times New Roman"/>
          <w:sz w:val="27"/>
          <w:szCs w:val="27"/>
        </w:rPr>
        <w:t>а</w:t>
      </w:r>
      <w:r w:rsidRPr="00E151DA">
        <w:rPr>
          <w:rFonts w:ascii="Times New Roman" w:eastAsia="Times New Roman" w:hAnsi="Times New Roman"/>
          <w:sz w:val="27"/>
          <w:szCs w:val="27"/>
        </w:rPr>
        <w:t xml:space="preserve"> законное распоряжение судебного пристава по обеспечению установленного порядка деятельности судов о прекращении</w:t>
      </w:r>
      <w:r w:rsidRPr="00E151DA">
        <w:rPr>
          <w:rFonts w:ascii="Times New Roman" w:eastAsia="Times New Roman" w:hAnsi="Times New Roman"/>
          <w:sz w:val="27"/>
          <w:szCs w:val="27"/>
        </w:rPr>
        <w:t xml:space="preserve"> действий, нарушающих установленные в суде правила.</w:t>
      </w:r>
    </w:p>
    <w:p w:rsidR="00EC1F80" w:rsidRPr="00E151DA" w:rsidP="00EC1F8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151DA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A208F">
        <w:rPr>
          <w:rFonts w:ascii="Times New Roman" w:hAnsi="Times New Roman"/>
          <w:sz w:val="27"/>
          <w:szCs w:val="27"/>
        </w:rPr>
        <w:t>Казьмин</w:t>
      </w:r>
      <w:r>
        <w:rPr>
          <w:rFonts w:ascii="Times New Roman" w:hAnsi="Times New Roman"/>
          <w:sz w:val="27"/>
          <w:szCs w:val="27"/>
        </w:rPr>
        <w:t>ой</w:t>
      </w:r>
      <w:r w:rsidRPr="001A208F">
        <w:rPr>
          <w:rFonts w:ascii="Times New Roman" w:hAnsi="Times New Roman"/>
          <w:sz w:val="27"/>
          <w:szCs w:val="27"/>
        </w:rPr>
        <w:t xml:space="preserve"> Ю.С. </w:t>
      </w:r>
      <w:r w:rsidRPr="00E151DA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C1F80" w:rsidRPr="00E151DA" w:rsidP="00EC1F8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151DA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1DA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1DA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E151DA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1A208F">
        <w:rPr>
          <w:rFonts w:ascii="Times New Roman" w:hAnsi="Times New Roman"/>
          <w:sz w:val="27"/>
          <w:szCs w:val="27"/>
        </w:rPr>
        <w:t>Казьмин</w:t>
      </w:r>
      <w:r>
        <w:rPr>
          <w:rFonts w:ascii="Times New Roman" w:hAnsi="Times New Roman"/>
          <w:sz w:val="27"/>
          <w:szCs w:val="27"/>
        </w:rPr>
        <w:t>у</w:t>
      </w:r>
      <w:r w:rsidRPr="001A208F">
        <w:rPr>
          <w:rFonts w:ascii="Times New Roman" w:hAnsi="Times New Roman"/>
          <w:sz w:val="27"/>
          <w:szCs w:val="27"/>
        </w:rPr>
        <w:t xml:space="preserve"> Ю.С. </w:t>
      </w:r>
      <w:r w:rsidRPr="00E151DA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C1F80" w:rsidRPr="00E151DA" w:rsidP="00EC1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1DA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</w:t>
      </w:r>
      <w:r w:rsidRPr="00E151DA">
        <w:rPr>
          <w:rFonts w:ascii="Times New Roman" w:hAnsi="Times New Roman"/>
          <w:sz w:val="27"/>
          <w:szCs w:val="27"/>
        </w:rPr>
        <w:t>ст.ст</w:t>
      </w:r>
      <w:r w:rsidRPr="00E151DA">
        <w:rPr>
          <w:rFonts w:ascii="Times New Roman" w:hAnsi="Times New Roman"/>
          <w:sz w:val="27"/>
          <w:szCs w:val="27"/>
        </w:rPr>
        <w:t>. 3.5, 4.1, 29.9, 29.10, 29.11 Кодекса Российской Федерации об административных правонарушениях, мировой судья -</w:t>
      </w:r>
      <w:r w:rsidRPr="00E151DA">
        <w:rPr>
          <w:rFonts w:ascii="Times New Roman" w:hAnsi="Times New Roman"/>
          <w:b/>
          <w:sz w:val="27"/>
          <w:szCs w:val="27"/>
        </w:rPr>
        <w:t xml:space="preserve"> </w:t>
      </w:r>
    </w:p>
    <w:p w:rsidR="00EC1F80" w:rsidRPr="00E151DA" w:rsidP="00EC1F80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E151DA">
        <w:rPr>
          <w:rFonts w:ascii="Times New Roman" w:hAnsi="Times New Roman"/>
          <w:sz w:val="27"/>
          <w:szCs w:val="27"/>
        </w:rPr>
        <w:t>ПОСТАНОВИЛ:</w:t>
      </w:r>
    </w:p>
    <w:p w:rsidR="00EC1F80" w:rsidRPr="00E151DA" w:rsidP="00EC1F8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151DA">
        <w:rPr>
          <w:rFonts w:ascii="Times New Roman" w:hAnsi="Times New Roman"/>
          <w:sz w:val="27"/>
          <w:szCs w:val="27"/>
        </w:rPr>
        <w:t xml:space="preserve">Признать </w:t>
      </w:r>
      <w:r w:rsidRPr="001A208F">
        <w:rPr>
          <w:rFonts w:ascii="Times New Roman" w:eastAsia="Times New Roman" w:hAnsi="Times New Roman"/>
          <w:sz w:val="27"/>
          <w:szCs w:val="27"/>
        </w:rPr>
        <w:t>Казьмин</w:t>
      </w:r>
      <w:r>
        <w:rPr>
          <w:rFonts w:ascii="Times New Roman" w:eastAsia="Times New Roman" w:hAnsi="Times New Roman"/>
          <w:sz w:val="27"/>
          <w:szCs w:val="27"/>
        </w:rPr>
        <w:t>у</w:t>
      </w:r>
      <w:r w:rsidRPr="001A208F">
        <w:rPr>
          <w:rFonts w:ascii="Times New Roman" w:eastAsia="Times New Roman" w:hAnsi="Times New Roman"/>
          <w:sz w:val="27"/>
          <w:szCs w:val="27"/>
        </w:rPr>
        <w:t xml:space="preserve"> </w:t>
      </w:r>
      <w:r w:rsidR="00BF2D89">
        <w:rPr>
          <w:rFonts w:ascii="Times New Roman" w:eastAsia="Times New Roman" w:hAnsi="Times New Roman"/>
          <w:sz w:val="27"/>
          <w:szCs w:val="27"/>
        </w:rPr>
        <w:t>Ю.С.</w:t>
      </w:r>
      <w:r w:rsidRPr="001A208F">
        <w:rPr>
          <w:rFonts w:ascii="Times New Roman" w:eastAsia="Times New Roman" w:hAnsi="Times New Roman"/>
          <w:sz w:val="27"/>
          <w:szCs w:val="27"/>
        </w:rPr>
        <w:t xml:space="preserve"> </w:t>
      </w:r>
      <w:r w:rsidRPr="00E151DA">
        <w:rPr>
          <w:rFonts w:ascii="Times New Roman" w:hAnsi="Times New Roman"/>
          <w:sz w:val="27"/>
          <w:szCs w:val="27"/>
        </w:rPr>
        <w:t>виновн</w:t>
      </w:r>
      <w:r>
        <w:rPr>
          <w:rFonts w:ascii="Times New Roman" w:hAnsi="Times New Roman"/>
          <w:sz w:val="27"/>
          <w:szCs w:val="27"/>
        </w:rPr>
        <w:t>ой</w:t>
      </w:r>
      <w:r w:rsidRPr="00E151DA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E151DA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E151DA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</w:t>
      </w:r>
      <w:r w:rsidRPr="00E151DA">
        <w:rPr>
          <w:rFonts w:ascii="Times New Roman" w:hAnsi="Times New Roman"/>
          <w:sz w:val="27"/>
          <w:szCs w:val="27"/>
        </w:rPr>
        <w:t>назначить е</w:t>
      </w:r>
      <w:r>
        <w:rPr>
          <w:rFonts w:ascii="Times New Roman" w:hAnsi="Times New Roman"/>
          <w:sz w:val="27"/>
          <w:szCs w:val="27"/>
        </w:rPr>
        <w:t>й</w:t>
      </w:r>
      <w:r w:rsidRPr="00E151DA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BF2D89">
        <w:rPr>
          <w:rFonts w:ascii="Times New Roman" w:hAnsi="Times New Roman" w:cs="Times New Roman"/>
          <w:sz w:val="27"/>
          <w:szCs w:val="27"/>
        </w:rPr>
        <w:t>/изъято</w:t>
      </w:r>
      <w:r w:rsidR="00BF2D89">
        <w:rPr>
          <w:rFonts w:ascii="Times New Roman" w:hAnsi="Times New Roman" w:cs="Times New Roman"/>
          <w:sz w:val="27"/>
          <w:szCs w:val="27"/>
        </w:rPr>
        <w:t>/</w:t>
      </w:r>
      <w:r w:rsidRPr="00E151DA">
        <w:rPr>
          <w:rFonts w:ascii="Times New Roman" w:hAnsi="Times New Roman"/>
          <w:sz w:val="27"/>
          <w:szCs w:val="27"/>
        </w:rPr>
        <w:t>.</w:t>
      </w:r>
    </w:p>
    <w:p w:rsidR="00EC1F80" w:rsidRPr="00E151DA" w:rsidP="00EC1F80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E151DA">
        <w:rPr>
          <w:sz w:val="27"/>
          <w:szCs w:val="27"/>
        </w:rPr>
        <w:t>Реквизиты для уплаты штрафа: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E151DA">
        <w:rPr>
          <w:sz w:val="27"/>
          <w:szCs w:val="27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01173 01 0003 140, УИН </w:t>
      </w:r>
      <w:r w:rsidRPr="00F1057D">
        <w:rPr>
          <w:sz w:val="27"/>
          <w:szCs w:val="27"/>
        </w:rPr>
        <w:t>0410760300165002562317112</w:t>
      </w:r>
      <w:r w:rsidRPr="00E151DA">
        <w:rPr>
          <w:sz w:val="27"/>
          <w:szCs w:val="27"/>
        </w:rPr>
        <w:t>.</w:t>
      </w:r>
    </w:p>
    <w:p w:rsidR="00EC1F80" w:rsidRPr="00E151DA" w:rsidP="00EC1F80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E151DA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C1F80" w:rsidRPr="00E151DA" w:rsidP="00EC1F80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E151DA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1F80" w:rsidRPr="00E151DA" w:rsidP="00EC1F80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E151DA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/>
          <w:sz w:val="27"/>
          <w:szCs w:val="27"/>
        </w:rPr>
        <w:t>7</w:t>
      </w:r>
      <w:r w:rsidRPr="00E151DA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C1F80" w:rsidRPr="00E151DA" w:rsidP="00EC1F80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E151DA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51DA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E151DA">
        <w:rPr>
          <w:rFonts w:ascii="Times New Roman" w:hAnsi="Times New Roman"/>
          <w:sz w:val="27"/>
          <w:szCs w:val="27"/>
        </w:rPr>
        <w:t>судебного участка №1</w:t>
      </w:r>
      <w:r>
        <w:rPr>
          <w:rFonts w:ascii="Times New Roman" w:hAnsi="Times New Roman"/>
          <w:sz w:val="27"/>
          <w:szCs w:val="27"/>
        </w:rPr>
        <w:t>6</w:t>
      </w:r>
      <w:r w:rsidRPr="00E151DA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C1F80" w:rsidRPr="00E151DA" w:rsidP="00EC1F8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C1F80" w:rsidRPr="00E151DA" w:rsidP="00EC1F80">
      <w:pPr>
        <w:spacing w:after="0" w:line="240" w:lineRule="auto"/>
        <w:ind w:firstLine="851"/>
        <w:jc w:val="both"/>
        <w:rPr>
          <w:sz w:val="27"/>
          <w:szCs w:val="27"/>
        </w:rPr>
      </w:pPr>
      <w:r w:rsidRPr="00E151DA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E151DA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E151DA">
        <w:rPr>
          <w:rFonts w:ascii="Times New Roman" w:hAnsi="Times New Roman" w:cs="Times New Roman"/>
          <w:sz w:val="27"/>
          <w:szCs w:val="27"/>
        </w:rPr>
        <w:t xml:space="preserve">                        А.Л. </w:t>
      </w:r>
      <w:r w:rsidRPr="00E151DA">
        <w:rPr>
          <w:rFonts w:ascii="Times New Roman" w:hAnsi="Times New Roman" w:cs="Times New Roman"/>
          <w:sz w:val="27"/>
          <w:szCs w:val="27"/>
        </w:rPr>
        <w:t>Тоскина</w:t>
      </w:r>
    </w:p>
    <w:p w:rsidR="00D04B7E"/>
    <w:sectPr w:rsidSect="00F1057D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D89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5F"/>
    <w:rsid w:val="000A2893"/>
    <w:rsid w:val="001A208F"/>
    <w:rsid w:val="00300E5F"/>
    <w:rsid w:val="00700625"/>
    <w:rsid w:val="00BF2D89"/>
    <w:rsid w:val="00D04B7E"/>
    <w:rsid w:val="00D3353E"/>
    <w:rsid w:val="00DE26C8"/>
    <w:rsid w:val="00E151DA"/>
    <w:rsid w:val="00EC1F80"/>
    <w:rsid w:val="00F10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8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EC1F80"/>
  </w:style>
  <w:style w:type="paragraph" w:styleId="NoSpacing">
    <w:name w:val="No Spacing"/>
    <w:uiPriority w:val="1"/>
    <w:qFormat/>
    <w:rsid w:val="00EC1F8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EC1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C1F80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EC1F80"/>
  </w:style>
  <w:style w:type="paragraph" w:customStyle="1" w:styleId="Style4">
    <w:name w:val="Style4"/>
    <w:basedOn w:val="Normal"/>
    <w:rsid w:val="00EC1F80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EC1F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