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5F4" w:rsidRPr="000D6DD7" w:rsidP="002F45F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Дело №05-02</w:t>
      </w:r>
      <w:r>
        <w:rPr>
          <w:rFonts w:ascii="Times New Roman" w:eastAsia="Times New Roman" w:hAnsi="Times New Roman" w:cs="Times New Roman"/>
          <w:sz w:val="27"/>
          <w:szCs w:val="27"/>
        </w:rPr>
        <w:t>68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/16/2023</w:t>
      </w:r>
    </w:p>
    <w:p w:rsidR="002F45F4" w:rsidRPr="000D6DD7" w:rsidP="002F45F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июля 2023 года                                                      г. Симферополь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6DD7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Симферополь (Центральный район городского округа Симферополя) Республики Крым </w:t>
      </w:r>
      <w:r w:rsidRPr="000D6DD7">
        <w:rPr>
          <w:rFonts w:ascii="Times New Roman" w:hAnsi="Times New Roman" w:cs="Times New Roman"/>
          <w:sz w:val="27"/>
          <w:szCs w:val="27"/>
        </w:rPr>
        <w:t>Тоскина</w:t>
      </w:r>
      <w:r w:rsidRPr="000D6DD7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D6DD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D6DD7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Симферополь, по адресу: </w:t>
      </w:r>
      <w:r w:rsidRPr="000D6DD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D6DD7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2F45F4" w:rsidRPr="000D6DD7" w:rsidP="002F45F4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0D6DD7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«СОЮЗ ПОЖАРНОЙ БЕЗОПАСНОСТИ» Малащенко </w:t>
      </w:r>
      <w:r w:rsidR="009E3366">
        <w:rPr>
          <w:rFonts w:ascii="Times New Roman" w:hAnsi="Times New Roman" w:cs="Times New Roman"/>
          <w:sz w:val="27"/>
          <w:szCs w:val="27"/>
        </w:rPr>
        <w:t>В.С.</w:t>
      </w:r>
      <w:r w:rsidRPr="000D6DD7">
        <w:rPr>
          <w:rFonts w:ascii="Times New Roman" w:hAnsi="Times New Roman" w:cs="Times New Roman"/>
          <w:sz w:val="27"/>
          <w:szCs w:val="27"/>
        </w:rPr>
        <w:t xml:space="preserve">,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="009E3366">
        <w:rPr>
          <w:rFonts w:ascii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hAnsi="Times New Roman" w:cs="Times New Roman"/>
          <w:sz w:val="27"/>
          <w:szCs w:val="27"/>
        </w:rPr>
        <w:t xml:space="preserve">года рождения, место рождения: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имеющей </w:t>
      </w:r>
      <w:r w:rsidRPr="000D6DD7">
        <w:rPr>
          <w:rFonts w:ascii="Times New Roman" w:hAnsi="Times New Roman" w:cs="Times New Roman"/>
          <w:sz w:val="27"/>
          <w:szCs w:val="27"/>
        </w:rPr>
        <w:t>гражданст</w:t>
      </w:r>
      <w:r>
        <w:rPr>
          <w:rFonts w:ascii="Times New Roman" w:hAnsi="Times New Roman" w:cs="Times New Roman"/>
          <w:sz w:val="27"/>
          <w:szCs w:val="27"/>
        </w:rPr>
        <w:t>во</w:t>
      </w:r>
      <w:r w:rsidRPr="000D6DD7">
        <w:rPr>
          <w:rFonts w:ascii="Times New Roman" w:hAnsi="Times New Roman" w:cs="Times New Roman"/>
          <w:sz w:val="27"/>
          <w:szCs w:val="27"/>
        </w:rPr>
        <w:t xml:space="preserve">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hAnsi="Times New Roman" w:cs="Times New Roman"/>
          <w:sz w:val="27"/>
          <w:szCs w:val="27"/>
        </w:rPr>
        <w:t xml:space="preserve">, адрес места жительства: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hAnsi="Times New Roman" w:cs="Times New Roman"/>
          <w:sz w:val="27"/>
          <w:szCs w:val="27"/>
        </w:rPr>
        <w:t>,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ч.1 ст.15.6</w:t>
      </w:r>
      <w:r w:rsidRPr="000D6DD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2F45F4" w:rsidRPr="000D6DD7" w:rsidP="002F45F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0E18">
        <w:rPr>
          <w:rFonts w:ascii="Times New Roman" w:eastAsia="Times New Roman" w:hAnsi="Times New Roman" w:cs="Times New Roman"/>
          <w:sz w:val="27"/>
          <w:szCs w:val="27"/>
        </w:rPr>
        <w:t>Малащенко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«СОЮЗ ПОЖАРНОЙ БЕЗОПАСНОСТИ»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</w:rPr>
        <w:t>ООО «СПБ»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юридическое лицо), зарегистрированного по адресу:</w:t>
      </w:r>
      <w:r w:rsidR="009E336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по налогу на прибыль за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="009E3366">
        <w:rPr>
          <w:rFonts w:ascii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года (расчет авансового платежа за отчетный период, код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который относится к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сведениям, необходимым для осуществления налогового контроля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по сроку предоставления –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>Малащенко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о месте и времени рассмотрения дела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уведомлен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направил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заявление о рассмотрении дела в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отсутствие. 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 xml:space="preserve">Малащенко В.С.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>Малащенко В.С.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считаю возможным рассмотреть дело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ее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отсутствие.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налоговые декларации в порядке, определенном настоящей статьей.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днем срока предоставления декларации по налогу на прибыль  (расчет авансового платежа за отчетный период код 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который относится к сведениям, необходимым для осуществления налогового контроля) за 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налоговая декларация на пологу на прибыль за  полугодие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года (расчет авансового платежа за отчетный период код 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который относится к сведениям, необходимым для осуществления налогового контроля) подана в ИФНС России по г. Симферополю юридическим лицом посредством телекоммуникационной связи –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, то есть  документ представлен с нарушением граничного срока предоставления.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 w:rsidRPr="000D6DD7"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«СПБ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>Малащенко В.С.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 xml:space="preserve">Малащенко В.С.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 xml:space="preserve">Малащенко В.С. 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9E3366">
        <w:rPr>
          <w:rFonts w:ascii="Times New Roman" w:hAnsi="Times New Roman" w:cs="Times New Roman"/>
          <w:sz w:val="27"/>
          <w:szCs w:val="27"/>
        </w:rPr>
        <w:t>/изъято/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декларации в электронном виде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, копией квитанции о приеме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налоговой декларации (расчета) в электронном виде, </w:t>
      </w:r>
      <w:r w:rsidRPr="000D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 акта, копией решения, сведениями  из ЕГРЮЛ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45F4" w:rsidRPr="000D6DD7" w:rsidP="002F45F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53091">
        <w:rPr>
          <w:rFonts w:ascii="Times New Roman" w:eastAsia="Times New Roman" w:hAnsi="Times New Roman" w:cs="Times New Roman"/>
          <w:sz w:val="27"/>
          <w:szCs w:val="27"/>
        </w:rPr>
        <w:t xml:space="preserve">Малащенко В.С.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2F45F4" w:rsidRPr="000D6DD7" w:rsidP="002F45F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 xml:space="preserve">Малащенко В.С.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 1 ст. 15.6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2F45F4" w:rsidRPr="000D6DD7" w:rsidP="002F45F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2F45F4" w:rsidRPr="000D6DD7" w:rsidP="002F45F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45F4" w:rsidRPr="000D6DD7" w:rsidP="002F45F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B0E18">
        <w:rPr>
          <w:rFonts w:ascii="Times New Roman" w:eastAsia="Times New Roman" w:hAnsi="Times New Roman" w:cs="Times New Roman"/>
          <w:sz w:val="27"/>
          <w:szCs w:val="27"/>
        </w:rPr>
        <w:t xml:space="preserve">Малащенко В.С.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F45F4" w:rsidRPr="000D6DD7" w:rsidP="002F45F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ч.ч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995BC5">
        <w:rPr>
          <w:rFonts w:ascii="Times New Roman" w:eastAsia="Times New Roman" w:hAnsi="Times New Roman" w:cs="Times New Roman"/>
          <w:sz w:val="27"/>
          <w:szCs w:val="27"/>
        </w:rPr>
        <w:t>Малащенко В.С.</w:t>
      </w:r>
      <w:r>
        <w:rPr>
          <w:rFonts w:ascii="Times New Roman" w:eastAsia="Times New Roman" w:hAnsi="Times New Roman" w:cs="Times New Roman"/>
          <w:sz w:val="27"/>
          <w:szCs w:val="27"/>
        </w:rPr>
        <w:t>, которая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обстоятельство, что допущенные им нарушения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995BC5">
        <w:rPr>
          <w:rFonts w:ascii="Times New Roman" w:eastAsia="Times New Roman" w:hAnsi="Times New Roman" w:cs="Times New Roman"/>
          <w:sz w:val="27"/>
          <w:szCs w:val="27"/>
        </w:rPr>
        <w:t xml:space="preserve">Малащенко В.С.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5BC5">
        <w:rPr>
          <w:rFonts w:ascii="Times New Roman" w:eastAsia="Times New Roman" w:hAnsi="Times New Roman" w:cs="Times New Roman"/>
          <w:sz w:val="27"/>
          <w:szCs w:val="27"/>
        </w:rPr>
        <w:t xml:space="preserve">Малащенко </w:t>
      </w:r>
      <w:r w:rsidR="009E3366">
        <w:rPr>
          <w:rFonts w:ascii="Times New Roman" w:eastAsia="Times New Roman" w:hAnsi="Times New Roman" w:cs="Times New Roman"/>
          <w:sz w:val="27"/>
          <w:szCs w:val="27"/>
        </w:rPr>
        <w:t>В.С.</w:t>
      </w:r>
      <w:r w:rsidRPr="00995B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рублей.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45F4" w:rsidRPr="000D6DD7" w:rsidP="002F45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F45F4" w:rsidRPr="000D6DD7" w:rsidP="002F4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</w:t>
      </w:r>
      <w:r w:rsidRPr="000D6DD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А.Л. </w:t>
      </w:r>
      <w:r w:rsidRPr="000D6DD7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9C3537"/>
    <w:sectPr w:rsidSect="000D6DD7">
      <w:footerReference w:type="default" r:id="rId4"/>
      <w:pgSz w:w="11906" w:h="16838"/>
      <w:pgMar w:top="284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66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2B"/>
    <w:rsid w:val="000D6DD7"/>
    <w:rsid w:val="002F45F4"/>
    <w:rsid w:val="00353091"/>
    <w:rsid w:val="007B0E18"/>
    <w:rsid w:val="007F6DBF"/>
    <w:rsid w:val="00995BC5"/>
    <w:rsid w:val="009C3537"/>
    <w:rsid w:val="009E3366"/>
    <w:rsid w:val="009F0F1D"/>
    <w:rsid w:val="00A710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F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F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F45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