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501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263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72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63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 августа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Фридлендера</w:t>
      </w:r>
      <w:r>
        <w:rPr>
          <w:rFonts w:ascii="Times New Roman" w:hAnsi="Times New Roman" w:cs="Times New Roman"/>
          <w:sz w:val="28"/>
          <w:szCs w:val="28"/>
        </w:rPr>
        <w:t xml:space="preserve"> Вячеслава Борисовича, 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Фридлендер В.Б.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 ООО «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 w:rsidR="00705D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1, который относится к сведениям, необходимым для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3" w:rsidRPr="002378B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Фридлендер В.Б.</w:t>
      </w:r>
      <w:r w:rsidRPr="002378B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2378B7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2378B7" w:rsidR="0045457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378B7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78B7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</w:t>
      </w:r>
      <w:r w:rsidRPr="002378B7">
        <w:rPr>
          <w:rFonts w:ascii="Times New Roman" w:hAnsi="Times New Roman" w:cs="Times New Roman"/>
          <w:sz w:val="28"/>
          <w:szCs w:val="28"/>
        </w:rPr>
        <w:t xml:space="preserve">марта 2005 № 5 "О некоторых вопросах, возникающих у судов при применении КоАП РФ" является надлежащим извещением.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B7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263735">
        <w:rPr>
          <w:rFonts w:ascii="Times New Roman" w:hAnsi="Times New Roman" w:cs="Times New Roman"/>
          <w:sz w:val="28"/>
          <w:szCs w:val="28"/>
        </w:rPr>
        <w:t>Фридлендера В.Б.</w:t>
      </w:r>
      <w:r w:rsidRPr="002378B7"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Pr="002378B7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</w:t>
      </w:r>
      <w:r w:rsidRPr="002378B7">
        <w:rPr>
          <w:rFonts w:ascii="Times New Roman" w:hAnsi="Times New Roman" w:cs="Times New Roman"/>
          <w:sz w:val="28"/>
          <w:szCs w:val="28"/>
        </w:rPr>
        <w:t>зможным рассмотреть дело в е</w:t>
      </w:r>
      <w:r w:rsidRPr="002378B7" w:rsidR="00454574">
        <w:rPr>
          <w:rFonts w:ascii="Times New Roman" w:hAnsi="Times New Roman" w:cs="Times New Roman"/>
          <w:sz w:val="28"/>
          <w:szCs w:val="28"/>
        </w:rPr>
        <w:t>го</w:t>
      </w:r>
      <w:r w:rsidRPr="002378B7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п. 2 ст. 285 Налогового кодекса РФ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ьей, налогоплательщики исчисляют сумму авансового платежа (налога),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Следовательно, срок представления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2637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9 месяцев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</w:t>
      </w:r>
      <w:r w:rsidR="00263735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2637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9 месяцев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2023 год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</w:t>
      </w:r>
      <w:r w:rsidR="00263735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="00705DEE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05DEE">
        <w:rPr>
          <w:rFonts w:ascii="Times New Roman" w:hAnsi="Times New Roman" w:cs="Times New Roman"/>
          <w:sz w:val="28"/>
          <w:szCs w:val="28"/>
        </w:rPr>
        <w:t>«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 w:rsidR="00263735">
        <w:rPr>
          <w:rFonts w:ascii="Times New Roman" w:hAnsi="Times New Roman" w:cs="Times New Roman"/>
          <w:sz w:val="28"/>
          <w:szCs w:val="28"/>
        </w:rPr>
        <w:t>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представлена</w:t>
      </w:r>
      <w:r w:rsidR="00DA4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ИФНС России по г. Симферополю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 w:rsidR="00263735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263735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(вх. 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</w:t>
      </w:r>
      <w:r w:rsidR="00263735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час. 00 мин. 01 сек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A04E26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263735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="00263735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263735">
        <w:rPr>
          <w:rFonts w:ascii="Times New Roman" w:hAnsi="Times New Roman" w:cs="Times New Roman"/>
          <w:sz w:val="28"/>
          <w:szCs w:val="28"/>
        </w:rPr>
        <w:t>«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 w:rsidR="00705DEE">
        <w:rPr>
          <w:rFonts w:ascii="Times New Roman" w:hAnsi="Times New Roman" w:cs="Times New Roman"/>
          <w:sz w:val="28"/>
          <w:szCs w:val="28"/>
        </w:rPr>
        <w:t xml:space="preserve">» </w:t>
      </w:r>
      <w:r w:rsidR="00F54C10">
        <w:rPr>
          <w:rFonts w:ascii="Times New Roman" w:hAnsi="Times New Roman" w:cs="Times New Roman"/>
          <w:sz w:val="28"/>
          <w:szCs w:val="28"/>
        </w:rPr>
        <w:t>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5457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263735">
        <w:rPr>
          <w:rFonts w:ascii="Times New Roman" w:hAnsi="Times New Roman" w:cs="Times New Roman"/>
          <w:sz w:val="28"/>
          <w:szCs w:val="28"/>
        </w:rPr>
        <w:t>Фридлендер В.Б</w:t>
      </w:r>
      <w:r w:rsidR="00705D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аписи вносятся в </w:t>
      </w:r>
      <w:r w:rsidRPr="008E7557">
        <w:rPr>
          <w:rFonts w:ascii="Times New Roman" w:hAnsi="Times New Roman" w:cs="Times New Roman"/>
          <w:sz w:val="28"/>
          <w:szCs w:val="28"/>
        </w:rPr>
        <w:t>государственные реестры на основании документов, представленных при государственной регистрации.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</w:t>
      </w:r>
      <w:r w:rsidRPr="008E7557">
        <w:rPr>
          <w:rFonts w:ascii="Times New Roman" w:hAnsi="Times New Roman" w:cs="Times New Roman"/>
          <w:sz w:val="28"/>
          <w:szCs w:val="28"/>
        </w:rPr>
        <w:t>указывается дата внесения ее в соответствующий государственный реестр. П</w:t>
      </w:r>
      <w:r w:rsidRPr="008E7557">
        <w:rPr>
          <w:rFonts w:ascii="Times New Roman" w:hAnsi="Times New Roman" w:cs="Times New Roman"/>
          <w:sz w:val="28"/>
          <w:szCs w:val="28"/>
        </w:rPr>
        <w:t>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именно </w:t>
      </w:r>
      <w:r w:rsidR="00263735">
        <w:rPr>
          <w:rFonts w:ascii="Times New Roman" w:hAnsi="Times New Roman" w:cs="Times New Roman"/>
          <w:sz w:val="28"/>
          <w:szCs w:val="28"/>
        </w:rPr>
        <w:t>Фридлендер В.Б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735">
        <w:rPr>
          <w:rFonts w:ascii="Times New Roman" w:hAnsi="Times New Roman" w:cs="Times New Roman"/>
          <w:sz w:val="28"/>
          <w:szCs w:val="28"/>
        </w:rPr>
        <w:t>Фридлендер В.Б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63735">
        <w:rPr>
          <w:rFonts w:ascii="Times New Roman" w:hAnsi="Times New Roman" w:cs="Times New Roman"/>
          <w:sz w:val="28"/>
          <w:szCs w:val="28"/>
        </w:rPr>
        <w:t>Фридлендера В.Б</w:t>
      </w:r>
      <w:r w:rsidR="00705DE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 w:rsidR="004853F2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263735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6373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</w:t>
      </w:r>
      <w:r w:rsidR="0026373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373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.2023 (л.д. 1</w:t>
      </w:r>
      <w:r w:rsidR="002637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 копией акта №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 w:rsidR="004853F2">
        <w:rPr>
          <w:rFonts w:ascii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от 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 w:rsidR="00485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2637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2637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373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6373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2139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 копией решения №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 w:rsidR="004853F2">
        <w:rPr>
          <w:rFonts w:ascii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 о выявлении которого рассматриваются в порядке, установленном статьей 101 Налогового кодекса Российской Федерации) от </w:t>
      </w:r>
      <w:r w:rsidR="00213916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139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39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2139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391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391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13916">
        <w:rPr>
          <w:rFonts w:ascii="Times New Roman" w:hAnsi="Times New Roman" w:cs="Times New Roman"/>
          <w:sz w:val="28"/>
          <w:szCs w:val="28"/>
        </w:rPr>
        <w:t>Фридлендера В.Б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авлении протокола об административном правонарушении нарушены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</w:t>
      </w:r>
      <w:r w:rsidRPr="008E7557">
        <w:rPr>
          <w:rFonts w:ascii="Times New Roman" w:hAnsi="Times New Roman" w:cs="Times New Roman"/>
          <w:sz w:val="28"/>
          <w:szCs w:val="28"/>
        </w:rPr>
        <w:t xml:space="preserve">в и сборов, личность виновного, который работает </w:t>
      </w:r>
      <w:r w:rsidR="00213916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213916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="00213916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213916">
        <w:rPr>
          <w:rFonts w:ascii="Times New Roman" w:hAnsi="Times New Roman" w:cs="Times New Roman"/>
          <w:sz w:val="28"/>
          <w:szCs w:val="28"/>
        </w:rPr>
        <w:t>«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 w:rsidR="00213916">
        <w:rPr>
          <w:rFonts w:ascii="Times New Roman" w:hAnsi="Times New Roman" w:cs="Times New Roman"/>
          <w:sz w:val="28"/>
          <w:szCs w:val="28"/>
        </w:rPr>
        <w:t xml:space="preserve">», </w:t>
      </w:r>
      <w:r w:rsidRPr="008E7557">
        <w:rPr>
          <w:rFonts w:ascii="Times New Roman" w:hAnsi="Times New Roman" w:cs="Times New Roman"/>
          <w:sz w:val="28"/>
          <w:szCs w:val="28"/>
        </w:rPr>
        <w:t>его имущественное положение</w:t>
      </w:r>
      <w:r w:rsidRPr="002378B7">
        <w:rPr>
          <w:rFonts w:ascii="Times New Roman" w:hAnsi="Times New Roman" w:cs="Times New Roman"/>
          <w:sz w:val="28"/>
          <w:szCs w:val="28"/>
        </w:rPr>
        <w:t>, а также отсутствие 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</w:t>
      </w:r>
      <w:r w:rsidRPr="008E7557">
        <w:rPr>
          <w:rFonts w:ascii="Times New Roman" w:hAnsi="Times New Roman" w:cs="Times New Roman"/>
          <w:sz w:val="28"/>
          <w:szCs w:val="28"/>
        </w:rPr>
        <w:t>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силу требований  статьи 4.1.1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</w:t>
      </w:r>
      <w:r w:rsidRPr="008E7557">
        <w:rPr>
          <w:rFonts w:ascii="Times New Roman" w:hAnsi="Times New Roman" w:cs="Times New Roman"/>
          <w:sz w:val="28"/>
          <w:szCs w:val="28"/>
        </w:rPr>
        <w:t>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</w:t>
      </w:r>
      <w:r w:rsidRPr="008E7557">
        <w:rPr>
          <w:rFonts w:ascii="Times New Roman" w:hAnsi="Times New Roman" w:cs="Times New Roman"/>
          <w:sz w:val="28"/>
          <w:szCs w:val="28"/>
        </w:rPr>
        <w:t>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</w:t>
      </w:r>
      <w:r w:rsidRPr="008E7557">
        <w:rPr>
          <w:rFonts w:ascii="Times New Roman" w:hAnsi="Times New Roman" w:cs="Times New Roman"/>
          <w:sz w:val="28"/>
          <w:szCs w:val="28"/>
        </w:rPr>
        <w:t xml:space="preserve">я вышеизложенное, а так же отсутствие сведений о привлечении </w:t>
      </w:r>
      <w:r w:rsidR="00213916">
        <w:rPr>
          <w:rFonts w:ascii="Times New Roman" w:hAnsi="Times New Roman" w:cs="Times New Roman"/>
          <w:sz w:val="28"/>
          <w:szCs w:val="28"/>
        </w:rPr>
        <w:t>Фридлендера В.Б</w:t>
      </w:r>
      <w:r w:rsidR="00445893">
        <w:rPr>
          <w:rFonts w:ascii="Times New Roman" w:hAnsi="Times New Roman" w:cs="Times New Roman"/>
          <w:sz w:val="28"/>
          <w:szCs w:val="28"/>
        </w:rPr>
        <w:t xml:space="preserve">.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 налогах и сборах ранее,</w:t>
      </w:r>
      <w:r w:rsidR="00307C02"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 w:rsidR="00307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213916">
        <w:rPr>
          <w:rFonts w:ascii="Times New Roman" w:hAnsi="Times New Roman" w:cs="Times New Roman"/>
          <w:sz w:val="28"/>
          <w:szCs w:val="28"/>
        </w:rPr>
        <w:t>Фридлендеру В.Б</w:t>
      </w:r>
      <w:r w:rsidR="0044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53F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Фридлендера</w:t>
      </w:r>
      <w:r>
        <w:rPr>
          <w:rFonts w:ascii="Times New Roman" w:hAnsi="Times New Roman" w:cs="Times New Roman"/>
          <w:sz w:val="28"/>
          <w:szCs w:val="28"/>
        </w:rPr>
        <w:t xml:space="preserve"> Вячеслава Борисовича</w:t>
      </w:r>
      <w:r w:rsidRPr="008E7557" w:rsidR="0044589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 w:rsidR="00380613"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</w:t>
      </w:r>
      <w:r w:rsidRPr="008E7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4853F2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86A0D"/>
    <w:rsid w:val="000C1A5F"/>
    <w:rsid w:val="000F0CBE"/>
    <w:rsid w:val="001120F8"/>
    <w:rsid w:val="001365ED"/>
    <w:rsid w:val="001445CF"/>
    <w:rsid w:val="00155C7B"/>
    <w:rsid w:val="0017018B"/>
    <w:rsid w:val="00174519"/>
    <w:rsid w:val="00177288"/>
    <w:rsid w:val="00194646"/>
    <w:rsid w:val="00213916"/>
    <w:rsid w:val="00224931"/>
    <w:rsid w:val="00224ED3"/>
    <w:rsid w:val="00230279"/>
    <w:rsid w:val="002378B7"/>
    <w:rsid w:val="00256E11"/>
    <w:rsid w:val="00263735"/>
    <w:rsid w:val="002A6162"/>
    <w:rsid w:val="00304318"/>
    <w:rsid w:val="0030481D"/>
    <w:rsid w:val="00306BD7"/>
    <w:rsid w:val="00307C02"/>
    <w:rsid w:val="00314420"/>
    <w:rsid w:val="00320816"/>
    <w:rsid w:val="00323553"/>
    <w:rsid w:val="003436F9"/>
    <w:rsid w:val="00366FC0"/>
    <w:rsid w:val="003677D7"/>
    <w:rsid w:val="00375779"/>
    <w:rsid w:val="00380613"/>
    <w:rsid w:val="00392E58"/>
    <w:rsid w:val="00396600"/>
    <w:rsid w:val="003B3FB3"/>
    <w:rsid w:val="003F466A"/>
    <w:rsid w:val="00406E61"/>
    <w:rsid w:val="00432398"/>
    <w:rsid w:val="00445893"/>
    <w:rsid w:val="00454574"/>
    <w:rsid w:val="004830D5"/>
    <w:rsid w:val="004853F2"/>
    <w:rsid w:val="004B2F21"/>
    <w:rsid w:val="004C23AA"/>
    <w:rsid w:val="004D1C28"/>
    <w:rsid w:val="004D5CCB"/>
    <w:rsid w:val="005019F5"/>
    <w:rsid w:val="00531E47"/>
    <w:rsid w:val="0053585C"/>
    <w:rsid w:val="00574050"/>
    <w:rsid w:val="005923E4"/>
    <w:rsid w:val="005942AE"/>
    <w:rsid w:val="005A00B3"/>
    <w:rsid w:val="005B40B5"/>
    <w:rsid w:val="005E22CC"/>
    <w:rsid w:val="006317B2"/>
    <w:rsid w:val="00643C40"/>
    <w:rsid w:val="006644C4"/>
    <w:rsid w:val="00705DEE"/>
    <w:rsid w:val="007114CB"/>
    <w:rsid w:val="007208E8"/>
    <w:rsid w:val="00725614"/>
    <w:rsid w:val="00733353"/>
    <w:rsid w:val="00734F6E"/>
    <w:rsid w:val="00744F52"/>
    <w:rsid w:val="007670A2"/>
    <w:rsid w:val="00772944"/>
    <w:rsid w:val="007B3104"/>
    <w:rsid w:val="007B566B"/>
    <w:rsid w:val="007E37E9"/>
    <w:rsid w:val="00840FCE"/>
    <w:rsid w:val="008445BC"/>
    <w:rsid w:val="008465E4"/>
    <w:rsid w:val="008747AE"/>
    <w:rsid w:val="00884314"/>
    <w:rsid w:val="0089678B"/>
    <w:rsid w:val="008E7557"/>
    <w:rsid w:val="008F57C8"/>
    <w:rsid w:val="00946396"/>
    <w:rsid w:val="0097360F"/>
    <w:rsid w:val="00990580"/>
    <w:rsid w:val="009A70E0"/>
    <w:rsid w:val="009B729E"/>
    <w:rsid w:val="009C1C9A"/>
    <w:rsid w:val="009D0A38"/>
    <w:rsid w:val="009D601A"/>
    <w:rsid w:val="00A04E26"/>
    <w:rsid w:val="00A336F5"/>
    <w:rsid w:val="00A352A6"/>
    <w:rsid w:val="00A42FC0"/>
    <w:rsid w:val="00A53E8D"/>
    <w:rsid w:val="00AA2018"/>
    <w:rsid w:val="00AE0F91"/>
    <w:rsid w:val="00B006BA"/>
    <w:rsid w:val="00B037FB"/>
    <w:rsid w:val="00B04023"/>
    <w:rsid w:val="00B1082A"/>
    <w:rsid w:val="00B4705E"/>
    <w:rsid w:val="00B73F0A"/>
    <w:rsid w:val="00C2595C"/>
    <w:rsid w:val="00C409A4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63C73"/>
    <w:rsid w:val="00DA4155"/>
    <w:rsid w:val="00DB4E3D"/>
    <w:rsid w:val="00EB79C1"/>
    <w:rsid w:val="00EC5735"/>
    <w:rsid w:val="00F22BC9"/>
    <w:rsid w:val="00F35220"/>
    <w:rsid w:val="00F37AF0"/>
    <w:rsid w:val="00F40BA4"/>
    <w:rsid w:val="00F47D73"/>
    <w:rsid w:val="00F54C10"/>
    <w:rsid w:val="00F611C9"/>
    <w:rsid w:val="00F90E49"/>
    <w:rsid w:val="00FA05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