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9B1" w:rsidP="007B79B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№05-0305</w:t>
      </w: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7B79B1" w:rsidRPr="00542C8F" w:rsidP="007B79B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9B1" w:rsidP="007B79B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B79B1" w:rsidRPr="00542C8F" w:rsidP="007B79B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9B1" w:rsidRPr="00542C8F" w:rsidP="007B79B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апреля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ab/>
      </w:r>
      <w:r w:rsidRPr="00542C8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г. Симферополь</w:t>
      </w:r>
    </w:p>
    <w:p w:rsidR="007B79B1" w:rsidRPr="00542C8F" w:rsidP="007B79B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9B1" w:rsidRPr="00542C8F" w:rsidP="007B79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2C8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542C8F">
        <w:rPr>
          <w:rFonts w:ascii="Times New Roman" w:hAnsi="Times New Roman" w:cs="Times New Roman"/>
          <w:sz w:val="28"/>
          <w:szCs w:val="28"/>
        </w:rPr>
        <w:t>Чепиль</w:t>
      </w:r>
      <w:r w:rsidRPr="00542C8F">
        <w:rPr>
          <w:rFonts w:ascii="Times New Roman" w:hAnsi="Times New Roman" w:cs="Times New Roman"/>
          <w:sz w:val="28"/>
          <w:szCs w:val="28"/>
        </w:rPr>
        <w:t xml:space="preserve"> О.А.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2C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42C8F">
        <w:rPr>
          <w:rFonts w:ascii="Times New Roman" w:hAnsi="Times New Roman" w:cs="Times New Roman"/>
          <w:sz w:val="28"/>
          <w:szCs w:val="28"/>
        </w:rPr>
        <w:t xml:space="preserve">рассмотрев в порядке подготовки материалы дела об административном правонарушении, предусмотренном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542C8F">
        <w:rPr>
          <w:rFonts w:ascii="Times New Roman" w:hAnsi="Times New Roman" w:cs="Times New Roman"/>
          <w:sz w:val="28"/>
          <w:szCs w:val="28"/>
        </w:rPr>
        <w:t>ст.15.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2C8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Общества с ограниченной ответственностью «АКТИВ ПРО» Филимонова Андрея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542C8F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</w:rPr>
        <w:t>ца /данные изъяты/</w:t>
      </w:r>
      <w:r w:rsidRPr="00542C8F">
        <w:rPr>
          <w:rFonts w:ascii="Times New Roman" w:hAnsi="Times New Roman" w:cs="Times New Roman"/>
          <w:sz w:val="28"/>
          <w:szCs w:val="28"/>
        </w:rPr>
        <w:t>, 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42C8F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542C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7B79B1" w:rsidRPr="00542C8F" w:rsidP="007B79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:rsidR="007B79B1" w:rsidRPr="00542C8F" w:rsidP="007B79B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B79B1" w:rsidRPr="00542C8F" w:rsidP="007B79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14.04.2020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г. мировому судье </w:t>
      </w:r>
      <w:r w:rsidRPr="00542C8F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«АКТИВ ПРО» Филимонова А.А.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ст.15.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КоАП РФ. </w:t>
      </w:r>
    </w:p>
    <w:p w:rsidR="007B79B1" w:rsidRPr="00542C8F" w:rsidP="007B79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ст.29.1 КоАП РФ судья при подготовке к рассмотрению дела об административном правонарушении выясняет, в частности, имеются ли обстоятельства, исключающие возможность рассмотрения дела судьей, и обстоятельства, исключающие производство по делу, правильно ли составлен протокол об административном правонарушении и оформлены иные материалы дела, а также достаточно ли имеющихся по делу материалов для его рассмотрения по существу.   </w:t>
      </w:r>
    </w:p>
    <w:p w:rsidR="007B79B1" w:rsidP="007B79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sz w:val="28"/>
          <w:szCs w:val="28"/>
        </w:rPr>
        <w:t>Разрешая вопросы, перечисленные в ст.29.1 КоАП РФ, мировой судья считает, что дело об административном правонарушении не может быть принято к рассмотрению.</w:t>
      </w:r>
    </w:p>
    <w:p w:rsidR="007B79B1" w:rsidRPr="00542C8F" w:rsidP="007B79B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Согласно протоколу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hAnsi="Times New Roman" w:cs="Times New Roman"/>
          <w:sz w:val="28"/>
          <w:szCs w:val="28"/>
        </w:rPr>
        <w:t xml:space="preserve">об </w:t>
      </w:r>
      <w:r w:rsidRPr="00BF2435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BF2435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BF2435">
        <w:rPr>
          <w:rFonts w:ascii="Times New Roman" w:hAnsi="Times New Roman" w:cs="Times New Roman"/>
          <w:sz w:val="28"/>
          <w:szCs w:val="28"/>
        </w:rPr>
        <w:t xml:space="preserve">, </w:t>
      </w:r>
      <w:r w:rsidRPr="00BF2435">
        <w:rPr>
          <w:rFonts w:ascii="Times New Roman" w:eastAsia="Times New Roman" w:hAnsi="Times New Roman" w:cs="Times New Roman"/>
          <w:sz w:val="28"/>
          <w:szCs w:val="28"/>
        </w:rPr>
        <w:t>Филимонов А.А.,</w:t>
      </w:r>
      <w:r w:rsidRPr="00BF24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F2435">
        <w:rPr>
          <w:rFonts w:ascii="Times New Roman" w:eastAsia="Times New Roman" w:hAnsi="Times New Roman" w:cs="Times New Roman"/>
          <w:sz w:val="28"/>
          <w:szCs w:val="28"/>
        </w:rPr>
        <w:t xml:space="preserve">являясь директором ООО «АКТИВ ПРО»,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BF2435">
        <w:rPr>
          <w:rFonts w:ascii="Times New Roman" w:hAnsi="Times New Roman" w:cs="Times New Roman"/>
          <w:sz w:val="28"/>
          <w:szCs w:val="28"/>
        </w:rPr>
        <w:t xml:space="preserve">, </w:t>
      </w:r>
      <w:r w:rsidRPr="00BF2435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BF2435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BF2435">
        <w:rPr>
          <w:rFonts w:ascii="Times New Roman" w:eastAsia="Times New Roman" w:hAnsi="Times New Roman" w:cs="Times New Roman"/>
          <w:sz w:val="28"/>
          <w:szCs w:val="28"/>
        </w:rPr>
        <w:t>. 2 п. 2 ст.230 Налогового Кодекса РФ, не представил в ИФНС России по г. Симферополю, в установленный законодательством о налогах и сборах срок, сведения о доходах физических лиц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НДФЛ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2018 г. (форма КНД 1151099).</w:t>
      </w:r>
    </w:p>
    <w:p w:rsidR="007B79B1" w:rsidP="007B79B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п.1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7B79B1" w:rsidRPr="00BF2435" w:rsidP="007B79B1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43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абз.2 п.2 ст.230  Налогового кодекса Российской Федерации, налоговые агенты представляют в налоговый орган по месту </w:t>
      </w:r>
      <w:r w:rsidRPr="00BF2435">
        <w:rPr>
          <w:rFonts w:ascii="Times New Roman" w:eastAsia="Times New Roman" w:hAnsi="Times New Roman" w:cs="Times New Roman"/>
          <w:sz w:val="28"/>
          <w:szCs w:val="28"/>
        </w:rPr>
        <w:t>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</w:t>
      </w:r>
      <w:r w:rsidRPr="00BF2435">
        <w:rPr>
          <w:rFonts w:ascii="Times New Roman" w:eastAsia="Times New Roman" w:hAnsi="Times New Roman" w:cs="Times New Roman"/>
          <w:sz w:val="28"/>
          <w:szCs w:val="28"/>
        </w:rPr>
        <w:t xml:space="preserve">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7B79B1" w:rsidRPr="00BF2435" w:rsidP="007B79B1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43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79B1" w:rsidRPr="00BF2435" w:rsidP="007B79B1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435">
        <w:rPr>
          <w:rFonts w:ascii="Times New Roman" w:eastAsia="Times New Roman" w:hAnsi="Times New Roman" w:cs="Times New Roman"/>
          <w:sz w:val="28"/>
          <w:szCs w:val="28"/>
        </w:rPr>
        <w:t xml:space="preserve">Предельный срок представления сведений о доходах физических лиц по форме 2 НДФЛ за 2018 г.  – 01.04.2019 г. Фактически сведения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F2435">
        <w:rPr>
          <w:rFonts w:ascii="Times New Roman" w:eastAsia="Times New Roman" w:hAnsi="Times New Roman" w:cs="Times New Roman"/>
          <w:sz w:val="28"/>
          <w:szCs w:val="28"/>
        </w:rPr>
        <w:t>08.04.2019 г., т.е. после предельного срока  предоставления.</w:t>
      </w:r>
    </w:p>
    <w:p w:rsidR="007B79B1" w:rsidRPr="00BF2435" w:rsidP="007B79B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435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7B79B1" w:rsidRPr="00B628AF" w:rsidP="007B79B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435">
        <w:rPr>
          <w:rFonts w:ascii="Times New Roman" w:eastAsia="Times New Roman" w:hAnsi="Times New Roman" w:cs="Times New Roman"/>
          <w:sz w:val="28"/>
          <w:szCs w:val="28"/>
        </w:rPr>
        <w:t>Из содержания части 1 статьи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4.5 КоАП РФ следует, что срок давности привлечения к административной ответственности за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статьёй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КоАП РФ, составляет один год со дня его совершения.</w:t>
      </w:r>
    </w:p>
    <w:p w:rsidR="007B79B1" w:rsidRPr="00B628AF" w:rsidP="007B79B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7B79B1" w:rsidRPr="00A67EFA" w:rsidP="007B7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C8F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542C8F">
        <w:rPr>
          <w:rFonts w:ascii="Times New Roman" w:eastAsia="Calibri" w:hAnsi="Times New Roman" w:cs="Times New Roman"/>
          <w:sz w:val="28"/>
          <w:szCs w:val="28"/>
        </w:rPr>
        <w:t xml:space="preserve">протокол об административном правонарушении в отношении </w:t>
      </w:r>
      <w:r w:rsidRPr="002214C3">
        <w:rPr>
          <w:rFonts w:ascii="Times New Roman" w:eastAsia="Times New Roman" w:hAnsi="Times New Roman" w:cs="Times New Roman"/>
          <w:sz w:val="28"/>
          <w:szCs w:val="28"/>
        </w:rPr>
        <w:t>директора ООО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АКТИВ ПРО» Филимонова А.А. </w:t>
      </w:r>
      <w:r w:rsidRPr="00542C8F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C8F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и направлен </w:t>
      </w:r>
      <w:r w:rsidRPr="00B628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B628AF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пределением мирового судьи от 11.03.2020 г. </w:t>
      </w:r>
      <w:r w:rsidRPr="001E194A"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94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94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E194A">
        <w:rPr>
          <w:rFonts w:ascii="Times New Roman" w:eastAsia="Times New Roman" w:hAnsi="Times New Roman" w:cs="Times New Roman"/>
          <w:sz w:val="28"/>
          <w:szCs w:val="28"/>
        </w:rPr>
        <w:t>и другие материалы  дела, составленные в отношении указанного</w:t>
      </w:r>
      <w:r w:rsidRPr="00A67EFA">
        <w:rPr>
          <w:rFonts w:ascii="Times New Roman" w:eastAsia="Times New Roman" w:hAnsi="Times New Roman" w:cs="Times New Roman"/>
          <w:sz w:val="28"/>
          <w:szCs w:val="28"/>
        </w:rPr>
        <w:t xml:space="preserve"> лица, были возвращены в</w:t>
      </w:r>
      <w:r w:rsidRPr="00A67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ИФНС России по г. Симферополю</w:t>
      </w:r>
      <w:r w:rsidRPr="00A67EFA"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r w:rsidRPr="00A67EFA">
        <w:rPr>
          <w:rFonts w:ascii="Times New Roman" w:hAnsi="Times New Roman" w:cs="Times New Roman"/>
          <w:sz w:val="28"/>
          <w:szCs w:val="28"/>
        </w:rPr>
        <w:t xml:space="preserve"> устранения недостатков. </w:t>
      </w:r>
    </w:p>
    <w:p w:rsidR="007B79B1" w:rsidRPr="00542C8F" w:rsidP="007B7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491D">
        <w:rPr>
          <w:rFonts w:ascii="Times New Roman" w:eastAsia="Times New Roman" w:hAnsi="Times New Roman" w:cs="Times New Roman"/>
          <w:sz w:val="28"/>
          <w:szCs w:val="28"/>
        </w:rPr>
        <w:t xml:space="preserve">После устранения недостатков,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согласно штемпелю на конверте  </w:t>
      </w:r>
      <w:r>
        <w:rPr>
          <w:rFonts w:ascii="Times New Roman" w:eastAsia="Times New Roman" w:hAnsi="Times New Roman" w:cs="Times New Roman"/>
          <w:sz w:val="28"/>
          <w:szCs w:val="28"/>
        </w:rPr>
        <w:t>10 апреля 2020</w:t>
      </w:r>
      <w:r w:rsidRPr="008E491D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542C8F">
        <w:rPr>
          <w:rFonts w:ascii="Times New Roman" w:eastAsia="Calibri" w:hAnsi="Times New Roman" w:cs="Times New Roman"/>
          <w:sz w:val="28"/>
          <w:szCs w:val="28"/>
        </w:rPr>
        <w:t xml:space="preserve">протокол об административном правонарушении 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направлен </w:t>
      </w:r>
      <w:r w:rsidRPr="00B628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B628AF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28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который поступил ему –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14.04.2020</w:t>
      </w:r>
      <w:r w:rsidRPr="00B628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</w:p>
    <w:p w:rsidR="007B79B1" w:rsidRPr="00542C8F" w:rsidP="007B79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C8F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C8F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Style w:val="FontStyle24"/>
          <w:color w:val="000000"/>
          <w:sz w:val="28"/>
          <w:szCs w:val="28"/>
        </w:rPr>
        <w:t>01</w:t>
      </w:r>
      <w:r w:rsidRPr="00542C8F">
        <w:rPr>
          <w:rStyle w:val="FontStyle24"/>
          <w:color w:val="000000"/>
          <w:sz w:val="28"/>
          <w:szCs w:val="28"/>
        </w:rPr>
        <w:t>.04.201</w:t>
      </w:r>
      <w:r>
        <w:rPr>
          <w:rStyle w:val="FontStyle24"/>
          <w:color w:val="000000"/>
          <w:sz w:val="28"/>
          <w:szCs w:val="28"/>
        </w:rPr>
        <w:t>9</w:t>
      </w:r>
      <w:r w:rsidRPr="00542C8F">
        <w:rPr>
          <w:rStyle w:val="FontStyle24"/>
          <w:sz w:val="28"/>
          <w:szCs w:val="28"/>
        </w:rPr>
        <w:t xml:space="preserve"> </w:t>
      </w:r>
      <w:r w:rsidRPr="00542C8F">
        <w:rPr>
          <w:rFonts w:ascii="Times New Roman" w:hAnsi="Times New Roman" w:cs="Times New Roman"/>
          <w:sz w:val="28"/>
          <w:szCs w:val="28"/>
        </w:rPr>
        <w:t>года, учитывая поступление администрати</w:t>
      </w:r>
      <w:r>
        <w:rPr>
          <w:rFonts w:ascii="Times New Roman" w:hAnsi="Times New Roman" w:cs="Times New Roman"/>
          <w:sz w:val="28"/>
          <w:szCs w:val="28"/>
        </w:rPr>
        <w:t xml:space="preserve">вного протокола мировому </w:t>
      </w:r>
      <w:r>
        <w:rPr>
          <w:rFonts w:ascii="Times New Roman" w:hAnsi="Times New Roman" w:cs="Times New Roman"/>
          <w:sz w:val="28"/>
          <w:szCs w:val="28"/>
        </w:rPr>
        <w:t>судье 14</w:t>
      </w:r>
      <w:r w:rsidRPr="00542C8F">
        <w:rPr>
          <w:rFonts w:ascii="Times New Roman" w:hAnsi="Times New Roman" w:cs="Times New Roman"/>
          <w:sz w:val="28"/>
          <w:szCs w:val="28"/>
        </w:rPr>
        <w:t>.04.20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542C8F">
        <w:rPr>
          <w:rFonts w:ascii="Times New Roman" w:hAnsi="Times New Roman" w:cs="Times New Roman"/>
          <w:sz w:val="28"/>
          <w:szCs w:val="28"/>
        </w:rPr>
        <w:t xml:space="preserve">г., </w:t>
      </w:r>
      <w:r w:rsidRPr="00542C8F">
        <w:rPr>
          <w:rFonts w:ascii="Times New Roman" w:hAnsi="Times New Roman" w:cs="Times New Roman"/>
          <w:color w:val="000000"/>
          <w:sz w:val="28"/>
          <w:szCs w:val="28"/>
        </w:rPr>
        <w:t xml:space="preserve">истекли сроки давности, предусмотренные ст.4.5 </w:t>
      </w:r>
      <w:r w:rsidRPr="0054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7B79B1" w:rsidRPr="00542C8F" w:rsidP="007B79B1">
      <w:pPr>
        <w:pStyle w:val="ConsPlusNormal"/>
        <w:ind w:right="-1" w:firstLine="567"/>
        <w:jc w:val="both"/>
        <w:outlineLvl w:val="0"/>
        <w:rPr>
          <w:sz w:val="28"/>
          <w:szCs w:val="28"/>
        </w:rPr>
      </w:pPr>
      <w:r w:rsidRPr="00542C8F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4" w:history="1">
        <w:r w:rsidRPr="00542C8F">
          <w:rPr>
            <w:sz w:val="28"/>
            <w:szCs w:val="28"/>
          </w:rPr>
          <w:t>сроков</w:t>
        </w:r>
      </w:hyperlink>
      <w:r w:rsidRPr="00542C8F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7B79B1" w:rsidRPr="00542C8F" w:rsidP="007B79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C8F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6748D">
        <w:rPr>
          <w:rFonts w:ascii="Times New Roman" w:eastAsia="Times New Roman" w:hAnsi="Times New Roman" w:cs="Times New Roman"/>
          <w:sz w:val="28"/>
          <w:szCs w:val="28"/>
        </w:rPr>
        <w:t>отношении директор</w:t>
      </w:r>
      <w:r w:rsidRPr="0046748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214C3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2214C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АКТИВ ПРО» Филимонова А.А.</w:t>
      </w:r>
      <w:r w:rsidRPr="00467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2C8F">
        <w:rPr>
          <w:rFonts w:ascii="Times New Roman" w:hAnsi="Times New Roman" w:cs="Times New Roman"/>
          <w:sz w:val="28"/>
          <w:szCs w:val="28"/>
        </w:rPr>
        <w:t>стёк, производство по делу об административном  правонарушении подлежит прекращению.</w:t>
      </w:r>
    </w:p>
    <w:p w:rsidR="007B79B1" w:rsidRPr="00542C8F" w:rsidP="007B7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C8F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542C8F">
        <w:rPr>
          <w:rFonts w:ascii="Times New Roman" w:hAnsi="Times New Roman" w:cs="Times New Roman"/>
          <w:sz w:val="28"/>
          <w:szCs w:val="28"/>
        </w:rPr>
        <w:t>ст.ст</w:t>
      </w:r>
      <w:r w:rsidRPr="00542C8F">
        <w:rPr>
          <w:rFonts w:ascii="Times New Roman" w:hAnsi="Times New Roman" w:cs="Times New Roman"/>
          <w:sz w:val="28"/>
          <w:szCs w:val="28"/>
        </w:rPr>
        <w:t>. 28.2, ч.3 ст.23.1, 29.4 - 29.5, 29.12, мировой судья, -</w:t>
      </w: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7B79B1" w:rsidRPr="00542C8F" w:rsidP="007B7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79B1" w:rsidRPr="00542C8F" w:rsidP="007B79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7B79B1" w:rsidRPr="00542C8F" w:rsidP="007B7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C8F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>
        <w:rPr>
          <w:rFonts w:ascii="Times New Roman" w:hAnsi="Times New Roman" w:cs="Times New Roman"/>
          <w:sz w:val="28"/>
          <w:szCs w:val="28"/>
        </w:rPr>
        <w:t xml:space="preserve">ч.  </w:t>
      </w:r>
      <w:r w:rsidRPr="00542C8F">
        <w:rPr>
          <w:rFonts w:ascii="Times New Roman" w:hAnsi="Times New Roman" w:cs="Times New Roman"/>
          <w:sz w:val="28"/>
          <w:szCs w:val="28"/>
        </w:rPr>
        <w:t>ст. 15.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2C8F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Общества с ограниченной ответственностью «АКТИВ ПРО» Филимонова Андрея Александровича</w:t>
      </w:r>
      <w:r w:rsidRPr="00467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42C8F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542C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hyperlink r:id="rId5" w:history="1">
        <w:r w:rsidRPr="00542C8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сроков</w:t>
        </w:r>
      </w:hyperlink>
      <w:r w:rsidRPr="00542C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542C8F">
        <w:rPr>
          <w:rFonts w:ascii="Times New Roman" w:hAnsi="Times New Roman" w:cs="Times New Roman"/>
          <w:sz w:val="28"/>
          <w:szCs w:val="28"/>
        </w:rPr>
        <w:t>.</w:t>
      </w:r>
    </w:p>
    <w:p w:rsidR="007B79B1" w:rsidRPr="00542C8F" w:rsidP="007B79B1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42C8F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542C8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542C8F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7B79B1" w:rsidRPr="00542C8F" w:rsidP="007B79B1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79B1" w:rsidRPr="003B12D3" w:rsidP="007B79B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9A70E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AB"/>
    <w:rsid w:val="001E194A"/>
    <w:rsid w:val="002214C3"/>
    <w:rsid w:val="003B12D3"/>
    <w:rsid w:val="0046748D"/>
    <w:rsid w:val="00542C8F"/>
    <w:rsid w:val="005E19AB"/>
    <w:rsid w:val="007B79B1"/>
    <w:rsid w:val="008E491D"/>
    <w:rsid w:val="009A70E0"/>
    <w:rsid w:val="00A336F5"/>
    <w:rsid w:val="00A67EFA"/>
    <w:rsid w:val="00B628AF"/>
    <w:rsid w:val="00BF24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B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B7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B79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4">
    <w:name w:val="Font Style24"/>
    <w:basedOn w:val="DefaultParagraphFont"/>
    <w:uiPriority w:val="99"/>
    <w:rsid w:val="007B79B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44716CBE6DFA37EEECDBE1D04ADF7F44BA2F8AFC424B4122FBC1FF4B85292AD2589FA8E922143BR8l3N" TargetMode="Externa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