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C016DD">
        <w:rPr>
          <w:sz w:val="27"/>
          <w:szCs w:val="27"/>
          <w:lang w:val="ru-RU"/>
        </w:rPr>
        <w:t>3</w:t>
      </w:r>
      <w:r w:rsidR="009B074E">
        <w:rPr>
          <w:sz w:val="27"/>
          <w:szCs w:val="27"/>
          <w:lang w:val="ru-RU"/>
        </w:rPr>
        <w:t>06</w:t>
      </w:r>
      <w:r w:rsidRPr="00E60864">
        <w:rPr>
          <w:sz w:val="27"/>
          <w:szCs w:val="27"/>
          <w:lang w:val="ru-RU"/>
        </w:rPr>
        <w:t>/1</w:t>
      </w:r>
      <w:r w:rsidR="009B074E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C016DD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 сентября</w:t>
      </w:r>
      <w:r w:rsidR="00C016DD">
        <w:rPr>
          <w:sz w:val="27"/>
          <w:szCs w:val="27"/>
          <w:lang w:val="ru-RU"/>
        </w:rPr>
        <w:t xml:space="preserve"> 2025</w:t>
      </w:r>
      <w:r w:rsidRPr="00E60864">
        <w:rPr>
          <w:sz w:val="27"/>
          <w:szCs w:val="27"/>
          <w:lang w:val="ru-RU"/>
        </w:rPr>
        <w:t xml:space="preserve"> года           </w:t>
      </w:r>
      <w:r w:rsidR="00C36FF9">
        <w:rPr>
          <w:sz w:val="27"/>
          <w:szCs w:val="27"/>
          <w:lang w:val="ru-RU"/>
        </w:rPr>
        <w:t xml:space="preserve">   </w:t>
      </w:r>
      <w:r w:rsidRPr="00E60864">
        <w:rPr>
          <w:sz w:val="27"/>
          <w:szCs w:val="27"/>
          <w:lang w:val="ru-RU"/>
        </w:rPr>
        <w:t xml:space="preserve">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</w:t>
      </w:r>
      <w:r w:rsidR="00C36FF9">
        <w:rPr>
          <w:sz w:val="27"/>
          <w:szCs w:val="27"/>
          <w:lang w:val="ru-RU"/>
        </w:rPr>
        <w:t xml:space="preserve">        </w:t>
      </w:r>
      <w:r w:rsidRPr="00E60864">
        <w:rPr>
          <w:sz w:val="27"/>
          <w:szCs w:val="27"/>
          <w:lang w:val="ru-RU"/>
        </w:rPr>
        <w:t>гор. Симферополь</w:t>
      </w:r>
    </w:p>
    <w:p w:rsidR="0023381C" w:rsidP="00CE2AA7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BD0B4F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BD0B4F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BD0B4F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23381C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23381C">
        <w:rPr>
          <w:sz w:val="27"/>
          <w:szCs w:val="27"/>
          <w:lang w:val="ru-RU"/>
        </w:rPr>
        <w:t xml:space="preserve">с участием представителей </w:t>
      </w:r>
      <w:r w:rsidRPr="00BD0B4F" w:rsidR="00BD0B4F">
        <w:rPr>
          <w:sz w:val="27"/>
          <w:szCs w:val="27"/>
          <w:lang w:val="ru-RU"/>
        </w:rPr>
        <w:t>Муниципального казенного учреждения</w:t>
      </w:r>
      <w:r w:rsidR="009B074E">
        <w:rPr>
          <w:sz w:val="27"/>
          <w:szCs w:val="27"/>
          <w:lang w:val="ru-RU"/>
        </w:rPr>
        <w:t xml:space="preserve"> Контрольно-счетная палата города Симферополя Республики Крым – Горлатенко О.А.</w:t>
      </w:r>
      <w:r w:rsidRPr="0023381C">
        <w:rPr>
          <w:sz w:val="27"/>
          <w:szCs w:val="27"/>
          <w:lang w:val="ru-RU"/>
        </w:rPr>
        <w:t>,</w:t>
      </w:r>
      <w:r w:rsidR="009B074E">
        <w:rPr>
          <w:sz w:val="27"/>
          <w:szCs w:val="27"/>
          <w:lang w:val="ru-RU"/>
        </w:rPr>
        <w:t xml:space="preserve"> Пастырского И.Е.,</w:t>
      </w:r>
      <w:r w:rsidRPr="0023381C">
        <w:rPr>
          <w:sz w:val="27"/>
          <w:szCs w:val="27"/>
          <w:lang w:val="ru-RU"/>
        </w:rPr>
        <w:t xml:space="preserve"> лица, в от</w:t>
      </w:r>
      <w:r w:rsidRPr="0023381C">
        <w:rPr>
          <w:sz w:val="27"/>
          <w:szCs w:val="27"/>
          <w:lang w:val="ru-RU"/>
        </w:rPr>
        <w:t>ношении которого ведется производство по делу об административном правонарушении</w:t>
      </w:r>
      <w:r w:rsidR="00C016DD">
        <w:rPr>
          <w:sz w:val="27"/>
          <w:szCs w:val="27"/>
          <w:lang w:val="ru-RU"/>
        </w:rPr>
        <w:t xml:space="preserve"> </w:t>
      </w:r>
      <w:r w:rsidR="009B074E">
        <w:rPr>
          <w:sz w:val="27"/>
          <w:szCs w:val="27"/>
          <w:lang w:val="ru-RU"/>
        </w:rPr>
        <w:t>- Срединой И.Н.</w:t>
      </w:r>
      <w:r w:rsidRPr="0023381C">
        <w:rPr>
          <w:sz w:val="27"/>
          <w:szCs w:val="27"/>
          <w:lang w:val="ru-RU"/>
        </w:rPr>
        <w:t>,</w:t>
      </w:r>
    </w:p>
    <w:p w:rsidR="00C36FF9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9B074E">
        <w:rPr>
          <w:sz w:val="27"/>
          <w:szCs w:val="27"/>
          <w:lang w:val="ru-RU"/>
        </w:rPr>
        <w:t xml:space="preserve">мировых судей </w:t>
      </w:r>
      <w:r w:rsidRPr="00E60864">
        <w:rPr>
          <w:sz w:val="27"/>
          <w:szCs w:val="27"/>
          <w:lang w:val="ru-RU"/>
        </w:rPr>
        <w:t>Центрального судебного района  города Симферополь (Центральный район городского округа Симферополя) Республики Крым, расп</w:t>
      </w:r>
      <w:r w:rsidRPr="00E60864">
        <w:rPr>
          <w:sz w:val="27"/>
          <w:szCs w:val="27"/>
          <w:lang w:val="ru-RU"/>
        </w:rPr>
        <w:t>оложенного по адресу: г. Симферополь, ул. Крымских Партизан</w:t>
      </w:r>
      <w:r>
        <w:rPr>
          <w:sz w:val="27"/>
          <w:szCs w:val="27"/>
          <w:lang w:val="ru-RU"/>
        </w:rPr>
        <w:t>, 3</w:t>
      </w:r>
      <w:r w:rsidRPr="00E60864"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C36FF9" w:rsidRPr="00E60864" w:rsidP="00C36FF9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 xml:space="preserve">должностного лица – </w:t>
      </w:r>
      <w:r w:rsidR="006631EC">
        <w:rPr>
          <w:rStyle w:val="FontStyle12"/>
          <w:sz w:val="27"/>
          <w:szCs w:val="27"/>
          <w:lang w:val="ru-RU"/>
        </w:rPr>
        <w:t>д</w:t>
      </w:r>
      <w:r w:rsidRPr="006631EC" w:rsidR="006631EC">
        <w:rPr>
          <w:rStyle w:val="FontStyle12"/>
          <w:sz w:val="27"/>
          <w:szCs w:val="27"/>
          <w:lang w:val="ru-RU"/>
        </w:rPr>
        <w:t xml:space="preserve">иректора </w:t>
      </w:r>
      <w:r w:rsidR="00C65719">
        <w:rPr>
          <w:rStyle w:val="FontStyle12"/>
          <w:sz w:val="27"/>
          <w:szCs w:val="27"/>
          <w:lang w:val="ru-RU"/>
        </w:rPr>
        <w:t>МКУ</w:t>
      </w:r>
      <w:r w:rsidRPr="006631EC" w:rsidR="006631EC">
        <w:rPr>
          <w:rStyle w:val="FontStyle12"/>
          <w:sz w:val="27"/>
          <w:szCs w:val="27"/>
          <w:lang w:val="ru-RU"/>
        </w:rPr>
        <w:t xml:space="preserve"> «Центр учета и отчетности» </w:t>
      </w:r>
      <w:r w:rsidR="00C65719">
        <w:rPr>
          <w:rStyle w:val="FontStyle12"/>
          <w:sz w:val="27"/>
          <w:szCs w:val="27"/>
          <w:lang w:val="ru-RU"/>
        </w:rPr>
        <w:t>МОГОС</w:t>
      </w:r>
      <w:r w:rsidRPr="006631EC" w:rsidR="006631EC">
        <w:rPr>
          <w:rStyle w:val="FontStyle12"/>
          <w:sz w:val="27"/>
          <w:szCs w:val="27"/>
          <w:lang w:val="ru-RU"/>
        </w:rPr>
        <w:t xml:space="preserve"> Республики Крым Срединой И</w:t>
      </w:r>
      <w:r w:rsidR="00C65719">
        <w:rPr>
          <w:rStyle w:val="FontStyle12"/>
          <w:sz w:val="27"/>
          <w:szCs w:val="27"/>
          <w:lang w:val="ru-RU"/>
        </w:rPr>
        <w:t>.</w:t>
      </w:r>
      <w:r w:rsidRPr="006631EC" w:rsidR="006631EC">
        <w:rPr>
          <w:rStyle w:val="FontStyle12"/>
          <w:sz w:val="27"/>
          <w:szCs w:val="27"/>
          <w:lang w:val="ru-RU"/>
        </w:rPr>
        <w:t>Н</w:t>
      </w:r>
      <w:r w:rsidR="00C65719">
        <w:rPr>
          <w:rStyle w:val="FontStyle12"/>
          <w:sz w:val="27"/>
          <w:szCs w:val="27"/>
          <w:lang w:val="ru-RU"/>
        </w:rPr>
        <w:t>.</w:t>
      </w:r>
      <w:r w:rsidRPr="006631EC" w:rsidR="006631EC">
        <w:rPr>
          <w:rStyle w:val="FontStyle12"/>
          <w:sz w:val="27"/>
          <w:szCs w:val="27"/>
          <w:lang w:val="ru-RU"/>
        </w:rPr>
        <w:t xml:space="preserve">, </w:t>
      </w:r>
      <w:r w:rsidR="00C65719">
        <w:rPr>
          <w:sz w:val="27"/>
          <w:szCs w:val="27"/>
        </w:rPr>
        <w:t>/ДАННЫЕ ИЗЬЯТЫ/</w:t>
      </w:r>
      <w:r w:rsidRPr="006631EC" w:rsidR="006631EC">
        <w:rPr>
          <w:rStyle w:val="FontStyle12"/>
          <w:sz w:val="27"/>
          <w:szCs w:val="27"/>
          <w:lang w:val="ru-RU"/>
        </w:rPr>
        <w:t xml:space="preserve">года рождения, место рождения: </w:t>
      </w:r>
      <w:r w:rsidR="00C65719">
        <w:rPr>
          <w:sz w:val="27"/>
          <w:szCs w:val="27"/>
        </w:rPr>
        <w:t>/ДАННЫЕ ИЗЬЯТЫ/</w:t>
      </w:r>
      <w:r w:rsidRPr="006631EC" w:rsidR="006631EC">
        <w:rPr>
          <w:rStyle w:val="FontStyle12"/>
          <w:sz w:val="27"/>
          <w:szCs w:val="27"/>
          <w:lang w:val="ru-RU"/>
        </w:rPr>
        <w:t xml:space="preserve">, </w:t>
      </w:r>
      <w:r w:rsidR="006631EC">
        <w:rPr>
          <w:rStyle w:val="FontStyle12"/>
          <w:sz w:val="27"/>
          <w:szCs w:val="27"/>
          <w:lang w:val="ru-RU"/>
        </w:rPr>
        <w:t>имеющей гражданство</w:t>
      </w:r>
      <w:r w:rsidRPr="006631EC" w:rsidR="006631EC">
        <w:rPr>
          <w:rStyle w:val="FontStyle12"/>
          <w:sz w:val="27"/>
          <w:szCs w:val="27"/>
          <w:lang w:val="ru-RU"/>
        </w:rPr>
        <w:t xml:space="preserve"> Российской Федер</w:t>
      </w:r>
      <w:r w:rsidR="006631EC">
        <w:rPr>
          <w:rStyle w:val="FontStyle12"/>
          <w:sz w:val="27"/>
          <w:szCs w:val="27"/>
          <w:lang w:val="ru-RU"/>
        </w:rPr>
        <w:t>ации, паспорт</w:t>
      </w:r>
      <w:r w:rsidR="00BD0B4F">
        <w:rPr>
          <w:rStyle w:val="FontStyle12"/>
          <w:sz w:val="27"/>
          <w:szCs w:val="27"/>
          <w:lang w:val="ru-RU"/>
        </w:rPr>
        <w:t>:</w:t>
      </w:r>
      <w:r w:rsidR="006631EC">
        <w:rPr>
          <w:rStyle w:val="FontStyle12"/>
          <w:sz w:val="27"/>
          <w:szCs w:val="27"/>
          <w:lang w:val="ru-RU"/>
        </w:rPr>
        <w:t xml:space="preserve"> </w:t>
      </w:r>
      <w:r w:rsidR="00C65719">
        <w:rPr>
          <w:sz w:val="27"/>
          <w:szCs w:val="27"/>
        </w:rPr>
        <w:t>/ДАННЫЕ ИЗЬЯТЫ/</w:t>
      </w:r>
      <w:r w:rsidR="006631EC">
        <w:rPr>
          <w:rStyle w:val="FontStyle12"/>
          <w:sz w:val="27"/>
          <w:szCs w:val="27"/>
          <w:lang w:val="ru-RU"/>
        </w:rPr>
        <w:t xml:space="preserve">, адрес места жительства: </w:t>
      </w:r>
      <w:r w:rsidR="00C65719">
        <w:rPr>
          <w:sz w:val="27"/>
          <w:szCs w:val="27"/>
        </w:rPr>
        <w:t>/ДАННЫЕ ИЗЬЯТЫ/</w:t>
      </w:r>
      <w:r w:rsidR="006631EC">
        <w:rPr>
          <w:rStyle w:val="FontStyle12"/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</w:t>
      </w:r>
      <w:r w:rsidRPr="00E60864">
        <w:rPr>
          <w:sz w:val="27"/>
          <w:szCs w:val="27"/>
          <w:lang w:val="ru-RU"/>
        </w:rPr>
        <w:t xml:space="preserve">остава правонарушения, предусмотренного </w:t>
      </w:r>
      <w:r w:rsidR="005766A2">
        <w:rPr>
          <w:sz w:val="27"/>
          <w:szCs w:val="27"/>
          <w:lang w:val="ru-RU"/>
        </w:rPr>
        <w:t xml:space="preserve">ч. </w:t>
      </w:r>
      <w:r w:rsidR="00116B97">
        <w:rPr>
          <w:sz w:val="27"/>
          <w:szCs w:val="27"/>
          <w:lang w:val="ru-RU"/>
        </w:rPr>
        <w:t>4</w:t>
      </w:r>
      <w:r w:rsidR="005766A2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ст. </w:t>
      </w:r>
      <w:r w:rsidR="005766A2">
        <w:rPr>
          <w:sz w:val="27"/>
          <w:szCs w:val="27"/>
          <w:lang w:val="ru-RU"/>
        </w:rPr>
        <w:t>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79169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Средина И.Н.</w:t>
      </w:r>
      <w:r w:rsidR="00164F51">
        <w:rPr>
          <w:rStyle w:val="FontStyle12"/>
          <w:sz w:val="27"/>
          <w:szCs w:val="27"/>
          <w:lang w:val="ru-RU"/>
        </w:rPr>
        <w:t xml:space="preserve">, будучи должностным лицом – </w:t>
      </w:r>
      <w:r w:rsidRPr="006631EC">
        <w:rPr>
          <w:rStyle w:val="FontStyle12"/>
          <w:sz w:val="27"/>
          <w:szCs w:val="27"/>
          <w:lang w:val="ru-RU"/>
        </w:rPr>
        <w:t>директор</w:t>
      </w:r>
      <w:r>
        <w:rPr>
          <w:rStyle w:val="FontStyle12"/>
          <w:sz w:val="27"/>
          <w:szCs w:val="27"/>
          <w:lang w:val="ru-RU"/>
        </w:rPr>
        <w:t>ом</w:t>
      </w:r>
      <w:r w:rsidRPr="006631EC">
        <w:rPr>
          <w:rStyle w:val="FontStyle12"/>
          <w:sz w:val="27"/>
          <w:szCs w:val="27"/>
          <w:lang w:val="ru-RU"/>
        </w:rPr>
        <w:t xml:space="preserve"> </w:t>
      </w:r>
      <w:r w:rsidR="00C65719">
        <w:rPr>
          <w:rStyle w:val="FontStyle12"/>
          <w:sz w:val="27"/>
          <w:szCs w:val="27"/>
          <w:lang w:val="ru-RU"/>
        </w:rPr>
        <w:t>МКУ</w:t>
      </w:r>
      <w:r w:rsidRPr="006631EC" w:rsidR="00C65719">
        <w:rPr>
          <w:rStyle w:val="FontStyle12"/>
          <w:sz w:val="27"/>
          <w:szCs w:val="27"/>
          <w:lang w:val="ru-RU"/>
        </w:rPr>
        <w:t xml:space="preserve"> «Центр учета и отчетности» </w:t>
      </w:r>
      <w:r w:rsidR="00C65719">
        <w:rPr>
          <w:rStyle w:val="FontStyle12"/>
          <w:sz w:val="27"/>
          <w:szCs w:val="27"/>
          <w:lang w:val="ru-RU"/>
        </w:rPr>
        <w:t>МОГОС</w:t>
      </w:r>
      <w:r w:rsidRPr="006631EC" w:rsidR="00C65719">
        <w:rPr>
          <w:rStyle w:val="FontStyle12"/>
          <w:sz w:val="27"/>
          <w:szCs w:val="27"/>
          <w:lang w:val="ru-RU"/>
        </w:rPr>
        <w:t xml:space="preserve"> Республики Крым </w:t>
      </w:r>
      <w:r w:rsidR="00313392">
        <w:rPr>
          <w:rStyle w:val="FontStyle12"/>
          <w:sz w:val="27"/>
          <w:szCs w:val="27"/>
          <w:lang w:val="ru-RU"/>
        </w:rPr>
        <w:t xml:space="preserve">(далее </w:t>
      </w:r>
      <w:r w:rsidRPr="006631EC">
        <w:rPr>
          <w:rStyle w:val="FontStyle12"/>
          <w:sz w:val="27"/>
          <w:szCs w:val="27"/>
          <w:lang w:val="ru-RU"/>
        </w:rPr>
        <w:t>МКУ ЦУО</w:t>
      </w:r>
      <w:r w:rsidR="00313392">
        <w:rPr>
          <w:rStyle w:val="FontStyle12"/>
          <w:sz w:val="27"/>
          <w:szCs w:val="27"/>
          <w:lang w:val="ru-RU"/>
        </w:rPr>
        <w:t>, юридическое лицо)</w:t>
      </w:r>
      <w:r w:rsidRPr="00E60864">
        <w:rPr>
          <w:sz w:val="27"/>
          <w:szCs w:val="27"/>
          <w:lang w:val="ru-RU"/>
        </w:rPr>
        <w:t>, зарегистрированно</w:t>
      </w:r>
      <w:r w:rsidR="00164F51">
        <w:rPr>
          <w:sz w:val="27"/>
          <w:szCs w:val="27"/>
          <w:lang w:val="ru-RU"/>
        </w:rPr>
        <w:t>го</w:t>
      </w:r>
      <w:r w:rsidRPr="00E60864">
        <w:rPr>
          <w:sz w:val="27"/>
          <w:szCs w:val="27"/>
          <w:lang w:val="ru-RU"/>
        </w:rPr>
        <w:t xml:space="preserve"> по адресу: </w:t>
      </w:r>
      <w:r w:rsidR="00C65719">
        <w:rPr>
          <w:sz w:val="27"/>
          <w:szCs w:val="27"/>
        </w:rPr>
        <w:t>/ДАННЫЕ ИЗЬЯТЫ/</w:t>
      </w:r>
      <w:r w:rsidR="00C65719">
        <w:rPr>
          <w:rStyle w:val="FontStyle12"/>
          <w:sz w:val="27"/>
          <w:szCs w:val="27"/>
          <w:lang w:val="ru-RU"/>
        </w:rPr>
        <w:t>,</w:t>
      </w:r>
      <w:r w:rsidRPr="00E60864">
        <w:rPr>
          <w:sz w:val="27"/>
          <w:szCs w:val="27"/>
          <w:lang w:val="ru-RU"/>
        </w:rPr>
        <w:t xml:space="preserve"> </w:t>
      </w:r>
      <w:r w:rsidR="00C016DD">
        <w:rPr>
          <w:sz w:val="27"/>
          <w:szCs w:val="27"/>
          <w:lang w:val="ru-RU"/>
        </w:rPr>
        <w:t>допустил</w:t>
      </w:r>
      <w:r w:rsidR="00194DF8">
        <w:rPr>
          <w:sz w:val="27"/>
          <w:szCs w:val="27"/>
          <w:lang w:val="ru-RU"/>
        </w:rPr>
        <w:t>а</w:t>
      </w:r>
      <w:r w:rsidR="00C016DD">
        <w:rPr>
          <w:sz w:val="27"/>
          <w:szCs w:val="27"/>
          <w:lang w:val="ru-RU"/>
        </w:rPr>
        <w:t xml:space="preserve"> г</w:t>
      </w:r>
      <w:r w:rsidRPr="00C016DD" w:rsidR="00C016DD">
        <w:rPr>
          <w:sz w:val="27"/>
          <w:szCs w:val="27"/>
          <w:lang w:val="ru-RU"/>
        </w:rPr>
        <w:t>рубое нарушение требований к бюджетному (бухгалтерскому) учету, в том числе к составлению бюджетной отчетности</w:t>
      </w:r>
      <w:r w:rsidR="00576F12">
        <w:rPr>
          <w:sz w:val="27"/>
          <w:szCs w:val="27"/>
          <w:lang w:val="ru-RU"/>
        </w:rPr>
        <w:t>,</w:t>
      </w:r>
      <w:r w:rsidRPr="00C016DD" w:rsidR="00C016DD">
        <w:rPr>
          <w:sz w:val="27"/>
          <w:szCs w:val="27"/>
          <w:lang w:val="ru-RU"/>
        </w:rPr>
        <w:t xml:space="preserve"> </w:t>
      </w:r>
      <w:r w:rsidR="006546D4">
        <w:rPr>
          <w:sz w:val="27"/>
          <w:szCs w:val="27"/>
          <w:lang w:val="ru-RU"/>
        </w:rPr>
        <w:t>при отсутствии в е</w:t>
      </w:r>
      <w:r w:rsidR="00194DF8">
        <w:rPr>
          <w:sz w:val="27"/>
          <w:szCs w:val="27"/>
          <w:lang w:val="ru-RU"/>
        </w:rPr>
        <w:t>е</w:t>
      </w:r>
      <w:r w:rsidR="006546D4">
        <w:rPr>
          <w:sz w:val="27"/>
          <w:szCs w:val="27"/>
          <w:lang w:val="ru-RU"/>
        </w:rPr>
        <w:t xml:space="preserve"> действиях признаков</w:t>
      </w:r>
      <w:r w:rsidRPr="00C016DD" w:rsidR="00C016DD">
        <w:rPr>
          <w:sz w:val="27"/>
          <w:szCs w:val="27"/>
          <w:lang w:val="ru-RU"/>
        </w:rPr>
        <w:t xml:space="preserve"> уголовно наказуемого деяния</w:t>
      </w:r>
      <w:r w:rsidRPr="005766A2" w:rsidR="005766A2">
        <w:rPr>
          <w:sz w:val="27"/>
          <w:szCs w:val="27"/>
          <w:lang w:val="ru-RU"/>
        </w:rPr>
        <w:t>, а именно</w:t>
      </w:r>
      <w:r w:rsidR="005766A2">
        <w:rPr>
          <w:sz w:val="27"/>
          <w:szCs w:val="27"/>
          <w:lang w:val="ru-RU"/>
        </w:rPr>
        <w:t>:</w:t>
      </w:r>
      <w:r w:rsidRPr="005766A2" w:rsidR="005766A2">
        <w:rPr>
          <w:sz w:val="27"/>
          <w:szCs w:val="27"/>
          <w:lang w:val="ru-RU"/>
        </w:rPr>
        <w:t xml:space="preserve"> </w:t>
      </w:r>
      <w:r w:rsidRPr="00194DF8" w:rsidR="00194DF8">
        <w:rPr>
          <w:sz w:val="27"/>
          <w:szCs w:val="27"/>
          <w:lang w:val="ru-RU"/>
        </w:rPr>
        <w:t>в нарушение п</w:t>
      </w:r>
      <w:r w:rsidR="00F3202E">
        <w:rPr>
          <w:sz w:val="27"/>
          <w:szCs w:val="27"/>
          <w:lang w:val="ru-RU"/>
        </w:rPr>
        <w:t>.</w:t>
      </w:r>
      <w:r w:rsidRPr="00194DF8" w:rsidR="00194DF8">
        <w:rPr>
          <w:sz w:val="27"/>
          <w:szCs w:val="27"/>
          <w:lang w:val="ru-RU"/>
        </w:rPr>
        <w:t xml:space="preserve"> </w:t>
      </w:r>
      <w:r w:rsidR="00AA25D6">
        <w:rPr>
          <w:sz w:val="27"/>
          <w:szCs w:val="27"/>
          <w:lang w:val="ru-RU"/>
        </w:rPr>
        <w:t xml:space="preserve">166 </w:t>
      </w:r>
      <w:r w:rsidRPr="00194DF8" w:rsidR="00194DF8">
        <w:rPr>
          <w:sz w:val="27"/>
          <w:szCs w:val="27"/>
          <w:lang w:val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– Инструкция №191н) информация об имуществе, составляющем государственную (муниципальную) казну, отраженная на соответствующих </w:t>
      </w:r>
      <w:r w:rsidRPr="00194DF8" w:rsidR="00194DF8">
        <w:rPr>
          <w:sz w:val="27"/>
          <w:szCs w:val="27"/>
          <w:lang w:val="ru-RU"/>
        </w:rPr>
        <w:t>забалансовых</w:t>
      </w:r>
      <w:r w:rsidRPr="00194DF8" w:rsidR="00194DF8">
        <w:rPr>
          <w:sz w:val="27"/>
          <w:szCs w:val="27"/>
          <w:lang w:val="ru-RU"/>
        </w:rPr>
        <w:t xml:space="preserve"> счетах, подлежащая отражению в разделе 3.1 Сведений, в форме Сведения о движении нефинансовых активов (в части имущества казны</w:t>
      </w:r>
      <w:r w:rsidR="00C65719">
        <w:rPr>
          <w:sz w:val="27"/>
          <w:szCs w:val="27"/>
        </w:rPr>
        <w:t>/ДАННЫЕ ИЗЬЯТЫ/</w:t>
      </w:r>
      <w:r w:rsidR="00C65719">
        <w:rPr>
          <w:rStyle w:val="FontStyle12"/>
          <w:sz w:val="27"/>
          <w:szCs w:val="27"/>
          <w:lang w:val="ru-RU"/>
        </w:rPr>
        <w:t>,</w:t>
      </w:r>
      <w:r w:rsidRPr="00194DF8" w:rsidR="00194DF8">
        <w:rPr>
          <w:sz w:val="27"/>
          <w:szCs w:val="27"/>
          <w:lang w:val="ru-RU"/>
        </w:rPr>
        <w:t xml:space="preserve"> не отражена</w:t>
      </w:r>
      <w:r w:rsidR="00194DF8">
        <w:rPr>
          <w:sz w:val="27"/>
          <w:szCs w:val="27"/>
          <w:lang w:val="ru-RU"/>
        </w:rPr>
        <w:t xml:space="preserve">, </w:t>
      </w:r>
      <w:r w:rsidR="00791696">
        <w:rPr>
          <w:sz w:val="27"/>
          <w:szCs w:val="27"/>
          <w:lang w:val="ru-RU"/>
        </w:rPr>
        <w:t xml:space="preserve">что </w:t>
      </w:r>
      <w:r w:rsidRPr="00194DF8" w:rsidR="00194DF8">
        <w:rPr>
          <w:sz w:val="27"/>
          <w:szCs w:val="27"/>
          <w:lang w:val="ru-RU"/>
        </w:rPr>
        <w:t xml:space="preserve">привело к искажению годовой бюджетной отчетности Департамента за 2024 год по коду строки 960 «Имущество, переданное в возмездное пользование (аренду)» Сведений о движении нефинансовых активов (в части имущества казны) </w:t>
      </w:r>
      <w:r w:rsidR="00C65719">
        <w:rPr>
          <w:sz w:val="27"/>
          <w:szCs w:val="27"/>
        </w:rPr>
        <w:t>/ДАННЫЕ ИЗЬЯТЫ/</w:t>
      </w:r>
      <w:r w:rsidR="00C65719">
        <w:rPr>
          <w:rStyle w:val="FontStyle12"/>
          <w:sz w:val="27"/>
          <w:szCs w:val="27"/>
          <w:lang w:val="ru-RU"/>
        </w:rPr>
        <w:t>,</w:t>
      </w:r>
      <w:r w:rsidRPr="00194DF8" w:rsidR="00194DF8">
        <w:rPr>
          <w:sz w:val="27"/>
          <w:szCs w:val="27"/>
          <w:lang w:val="ru-RU"/>
        </w:rPr>
        <w:t xml:space="preserve">: в графе 4 (наличие на начало года) на сумму </w:t>
      </w:r>
      <w:r w:rsidR="00C65719">
        <w:rPr>
          <w:sz w:val="27"/>
          <w:szCs w:val="27"/>
        </w:rPr>
        <w:t>/ДАННЫЕ ИЗЬЯТЫ/</w:t>
      </w:r>
      <w:r w:rsidR="00C65719">
        <w:rPr>
          <w:rStyle w:val="FontStyle12"/>
          <w:sz w:val="27"/>
          <w:szCs w:val="27"/>
          <w:lang w:val="ru-RU"/>
        </w:rPr>
        <w:t>,</w:t>
      </w:r>
      <w:r w:rsidRPr="00194DF8" w:rsidR="00194DF8">
        <w:rPr>
          <w:sz w:val="27"/>
          <w:szCs w:val="27"/>
          <w:lang w:val="ru-RU"/>
        </w:rPr>
        <w:t xml:space="preserve"> руб., в графе 5 (поступление (увеличение) на сумму 1 249 836 732,84 руб.; в графе 7 (наличие на конец года) – на сумму 6 911 740 732,91 руб., что составляет 100% значений по соответствующим графам</w:t>
      </w:r>
      <w:r w:rsidR="00116B97">
        <w:rPr>
          <w:sz w:val="27"/>
          <w:szCs w:val="27"/>
          <w:lang w:val="ru-RU"/>
        </w:rPr>
        <w:t>.</w:t>
      </w:r>
      <w:r w:rsidR="00791696">
        <w:rPr>
          <w:sz w:val="27"/>
          <w:szCs w:val="27"/>
          <w:lang w:val="ru-RU"/>
        </w:rPr>
        <w:t xml:space="preserve"> </w:t>
      </w:r>
      <w:r w:rsidRPr="00791696" w:rsidR="00791696">
        <w:rPr>
          <w:sz w:val="27"/>
          <w:szCs w:val="27"/>
          <w:lang w:val="ru-RU"/>
        </w:rPr>
        <w:t xml:space="preserve">Кроме того, в форме «Сведения о движении нефинансовых активов (без имущества казны)» (ф.0503168) в разделе 3 «Движение материальных ценностей на забалансовых счетах» по строке 890 «Имущество, переданное в возмездное пользование (аренду)» в графе 4 «наличие на начало года» отражена сумма 5 661 904 000,07 руб., графе 5 «поступление </w:t>
      </w:r>
      <w:r w:rsidRPr="00791696" w:rsidR="00791696">
        <w:rPr>
          <w:sz w:val="27"/>
          <w:szCs w:val="27"/>
          <w:lang w:val="ru-RU"/>
        </w:rPr>
        <w:t>(увеличение)» - 1 249 836 732,84 руб., графе 7 «наличие на конец года» - 6 911 740 732,91 руб.</w:t>
      </w:r>
      <w:r w:rsidR="00791696">
        <w:rPr>
          <w:sz w:val="27"/>
          <w:szCs w:val="27"/>
          <w:lang w:val="ru-RU"/>
        </w:rPr>
        <w:t xml:space="preserve"> </w:t>
      </w:r>
      <w:r w:rsidRPr="00791696" w:rsidR="00791696">
        <w:rPr>
          <w:sz w:val="27"/>
          <w:szCs w:val="27"/>
          <w:lang w:val="ru-RU"/>
        </w:rPr>
        <w:t>Таким образом</w:t>
      </w:r>
      <w:r w:rsidR="00791696">
        <w:rPr>
          <w:sz w:val="27"/>
          <w:szCs w:val="27"/>
          <w:lang w:val="ru-RU"/>
        </w:rPr>
        <w:t>,</w:t>
      </w:r>
      <w:r w:rsidRPr="00791696" w:rsidR="00791696">
        <w:rPr>
          <w:sz w:val="27"/>
          <w:szCs w:val="27"/>
          <w:lang w:val="ru-RU"/>
        </w:rPr>
        <w:t xml:space="preserve"> в нарушение п</w:t>
      </w:r>
      <w:r w:rsidR="00F3202E">
        <w:rPr>
          <w:sz w:val="27"/>
          <w:szCs w:val="27"/>
          <w:lang w:val="ru-RU"/>
        </w:rPr>
        <w:t>.</w:t>
      </w:r>
      <w:r w:rsidRPr="00791696" w:rsidR="00791696">
        <w:rPr>
          <w:sz w:val="27"/>
          <w:szCs w:val="27"/>
          <w:lang w:val="ru-RU"/>
        </w:rPr>
        <w:t xml:space="preserve"> 166 Инструкции №191н в разделе 3 «Движение материальных ценностей на забалансовых счетах» Сведений о движении нефинансовых активов (без имущества казны) (ф.0503168) отражены земельные участки, составляющие казну МО ГО Симферополь и переданные в возмездное пользование (аренду), по состоянию на 01.01.2024 на общую сумму - на сумму 5 661 904 000,07 руб., по состоянию на 31.12.2024 - 6 911 740 732,91 руб.</w:t>
      </w:r>
      <w:r w:rsidR="00791696">
        <w:rPr>
          <w:sz w:val="27"/>
          <w:szCs w:val="27"/>
          <w:lang w:val="ru-RU"/>
        </w:rPr>
        <w:t xml:space="preserve"> </w:t>
      </w:r>
      <w:r w:rsidRPr="00791696" w:rsidR="00791696">
        <w:rPr>
          <w:sz w:val="27"/>
          <w:szCs w:val="27"/>
          <w:lang w:val="ru-RU"/>
        </w:rPr>
        <w:t>Указанное нарушение привело к искажению годовой бюджетной и бухгалтерской отчетности Департамента за 2024 год по коду строки 890 «Имущество, переданное в возмездное пользование (аренду) наличие на начало года» Сведений о движении нефинансовых активов (без имущества казны) ф.0503168: в графе 4 (наличие на начало года) на сумму 5 661 904 000,07 руб., в графе 5 (поступление (увеличение) на сумму 1 249 836 732,84 руб., в графе 7 (наличие на конец года) – на сумму 6 911 740 732,91 руб., что составляет 100% зна</w:t>
      </w:r>
      <w:r w:rsidR="00791696">
        <w:rPr>
          <w:sz w:val="27"/>
          <w:szCs w:val="27"/>
          <w:lang w:val="ru-RU"/>
        </w:rPr>
        <w:t>чений по соответствующим графам.</w:t>
      </w:r>
      <w:r w:rsidR="00C36FF9">
        <w:rPr>
          <w:sz w:val="27"/>
          <w:szCs w:val="27"/>
          <w:lang w:val="ru-RU"/>
        </w:rPr>
        <w:t xml:space="preserve">                                        </w:t>
      </w:r>
    </w:p>
    <w:p w:rsidR="0023381C" w:rsidP="00C36FF9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Средина И.Н.</w:t>
      </w:r>
      <w:r>
        <w:rPr>
          <w:sz w:val="27"/>
          <w:szCs w:val="27"/>
          <w:lang w:val="ru-RU"/>
        </w:rPr>
        <w:t xml:space="preserve"> </w:t>
      </w:r>
      <w:r w:rsidR="006546D4">
        <w:rPr>
          <w:sz w:val="27"/>
          <w:szCs w:val="27"/>
          <w:lang w:val="ru-RU"/>
        </w:rPr>
        <w:t>в</w:t>
      </w:r>
      <w:r w:rsidRPr="0023381C">
        <w:rPr>
          <w:sz w:val="27"/>
          <w:szCs w:val="27"/>
          <w:lang w:val="ru-RU"/>
        </w:rPr>
        <w:t xml:space="preserve"> судебном заседании вину в совершении вменённого правонарушения</w:t>
      </w:r>
      <w:r w:rsidR="004808A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не признала, не оспаривая обстоятельства, установленные в протоколе об административном правонарушении, указала, что выявленные нарушения не повлияли на показатели финансовой отчетности, в связи с чем не могут быть отнесены к грубы</w:t>
      </w:r>
      <w:r w:rsidR="00394EFF">
        <w:rPr>
          <w:sz w:val="27"/>
          <w:szCs w:val="27"/>
          <w:lang w:val="ru-RU"/>
        </w:rPr>
        <w:t>м</w:t>
      </w:r>
      <w:r>
        <w:rPr>
          <w:sz w:val="27"/>
          <w:szCs w:val="27"/>
          <w:lang w:val="ru-RU"/>
        </w:rPr>
        <w:t xml:space="preserve"> нарушени</w:t>
      </w:r>
      <w:r w:rsidR="00394EFF">
        <w:rPr>
          <w:sz w:val="27"/>
          <w:szCs w:val="27"/>
          <w:lang w:val="ru-RU"/>
        </w:rPr>
        <w:t>ям требований к составлению бюджетной отчетности</w:t>
      </w:r>
      <w:r w:rsidR="00AD50D8">
        <w:rPr>
          <w:sz w:val="27"/>
          <w:szCs w:val="27"/>
          <w:lang w:val="ru-RU"/>
        </w:rPr>
        <w:t>.</w:t>
      </w:r>
    </w:p>
    <w:p w:rsidR="00C36FF9" w:rsidRPr="00C36FF9" w:rsidP="00C36FF9">
      <w:pPr>
        <w:ind w:right="-1" w:firstLine="851"/>
        <w:jc w:val="both"/>
        <w:rPr>
          <w:sz w:val="27"/>
          <w:szCs w:val="27"/>
          <w:lang w:val="ru-RU"/>
        </w:rPr>
      </w:pPr>
      <w:r w:rsidRPr="00C36FF9">
        <w:rPr>
          <w:sz w:val="27"/>
          <w:szCs w:val="27"/>
          <w:lang w:val="ru-RU"/>
        </w:rPr>
        <w:t xml:space="preserve">Представители </w:t>
      </w:r>
      <w:r w:rsidRPr="00F3202E" w:rsidR="00F3202E">
        <w:rPr>
          <w:sz w:val="27"/>
          <w:szCs w:val="27"/>
          <w:lang w:val="ru-RU"/>
        </w:rPr>
        <w:t xml:space="preserve">Муниципальным казенным учреждением Контрольно-счетная палата города Симферополя Республики Крым </w:t>
      </w:r>
      <w:r w:rsidR="00F3202E">
        <w:rPr>
          <w:sz w:val="27"/>
          <w:szCs w:val="27"/>
          <w:lang w:val="ru-RU"/>
        </w:rPr>
        <w:t xml:space="preserve">(далее Контрольно-счетная палата) </w:t>
      </w:r>
      <w:r w:rsidRPr="00C36FF9">
        <w:rPr>
          <w:sz w:val="27"/>
          <w:szCs w:val="27"/>
          <w:lang w:val="ru-RU"/>
        </w:rPr>
        <w:t>в судебн</w:t>
      </w:r>
      <w:r w:rsidR="006D45CB">
        <w:rPr>
          <w:sz w:val="27"/>
          <w:szCs w:val="27"/>
          <w:lang w:val="ru-RU"/>
        </w:rPr>
        <w:t>ом заседании</w:t>
      </w:r>
      <w:r w:rsidRPr="00C36FF9">
        <w:rPr>
          <w:sz w:val="27"/>
          <w:szCs w:val="27"/>
          <w:lang w:val="ru-RU"/>
        </w:rPr>
        <w:t xml:space="preserve"> настаивали на привлечении </w:t>
      </w:r>
      <w:r w:rsidRPr="00791696" w:rsidR="00791696">
        <w:rPr>
          <w:sz w:val="27"/>
          <w:szCs w:val="27"/>
          <w:lang w:val="ru-RU"/>
        </w:rPr>
        <w:t>Средин</w:t>
      </w:r>
      <w:r w:rsidR="00791696">
        <w:rPr>
          <w:sz w:val="27"/>
          <w:szCs w:val="27"/>
          <w:lang w:val="ru-RU"/>
        </w:rPr>
        <w:t>ой</w:t>
      </w:r>
      <w:r w:rsidRPr="00791696" w:rsidR="00791696">
        <w:rPr>
          <w:sz w:val="27"/>
          <w:szCs w:val="27"/>
          <w:lang w:val="ru-RU"/>
        </w:rPr>
        <w:t xml:space="preserve"> И.Н.</w:t>
      </w:r>
      <w:r w:rsidRPr="00116B97" w:rsidR="00116B97">
        <w:rPr>
          <w:sz w:val="27"/>
          <w:szCs w:val="27"/>
          <w:lang w:val="ru-RU"/>
        </w:rPr>
        <w:t xml:space="preserve"> </w:t>
      </w:r>
      <w:r w:rsidRPr="00C36FF9">
        <w:rPr>
          <w:sz w:val="27"/>
          <w:szCs w:val="27"/>
          <w:lang w:val="ru-RU"/>
        </w:rPr>
        <w:t>к административн</w:t>
      </w:r>
      <w:r w:rsidRPr="00C36FF9">
        <w:rPr>
          <w:sz w:val="27"/>
          <w:szCs w:val="27"/>
          <w:lang w:val="ru-RU"/>
        </w:rPr>
        <w:t xml:space="preserve">ой ответственности, указав, что в </w:t>
      </w:r>
      <w:r w:rsidR="00CB04B2">
        <w:rPr>
          <w:sz w:val="27"/>
          <w:szCs w:val="27"/>
          <w:lang w:val="ru-RU"/>
        </w:rPr>
        <w:t>действи</w:t>
      </w:r>
      <w:r w:rsidR="00576F12">
        <w:rPr>
          <w:sz w:val="27"/>
          <w:szCs w:val="27"/>
          <w:lang w:val="ru-RU"/>
        </w:rPr>
        <w:t>ях</w:t>
      </w:r>
      <w:r w:rsidR="00CB04B2">
        <w:rPr>
          <w:sz w:val="27"/>
          <w:szCs w:val="27"/>
          <w:lang w:val="ru-RU"/>
        </w:rPr>
        <w:t xml:space="preserve"> </w:t>
      </w:r>
      <w:r w:rsidR="009A73D6">
        <w:rPr>
          <w:sz w:val="27"/>
          <w:szCs w:val="27"/>
          <w:lang w:val="ru-RU"/>
        </w:rPr>
        <w:t>последне</w:t>
      </w:r>
      <w:r w:rsidR="00791696">
        <w:rPr>
          <w:sz w:val="27"/>
          <w:szCs w:val="27"/>
          <w:lang w:val="ru-RU"/>
        </w:rPr>
        <w:t>й</w:t>
      </w:r>
      <w:r w:rsidR="009A73D6">
        <w:rPr>
          <w:sz w:val="27"/>
          <w:szCs w:val="27"/>
          <w:lang w:val="ru-RU"/>
        </w:rPr>
        <w:t xml:space="preserve"> </w:t>
      </w:r>
      <w:r w:rsidRPr="00C36FF9">
        <w:rPr>
          <w:sz w:val="27"/>
          <w:szCs w:val="27"/>
          <w:lang w:val="ru-RU"/>
        </w:rPr>
        <w:t xml:space="preserve">усматриваются признаки состава правонарушения, предусмотренного </w:t>
      </w:r>
      <w:r w:rsidR="000F7071">
        <w:rPr>
          <w:sz w:val="27"/>
          <w:szCs w:val="27"/>
          <w:lang w:val="ru-RU"/>
        </w:rPr>
        <w:t xml:space="preserve">ч. </w:t>
      </w:r>
      <w:r w:rsidR="00116B97">
        <w:rPr>
          <w:sz w:val="27"/>
          <w:szCs w:val="27"/>
          <w:lang w:val="ru-RU"/>
        </w:rPr>
        <w:t>4</w:t>
      </w:r>
      <w:r w:rsidR="000F7071">
        <w:rPr>
          <w:sz w:val="27"/>
          <w:szCs w:val="27"/>
          <w:lang w:val="ru-RU"/>
        </w:rPr>
        <w:t xml:space="preserve"> ст. 15.15.6</w:t>
      </w:r>
      <w:r w:rsidRPr="00C36FF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что подтверждается представленными доказательствами.</w:t>
      </w:r>
    </w:p>
    <w:p w:rsidR="00A95464" w:rsidRPr="00E60864" w:rsidP="00C36FF9">
      <w:pPr>
        <w:ind w:right="-1" w:firstLine="851"/>
        <w:jc w:val="both"/>
        <w:rPr>
          <w:sz w:val="27"/>
          <w:szCs w:val="27"/>
          <w:lang w:val="ru-RU"/>
        </w:rPr>
      </w:pPr>
      <w:r w:rsidRPr="00C36FF9">
        <w:rPr>
          <w:sz w:val="27"/>
          <w:szCs w:val="27"/>
          <w:lang w:val="ru-RU"/>
        </w:rPr>
        <w:t>Выслушав участников процесса, исследовав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</w:t>
      </w:r>
      <w:r w:rsidRPr="00E60864">
        <w:rPr>
          <w:sz w:val="27"/>
          <w:szCs w:val="27"/>
          <w:lang w:val="ru-RU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B04B2" w:rsidP="000F7071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</w:t>
      </w:r>
      <w:r w:rsidRPr="00E60864">
        <w:rPr>
          <w:sz w:val="27"/>
          <w:szCs w:val="27"/>
          <w:lang w:val="ru-RU"/>
        </w:rPr>
        <w:t xml:space="preserve">енного </w:t>
      </w:r>
      <w:r w:rsidR="000F7071">
        <w:rPr>
          <w:sz w:val="27"/>
          <w:szCs w:val="27"/>
          <w:lang w:val="ru-RU"/>
        </w:rPr>
        <w:t xml:space="preserve">ч. </w:t>
      </w:r>
      <w:r w:rsidR="00116B97">
        <w:rPr>
          <w:sz w:val="27"/>
          <w:szCs w:val="27"/>
          <w:lang w:val="ru-RU"/>
        </w:rPr>
        <w:t>4</w:t>
      </w:r>
      <w:r w:rsidR="000F7071">
        <w:rPr>
          <w:sz w:val="27"/>
          <w:szCs w:val="27"/>
          <w:lang w:val="ru-RU"/>
        </w:rPr>
        <w:t xml:space="preserve"> ст. 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 образует, </w:t>
      </w:r>
      <w:r w:rsidRPr="00116B97" w:rsidR="00116B97">
        <w:rPr>
          <w:sz w:val="27"/>
          <w:szCs w:val="27"/>
          <w:lang w:val="ru-RU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 w:rsidRPr="000F7071" w:rsidR="000F7071">
        <w:rPr>
          <w:sz w:val="27"/>
          <w:szCs w:val="27"/>
          <w:lang w:val="ru-RU"/>
        </w:rPr>
        <w:t xml:space="preserve">, </w:t>
      </w:r>
      <w:r w:rsidR="000F7071">
        <w:rPr>
          <w:sz w:val="27"/>
          <w:szCs w:val="27"/>
          <w:lang w:val="ru-RU"/>
        </w:rPr>
        <w:t xml:space="preserve">и </w:t>
      </w:r>
      <w:r w:rsidRPr="00116B97" w:rsidR="00116B97">
        <w:rPr>
          <w:sz w:val="27"/>
          <w:szCs w:val="27"/>
          <w:lang w:val="ru-RU"/>
        </w:rPr>
        <w:t>влечет наложение административного штрафа на должностных лиц в размере от пятнадцати тысяч до тридцати тысяч рублей</w:t>
      </w:r>
      <w:r w:rsidRPr="000F7071" w:rsidR="000F7071">
        <w:rPr>
          <w:sz w:val="27"/>
          <w:szCs w:val="27"/>
          <w:lang w:val="ru-RU"/>
        </w:rPr>
        <w:t>.</w:t>
      </w:r>
    </w:p>
    <w:p w:rsidR="00AA7A8A" w:rsidP="00AA7A8A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примечания к</w:t>
      </w:r>
      <w:r>
        <w:rPr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ст. 15.15.6 Кодекса Российской Федерации об административных правонарушениях</w:t>
      </w:r>
      <w:r w:rsidRPr="00AA7A8A">
        <w:t xml:space="preserve"> </w:t>
      </w:r>
      <w:r>
        <w:rPr>
          <w:sz w:val="27"/>
          <w:szCs w:val="27"/>
          <w:lang w:val="ru-RU"/>
        </w:rPr>
        <w:t>п</w:t>
      </w:r>
      <w:r w:rsidRPr="00AA7A8A">
        <w:rPr>
          <w:sz w:val="27"/>
          <w:szCs w:val="27"/>
          <w:lang w:val="ru-RU"/>
        </w:rPr>
        <w:t>од грубым нарушением требований к бюджетному (бухгалтерскому) учету, в том числе к составлению либо представлению бю</w:t>
      </w:r>
      <w:r w:rsidRPr="00AA7A8A">
        <w:rPr>
          <w:sz w:val="27"/>
          <w:szCs w:val="27"/>
          <w:lang w:val="ru-RU"/>
        </w:rPr>
        <w:t xml:space="preserve">джетной или бухгалтерской (финансовой) отчетности, либо грубым нарушением порядка составления (формирования) консолидированной </w:t>
      </w:r>
      <w:r w:rsidRPr="00AA7A8A">
        <w:rPr>
          <w:sz w:val="27"/>
          <w:szCs w:val="27"/>
          <w:lang w:val="ru-RU"/>
        </w:rPr>
        <w:t>бухгалтерской (финансовой) отчетности понимается: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1) искажение показателя бюджетной или бухгалтерской (финансовой) отчетности, вы</w:t>
      </w:r>
      <w:r w:rsidRPr="00AA7A8A">
        <w:rPr>
          <w:sz w:val="27"/>
          <w:szCs w:val="27"/>
          <w:lang w:val="ru-RU"/>
        </w:rPr>
        <w:t>раженного в денежном измерении, которое привело к искажению информации об активах, и (или) обязательствах, и (или) о финансовом результате: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более чем на 10 процентов;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 xml:space="preserve">не менее чем на 1 процент, но не более чем на 10 процентов и на сумму, превышающую один </w:t>
      </w:r>
      <w:r w:rsidRPr="00AA7A8A">
        <w:rPr>
          <w:sz w:val="27"/>
          <w:szCs w:val="27"/>
          <w:lang w:val="ru-RU"/>
        </w:rPr>
        <w:t>миллион рублей;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2) искажение показателя бюджетной отчетности, выраженного в денежном измерении, которое привело к искажению показателя результата исполнения бюджета;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3) занижение сумм налогов и сборов, страховых взносов на сумму, превышающую один миллион р</w:t>
      </w:r>
      <w:r w:rsidRPr="00AA7A8A">
        <w:rPr>
          <w:sz w:val="27"/>
          <w:szCs w:val="27"/>
          <w:lang w:val="ru-RU"/>
        </w:rPr>
        <w:t>ублей, вследствие нарушения требований к бюджетному (бухгалтерскому) учету и (или) искажения показателей бюджетной или бухгалтерской (финансовой) отчетности;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4) включение в бюджетную или бухгалтерскую (финансовую) отчетность показателей, характеризующих об</w:t>
      </w:r>
      <w:r w:rsidRPr="00AA7A8A">
        <w:rPr>
          <w:sz w:val="27"/>
          <w:szCs w:val="27"/>
          <w:lang w:val="ru-RU"/>
        </w:rPr>
        <w:t>ъекты бухгалтерского учета и не подтвержденных соответствующими регистрами бухгалтерского учета и (или) первичными учетными документами;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5) регистрация в регистрах бухгалтерского учета мнимого объекта бухгалтерского учета (в том числе неосуществленных расх</w:t>
      </w:r>
      <w:r w:rsidRPr="00AA7A8A">
        <w:rPr>
          <w:sz w:val="27"/>
          <w:szCs w:val="27"/>
          <w:lang w:val="ru-RU"/>
        </w:rPr>
        <w:t>одов, несуществующих обязательств, не имевших места фактов хозяйственной жизни) или притворного объекта бухгалтерского учета;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6) ведение счетов бюджетного (бухгалтерского) учета вне применяемых регистров бухгалтерского учета;</w:t>
      </w:r>
      <w:r>
        <w:rPr>
          <w:sz w:val="27"/>
          <w:szCs w:val="27"/>
          <w:lang w:val="ru-RU"/>
        </w:rPr>
        <w:t xml:space="preserve"> </w:t>
      </w:r>
      <w:r w:rsidRPr="00AA7A8A">
        <w:rPr>
          <w:sz w:val="27"/>
          <w:szCs w:val="27"/>
          <w:lang w:val="ru-RU"/>
        </w:rPr>
        <w:t>7) отсутствие первичных учетны</w:t>
      </w:r>
      <w:r w:rsidRPr="00AA7A8A">
        <w:rPr>
          <w:sz w:val="27"/>
          <w:szCs w:val="27"/>
          <w:lang w:val="ru-RU"/>
        </w:rPr>
        <w:t>х документов, и (или) регистров бухгалтерского учета, и (или) бюджетной или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</w:t>
      </w:r>
      <w:r w:rsidRPr="00AA7A8A">
        <w:rPr>
          <w:sz w:val="27"/>
          <w:szCs w:val="27"/>
          <w:lang w:val="ru-RU"/>
        </w:rPr>
        <w:t>ти является обязательным) в течение установленных сроков хранения таких документов.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>Согласно п</w:t>
      </w:r>
      <w:r>
        <w:rPr>
          <w:sz w:val="27"/>
          <w:szCs w:val="27"/>
          <w:lang w:val="ru-RU"/>
        </w:rPr>
        <w:t>.п.</w:t>
      </w:r>
      <w:r w:rsidRPr="00F3202E">
        <w:rPr>
          <w:sz w:val="27"/>
          <w:szCs w:val="27"/>
          <w:lang w:val="ru-RU"/>
        </w:rPr>
        <w:t xml:space="preserve"> 2 - 4 ст</w:t>
      </w:r>
      <w:r>
        <w:rPr>
          <w:sz w:val="27"/>
          <w:szCs w:val="27"/>
          <w:lang w:val="ru-RU"/>
        </w:rPr>
        <w:t>.</w:t>
      </w:r>
      <w:r w:rsidRPr="00F3202E">
        <w:rPr>
          <w:sz w:val="27"/>
          <w:szCs w:val="27"/>
          <w:lang w:val="ru-RU"/>
        </w:rPr>
        <w:t xml:space="preserve"> 264.1 Бюджетного кодекса Российской Федерации бюджетный учет представляет собой упорядоченную систему сбора, регистрации и обобщения информации в де</w:t>
      </w:r>
      <w:r w:rsidRPr="00F3202E">
        <w:rPr>
          <w:sz w:val="27"/>
          <w:szCs w:val="27"/>
          <w:lang w:val="ru-RU"/>
        </w:rPr>
        <w:t>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 Бюджетный учет осуществляется</w:t>
      </w:r>
      <w:r w:rsidRPr="00F3202E">
        <w:rPr>
          <w:sz w:val="27"/>
          <w:szCs w:val="27"/>
          <w:lang w:val="ru-RU"/>
        </w:rPr>
        <w:t xml:space="preserve"> в соответствии с планом счетов, включающим в себя бюджетную классификацию Российской Федерации. План счетов бюджетного учета и инструкция по его применению утверждаются Министерством финансов Российской Федерации. Бюджетная отчетность включает: отчет об и</w:t>
      </w:r>
      <w:r w:rsidRPr="00F3202E">
        <w:rPr>
          <w:sz w:val="27"/>
          <w:szCs w:val="27"/>
          <w:lang w:val="ru-RU"/>
        </w:rPr>
        <w:t>сполнении бюджета; баланс исполнения бюджета; отчет о финансовых результатах деятельности; отчет о движении денежных средств; пояснительную записку. Отчет об исполнении бюджета содержит данные об исполнении бюджета по доходам, расходам и источникам финанси</w:t>
      </w:r>
      <w:r w:rsidRPr="00F3202E">
        <w:rPr>
          <w:sz w:val="27"/>
          <w:szCs w:val="27"/>
          <w:lang w:val="ru-RU"/>
        </w:rPr>
        <w:t>рования дефицита бюджета в соответствии с бюджетной классификацией Российской Федерации.</w:t>
      </w:r>
    </w:p>
    <w:p w:rsid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>В силу п</w:t>
      </w:r>
      <w:r>
        <w:rPr>
          <w:sz w:val="27"/>
          <w:szCs w:val="27"/>
          <w:lang w:val="ru-RU"/>
        </w:rPr>
        <w:t>п.</w:t>
      </w:r>
      <w:r w:rsidRPr="00F3202E">
        <w:rPr>
          <w:sz w:val="27"/>
          <w:szCs w:val="27"/>
          <w:lang w:val="ru-RU"/>
        </w:rPr>
        <w:t xml:space="preserve"> 6 п</w:t>
      </w:r>
      <w:r>
        <w:rPr>
          <w:sz w:val="27"/>
          <w:szCs w:val="27"/>
          <w:lang w:val="ru-RU"/>
        </w:rPr>
        <w:t>.</w:t>
      </w:r>
      <w:r w:rsidRPr="00F3202E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.</w:t>
      </w:r>
      <w:r w:rsidRPr="00F3202E">
        <w:rPr>
          <w:sz w:val="27"/>
          <w:szCs w:val="27"/>
          <w:lang w:val="ru-RU"/>
        </w:rPr>
        <w:t xml:space="preserve"> 162 Бюджетного кодекса Российской Федерации получатель бюджетных средств формирует бюджетную отчетность (обеспечивает формирование бюджетной отче</w:t>
      </w:r>
      <w:r w:rsidRPr="00F3202E">
        <w:rPr>
          <w:sz w:val="27"/>
          <w:szCs w:val="27"/>
          <w:lang w:val="ru-RU"/>
        </w:rPr>
        <w:t>тности) и представляет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791696" w:rsidRPr="00791696" w:rsidP="00F3202E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В соответствии с п</w:t>
      </w:r>
      <w:r w:rsidR="00F3202E">
        <w:rPr>
          <w:sz w:val="27"/>
          <w:szCs w:val="27"/>
          <w:lang w:val="ru-RU"/>
        </w:rPr>
        <w:t>.</w:t>
      </w:r>
      <w:r w:rsidRPr="00791696">
        <w:rPr>
          <w:sz w:val="27"/>
          <w:szCs w:val="27"/>
          <w:lang w:val="ru-RU"/>
        </w:rPr>
        <w:t xml:space="preserve"> 166 Инструкция №191н</w:t>
      </w:r>
      <w:r w:rsidR="00F3202E">
        <w:rPr>
          <w:sz w:val="27"/>
          <w:szCs w:val="27"/>
          <w:lang w:val="ru-RU"/>
        </w:rPr>
        <w:t xml:space="preserve"> </w:t>
      </w:r>
      <w:r w:rsidRPr="00791696">
        <w:rPr>
          <w:sz w:val="27"/>
          <w:szCs w:val="27"/>
          <w:lang w:val="ru-RU"/>
        </w:rPr>
        <w:t>в Сведениях о движении нефинансовых активов (ф. 0503168) информация</w:t>
      </w:r>
      <w:r w:rsidRPr="00791696">
        <w:rPr>
          <w:sz w:val="27"/>
          <w:szCs w:val="27"/>
          <w:lang w:val="ru-RU"/>
        </w:rPr>
        <w:t xml:space="preserve"> представляется раздельно по имуществу, составляющему государственную казну Российской Федерации, казну республики в составе Российской Федерации, казну края, области, города </w:t>
      </w:r>
      <w:r w:rsidRPr="00791696">
        <w:rPr>
          <w:sz w:val="27"/>
          <w:szCs w:val="27"/>
          <w:lang w:val="ru-RU"/>
        </w:rPr>
        <w:t>федерального значения, автономной области, автономного округа, муниципальную казн</w:t>
      </w:r>
      <w:r w:rsidRPr="00791696">
        <w:rPr>
          <w:sz w:val="27"/>
          <w:szCs w:val="27"/>
          <w:lang w:val="ru-RU"/>
        </w:rPr>
        <w:t>у, и по иному имуществу (по соответствующим разделам).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Показатели, отраженные в Сведениях (ф. 0503168), должны быть подтверждены соответствующими регистрами бюджетного учета по учету операций с нефинансовыми активами.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В Разделе 3 «Движение материальных цен</w:t>
      </w:r>
      <w:r w:rsidRPr="00791696">
        <w:rPr>
          <w:sz w:val="27"/>
          <w:szCs w:val="27"/>
          <w:lang w:val="ru-RU"/>
        </w:rPr>
        <w:t xml:space="preserve">ностей на забалансовых счетах» указываются показатели, отраженные на забалансовых счетах, указанных в графе </w:t>
      </w:r>
    </w:p>
    <w:p w:rsid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2 раздела 3 Сведений (ф. 0503168), на начало отчетного года и конец отчетного финансового года (графы 4 и 7 соответственно), а также увеличение и у</w:t>
      </w:r>
      <w:r w:rsidRPr="00791696">
        <w:rPr>
          <w:sz w:val="27"/>
          <w:szCs w:val="27"/>
          <w:lang w:val="ru-RU"/>
        </w:rPr>
        <w:t>меньшение показателей, отраженных на забалансовых счетах учреждения (графы 5 и 6 соответственно). Информация об имуществе, составляющем государственную (муниципальную) казну, отраженная на соответствующих забалансовых счетах, подлежащая отражению в разделе</w:t>
      </w:r>
      <w:r w:rsidRPr="00791696">
        <w:rPr>
          <w:sz w:val="27"/>
          <w:szCs w:val="27"/>
          <w:lang w:val="ru-RU"/>
        </w:rPr>
        <w:t xml:space="preserve"> 3.1 Сведений (ф. 0503168), в показатели, отражаемые в разделе 3 Сведений (ф. 0503168), не включается.</w:t>
      </w:r>
    </w:p>
    <w:p w:rsidR="00791696" w:rsidP="0079169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судебном заседании установлено, что </w:t>
      </w:r>
      <w:r w:rsidRPr="00791696">
        <w:rPr>
          <w:sz w:val="27"/>
          <w:szCs w:val="27"/>
          <w:lang w:val="ru-RU"/>
        </w:rPr>
        <w:t>Контрольно-счетн</w:t>
      </w:r>
      <w:r w:rsidR="00394EFF">
        <w:rPr>
          <w:sz w:val="27"/>
          <w:szCs w:val="27"/>
          <w:lang w:val="ru-RU"/>
        </w:rPr>
        <w:t>ой</w:t>
      </w:r>
      <w:r w:rsidRPr="00791696">
        <w:rPr>
          <w:sz w:val="27"/>
          <w:szCs w:val="27"/>
          <w:lang w:val="ru-RU"/>
        </w:rPr>
        <w:t xml:space="preserve"> палат</w:t>
      </w:r>
      <w:r w:rsidR="00394EFF">
        <w:rPr>
          <w:sz w:val="27"/>
          <w:szCs w:val="27"/>
          <w:lang w:val="ru-RU"/>
        </w:rPr>
        <w:t>ой</w:t>
      </w:r>
      <w:r w:rsidRPr="0079169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проведено </w:t>
      </w:r>
      <w:r w:rsidRPr="00791696">
        <w:rPr>
          <w:sz w:val="27"/>
          <w:szCs w:val="27"/>
          <w:lang w:val="ru-RU"/>
        </w:rPr>
        <w:t>контрольно</w:t>
      </w:r>
      <w:r>
        <w:rPr>
          <w:sz w:val="27"/>
          <w:szCs w:val="27"/>
          <w:lang w:val="ru-RU"/>
        </w:rPr>
        <w:t>е</w:t>
      </w:r>
      <w:r w:rsidRPr="00791696">
        <w:rPr>
          <w:sz w:val="27"/>
          <w:szCs w:val="27"/>
          <w:lang w:val="ru-RU"/>
        </w:rPr>
        <w:t xml:space="preserve"> мероприяти</w:t>
      </w:r>
      <w:r>
        <w:rPr>
          <w:sz w:val="27"/>
          <w:szCs w:val="27"/>
          <w:lang w:val="ru-RU"/>
        </w:rPr>
        <w:t>е</w:t>
      </w:r>
      <w:r w:rsidRPr="00791696">
        <w:rPr>
          <w:sz w:val="27"/>
          <w:szCs w:val="27"/>
          <w:lang w:val="ru-RU"/>
        </w:rPr>
        <w:t xml:space="preserve"> «Внешняя проверка годовой бюджетной отчетности муницип</w:t>
      </w:r>
      <w:r w:rsidRPr="00791696">
        <w:rPr>
          <w:sz w:val="27"/>
          <w:szCs w:val="27"/>
          <w:lang w:val="ru-RU"/>
        </w:rPr>
        <w:t>ального казенного учреждения Департамент развития муниципальной собственности Администрации города Симферополя Республики Крым в рамках внешней проверки годового отчета об исполнении бюджета муниципального образования городской округ Симферополь Республики</w:t>
      </w:r>
      <w:r w:rsidRPr="00791696">
        <w:rPr>
          <w:sz w:val="27"/>
          <w:szCs w:val="27"/>
          <w:lang w:val="ru-RU"/>
        </w:rPr>
        <w:t xml:space="preserve"> Крым за 2024 год» (далее – контрольное мероприятие) на объекте контроля - муниципальное казенное учреждение Департамент развития муниципальной собственности Администрации города Симферополя Республики Крым (далее – Департамент)</w:t>
      </w:r>
      <w:r>
        <w:rPr>
          <w:sz w:val="27"/>
          <w:szCs w:val="27"/>
          <w:lang w:val="ru-RU"/>
        </w:rPr>
        <w:t>, по результатам которой сос</w:t>
      </w:r>
      <w:r>
        <w:rPr>
          <w:sz w:val="27"/>
          <w:szCs w:val="27"/>
          <w:lang w:val="ru-RU"/>
        </w:rPr>
        <w:t>тавлен акт №193 от 15.04.2024.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ходе контрольного мероприятия установлено</w:t>
      </w:r>
      <w:r w:rsidR="00394EFF">
        <w:rPr>
          <w:sz w:val="27"/>
          <w:szCs w:val="27"/>
          <w:lang w:val="ru-RU"/>
        </w:rPr>
        <w:t>, что д</w:t>
      </w:r>
      <w:r w:rsidRPr="00791696">
        <w:rPr>
          <w:sz w:val="27"/>
          <w:szCs w:val="27"/>
          <w:lang w:val="ru-RU"/>
        </w:rPr>
        <w:t xml:space="preserve">ля проведения контрольного мероприятия в составе годовой бюджетной отчетности представлены 2 формы отчетности: «Сведения о движении нефинансовых активов (без имущества казны) </w:t>
      </w:r>
      <w:r w:rsidRPr="00791696">
        <w:rPr>
          <w:sz w:val="27"/>
          <w:szCs w:val="27"/>
          <w:lang w:val="ru-RU"/>
        </w:rPr>
        <w:t>на 01.01.2025 (ф.0503168); «Сведения о движении нефинансовых активов (в части имущества казны) на 01.01.2025» (ф.0503168К).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Согласно справке в составе Баланса (ф.0503130) по строке 250 «Имущество, переданное в возмездное пользование (аренду)» на начало год</w:t>
      </w:r>
      <w:r w:rsidRPr="00791696">
        <w:rPr>
          <w:sz w:val="27"/>
          <w:szCs w:val="27"/>
          <w:lang w:val="ru-RU"/>
        </w:rPr>
        <w:t>а, показатель составил - 5 661 904 000,07 руб., на конец года – 6 911 740 732,91 руб.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Указанные суммы соответствуют данным по счету 25 «Имущество, переданное в возмездное пользование (аренду)» Главной книги за 2024 год Департамента, а также суммам, отражен</w:t>
      </w:r>
      <w:r w:rsidRPr="00791696">
        <w:rPr>
          <w:sz w:val="27"/>
          <w:szCs w:val="27"/>
          <w:lang w:val="ru-RU"/>
        </w:rPr>
        <w:t>ным в оборотной ведомости по счету 25 «Имущество, переданное в возмездное пользование (аренду)».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Вместе с тем, сверкой отраженных в оборотной ведомости по счету 25 «Имущество, переданное в возмездное пользование (аренду)» Департамента, с данными, отраженны</w:t>
      </w:r>
      <w:r w:rsidRPr="00791696">
        <w:rPr>
          <w:sz w:val="27"/>
          <w:szCs w:val="27"/>
          <w:lang w:val="ru-RU"/>
        </w:rPr>
        <w:t>ми в Оборотной ведомости по нефинансовым активам по счету 108.55 «Непроизведенные активы, составляющие казну» за 2024 год установлено, что на забалансовом счете 25 Департамента отражены земельные участки, составляющие казну МО ГО Симферополь и переданные в</w:t>
      </w:r>
      <w:r w:rsidRPr="00791696">
        <w:rPr>
          <w:sz w:val="27"/>
          <w:szCs w:val="27"/>
          <w:lang w:val="ru-RU"/>
        </w:rPr>
        <w:t xml:space="preserve"> возмездное пользование (аренду), по состоянию на 01.01.2024 на общую сумму - 5 661 904 000,07 руб., на 31.12.2024 - 6 911 740 732,91 руб., дебетовый оборот (поступление) по счету 25 «Имущество, переданное в возмездное пользование (аренду)» за 2024 год сос</w:t>
      </w:r>
      <w:r w:rsidRPr="00791696">
        <w:rPr>
          <w:sz w:val="27"/>
          <w:szCs w:val="27"/>
          <w:lang w:val="ru-RU"/>
        </w:rPr>
        <w:t>тавил 1 249 836 732,84 руб.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 xml:space="preserve">При этом в разделе 3.1 формы Сведения о движении нефинансовых активов (в части имущества казны) (ф.0503168К) показатели отсутствуют, то есть </w:t>
      </w:r>
      <w:r w:rsidRPr="00791696">
        <w:rPr>
          <w:sz w:val="27"/>
          <w:szCs w:val="27"/>
          <w:lang w:val="ru-RU"/>
        </w:rPr>
        <w:t>данные об имуществе казны, переданном в возмездное пользование (аренду), не отражены.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 xml:space="preserve">Также в целом в форме Сведения о движении нефинансовых активов (в части имущества казны) (ф.0503168К) данные об имуществе казны, переданном в возмездное пользование (аренду), отраженные в оборотной ведомости по счету 25 «Имущество, переданное в возмездное </w:t>
      </w:r>
      <w:r w:rsidRPr="00791696">
        <w:rPr>
          <w:sz w:val="27"/>
          <w:szCs w:val="27"/>
          <w:lang w:val="ru-RU"/>
        </w:rPr>
        <w:t>пользование (аренду)» в сумме 5 661 904 000,07 руб. на 01.01.2024, и 6 911 740 732,91 руб. на 31.12.2024 не отражены.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Таким образом</w:t>
      </w:r>
      <w:r w:rsidR="00F3202E">
        <w:rPr>
          <w:sz w:val="27"/>
          <w:szCs w:val="27"/>
          <w:lang w:val="ru-RU"/>
        </w:rPr>
        <w:t>,</w:t>
      </w:r>
      <w:r w:rsidR="00394EFF">
        <w:rPr>
          <w:sz w:val="27"/>
          <w:szCs w:val="27"/>
          <w:lang w:val="ru-RU"/>
        </w:rPr>
        <w:t xml:space="preserve"> в нарушение п.</w:t>
      </w:r>
      <w:r w:rsidRPr="00791696">
        <w:rPr>
          <w:sz w:val="27"/>
          <w:szCs w:val="27"/>
          <w:lang w:val="ru-RU"/>
        </w:rPr>
        <w:t xml:space="preserve"> 166 Инструкции №191н информация об имуществе, составляющем государственную (муниципальную) казну, отраженная</w:t>
      </w:r>
      <w:r w:rsidRPr="00791696">
        <w:rPr>
          <w:sz w:val="27"/>
          <w:szCs w:val="27"/>
          <w:lang w:val="ru-RU"/>
        </w:rPr>
        <w:t xml:space="preserve"> на соответствующих забалансовых счетах, подлежащая отражению в разделе 3.1 Сведений, в форме Сведения о движении нефинансовых активов (в части имущества казны) (ф.0503168К) не отражена.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 xml:space="preserve">Указанное нарушение привело к искажению годовой бюджетной отчетности </w:t>
      </w:r>
      <w:r w:rsidRPr="00791696">
        <w:rPr>
          <w:sz w:val="27"/>
          <w:szCs w:val="27"/>
          <w:lang w:val="ru-RU"/>
        </w:rPr>
        <w:t>Департамента за 2024 год по коду строки 960 «Имущество, переданное в возмездное пользование (аренду)» Сведений о движении нефинансовых активов (в части имущества казны) (ф.0503168К): в графе 4 (наличие на начало года) на сумму 5 661 904 000,07 руб., в граф</w:t>
      </w:r>
      <w:r w:rsidRPr="00791696">
        <w:rPr>
          <w:sz w:val="27"/>
          <w:szCs w:val="27"/>
          <w:lang w:val="ru-RU"/>
        </w:rPr>
        <w:t>е 5 (поступление (увеличение) на сумму 1 249 836 732,84 руб.; в графе 7 (наличие на конец года) – на сумму 6 911 740 732,91 руб., что составляет 100% значений по соответствующим графам.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Кроме того, в форме «Сведения о движении нефинансовых активов (без иму</w:t>
      </w:r>
      <w:r w:rsidRPr="00791696">
        <w:rPr>
          <w:sz w:val="27"/>
          <w:szCs w:val="27"/>
          <w:lang w:val="ru-RU"/>
        </w:rPr>
        <w:t>щества казны)» (ф.0503168) в разделе 3 «Движение материальных ценностей на забалансовых счетах» по строке 890 «Имущество, переданное в возмездное пользование (аренду)» в графе 4 «наличие на начало года» отражена сумма 5 661 904 000,07 руб., графе 5 «поступ</w:t>
      </w:r>
      <w:r w:rsidRPr="00791696">
        <w:rPr>
          <w:sz w:val="27"/>
          <w:szCs w:val="27"/>
          <w:lang w:val="ru-RU"/>
        </w:rPr>
        <w:t>ление (увеличение)» - 1 249 836 732,84 руб., графе 7 «наличие на конец года» - 6 911 740 732,91 руб.</w:t>
      </w:r>
    </w:p>
    <w:p w:rsidR="00791696" w:rsidRP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Таким образом</w:t>
      </w:r>
      <w:r w:rsidR="00F3202E">
        <w:rPr>
          <w:sz w:val="27"/>
          <w:szCs w:val="27"/>
          <w:lang w:val="ru-RU"/>
        </w:rPr>
        <w:t>,</w:t>
      </w:r>
      <w:r w:rsidRPr="00791696">
        <w:rPr>
          <w:sz w:val="27"/>
          <w:szCs w:val="27"/>
          <w:lang w:val="ru-RU"/>
        </w:rPr>
        <w:t xml:space="preserve"> в нарушение п</w:t>
      </w:r>
      <w:r w:rsidR="00394EFF">
        <w:rPr>
          <w:sz w:val="27"/>
          <w:szCs w:val="27"/>
          <w:lang w:val="ru-RU"/>
        </w:rPr>
        <w:t xml:space="preserve"> </w:t>
      </w:r>
      <w:r w:rsidRPr="00791696">
        <w:rPr>
          <w:sz w:val="27"/>
          <w:szCs w:val="27"/>
          <w:lang w:val="ru-RU"/>
        </w:rPr>
        <w:t xml:space="preserve"> 166 Инструкции №191н в разделе 3 «Движение материальных ценностей на забалансовых счетах» Сведений о движении нефинансовых ак</w:t>
      </w:r>
      <w:r w:rsidRPr="00791696">
        <w:rPr>
          <w:sz w:val="27"/>
          <w:szCs w:val="27"/>
          <w:lang w:val="ru-RU"/>
        </w:rPr>
        <w:t xml:space="preserve">тивов (без имущества казны) (ф.0503168) отражены земельные участки, составляющие казну МО ГО Симферополь и переданные в возмездное пользование (аренду), по состоянию на 01.01.2024 на общую сумму - на сумму 5 661 904 000,07 руб., по состоянию на 31.12.2024 </w:t>
      </w:r>
      <w:r w:rsidRPr="00791696">
        <w:rPr>
          <w:sz w:val="27"/>
          <w:szCs w:val="27"/>
          <w:lang w:val="ru-RU"/>
        </w:rPr>
        <w:t>- 6 911 740 732,91 руб.</w:t>
      </w:r>
    </w:p>
    <w:p w:rsidR="00791696" w:rsidP="00791696">
      <w:pPr>
        <w:ind w:right="-1" w:firstLine="851"/>
        <w:jc w:val="both"/>
        <w:rPr>
          <w:sz w:val="27"/>
          <w:szCs w:val="27"/>
          <w:lang w:val="ru-RU"/>
        </w:rPr>
      </w:pPr>
      <w:r w:rsidRPr="00791696">
        <w:rPr>
          <w:sz w:val="27"/>
          <w:szCs w:val="27"/>
          <w:lang w:val="ru-RU"/>
        </w:rPr>
        <w:t>Указанное нарушение привело к искажению годовой бюджетной и бухгалтерской отчетности Департамента за 2024 год по коду строки 890 «Имущество, переданное в возмездное пользование (аренду) наличие на начало года» Сведений о движении не</w:t>
      </w:r>
      <w:r w:rsidRPr="00791696">
        <w:rPr>
          <w:sz w:val="27"/>
          <w:szCs w:val="27"/>
          <w:lang w:val="ru-RU"/>
        </w:rPr>
        <w:t>финансовых активов (без имущества казны) ф.0503168: в графе 4 (наличие на начало года) на сумму 5 661 904 000,07 руб., в графе 5 (поступление (увеличение) на сумму 1 249 836 732,84 руб., в графе 7 (наличие на конец года) – на сумму 6 911 740 732,91 руб., ч</w:t>
      </w:r>
      <w:r w:rsidRPr="00791696">
        <w:rPr>
          <w:sz w:val="27"/>
          <w:szCs w:val="27"/>
          <w:lang w:val="ru-RU"/>
        </w:rPr>
        <w:t>то составляет 100% значений по соответствующим графам.</w:t>
      </w:r>
    </w:p>
    <w:p w:rsidR="00576F12" w:rsidRPr="00576F12" w:rsidP="00576F12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Pr="00576F12">
        <w:rPr>
          <w:sz w:val="27"/>
          <w:szCs w:val="27"/>
          <w:lang w:val="ru-RU"/>
        </w:rPr>
        <w:t xml:space="preserve">ри составлении Централизованной бухгалтерией бухгалтерской (бюджетной) отчетности, при наличии сформированных ими же регистров бухгалтерского (бюджетного) учета (Главная книга, оборотные ведомости по </w:t>
      </w:r>
      <w:r w:rsidRPr="00576F12">
        <w:rPr>
          <w:sz w:val="27"/>
          <w:szCs w:val="27"/>
          <w:lang w:val="ru-RU"/>
        </w:rPr>
        <w:t>счетам 25 «Имущество, переданное в возмездное пользование (аренду)», 108.55 «Непроизведенные активы, составляющие казну»), содержащих информацию о количестве и стоимости земельных участков, составляющих казну  МО ГО Симферополь, переданных в возмездное пол</w:t>
      </w:r>
      <w:r w:rsidRPr="00576F12">
        <w:rPr>
          <w:sz w:val="27"/>
          <w:szCs w:val="27"/>
          <w:lang w:val="ru-RU"/>
        </w:rPr>
        <w:t xml:space="preserve">ьзование (аренду), указанные сведения об имуществе казны в бюджетной отчетности Департамента а именно, в </w:t>
      </w:r>
      <w:r w:rsidRPr="00576F12">
        <w:rPr>
          <w:sz w:val="27"/>
          <w:szCs w:val="27"/>
          <w:lang w:val="ru-RU"/>
        </w:rPr>
        <w:t>форме «Сведения о движении нефинансовых активов (в части имущества казны)» (ф.0503168К) Централизованной бухгалтерией не отражены.</w:t>
      </w:r>
    </w:p>
    <w:p w:rsidR="00576F12" w:rsidRPr="00576F12" w:rsidP="00576F12">
      <w:pPr>
        <w:ind w:right="-1" w:firstLine="851"/>
        <w:jc w:val="both"/>
        <w:rPr>
          <w:sz w:val="27"/>
          <w:szCs w:val="27"/>
          <w:lang w:val="ru-RU"/>
        </w:rPr>
      </w:pPr>
      <w:r w:rsidRPr="00576F12">
        <w:rPr>
          <w:sz w:val="27"/>
          <w:szCs w:val="27"/>
          <w:lang w:val="ru-RU"/>
        </w:rPr>
        <w:t>При этом в форме «Св</w:t>
      </w:r>
      <w:r w:rsidRPr="00576F12">
        <w:rPr>
          <w:sz w:val="27"/>
          <w:szCs w:val="27"/>
          <w:lang w:val="ru-RU"/>
        </w:rPr>
        <w:t>едения о движении нефинансовых активов (без имущества казны)» (ф.0503168) в разделе 3 необоснованно отражены земельные участки, составляющие казну МО ГО Симферополь, переданные в возмездное пользование (аренду).</w:t>
      </w:r>
    </w:p>
    <w:p w:rsidR="00576F12" w:rsidP="00576F12">
      <w:pPr>
        <w:ind w:right="-1" w:firstLine="851"/>
        <w:jc w:val="both"/>
        <w:rPr>
          <w:sz w:val="27"/>
          <w:szCs w:val="27"/>
          <w:lang w:val="ru-RU"/>
        </w:rPr>
      </w:pPr>
      <w:r w:rsidRPr="00576F12">
        <w:rPr>
          <w:sz w:val="27"/>
          <w:szCs w:val="27"/>
          <w:lang w:val="ru-RU"/>
        </w:rPr>
        <w:t>Указанные нарушения повлекли искажение годов</w:t>
      </w:r>
      <w:r w:rsidRPr="00576F12">
        <w:rPr>
          <w:sz w:val="27"/>
          <w:szCs w:val="27"/>
          <w:lang w:val="ru-RU"/>
        </w:rPr>
        <w:t>ой бухгалтерской (бюджетной) отчетности Департамента за 2024 год</w:t>
      </w:r>
      <w:r>
        <w:rPr>
          <w:sz w:val="27"/>
          <w:szCs w:val="27"/>
          <w:lang w:val="ru-RU"/>
        </w:rPr>
        <w:t>.</w:t>
      </w:r>
    </w:p>
    <w:p w:rsidR="00F3202E" w:rsidP="00576F12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Выявленные в ходе контрольного мероприятия </w:t>
      </w:r>
      <w:r w:rsidR="00576F12">
        <w:rPr>
          <w:sz w:val="27"/>
          <w:szCs w:val="27"/>
          <w:lang w:val="ru-RU"/>
        </w:rPr>
        <w:t xml:space="preserve">нарушения </w:t>
      </w:r>
      <w:r>
        <w:rPr>
          <w:sz w:val="27"/>
          <w:szCs w:val="27"/>
          <w:lang w:val="ru-RU"/>
        </w:rPr>
        <w:t xml:space="preserve">послужили основанием для возбуждения производства по делу об административном правонарушении в отношении директора </w:t>
      </w:r>
      <w:r w:rsidRPr="00F3202E">
        <w:rPr>
          <w:sz w:val="27"/>
          <w:szCs w:val="27"/>
          <w:lang w:val="ru-RU"/>
        </w:rPr>
        <w:t>МКУ ЦУО</w:t>
      </w:r>
      <w:r>
        <w:rPr>
          <w:sz w:val="27"/>
          <w:szCs w:val="27"/>
          <w:lang w:val="ru-RU"/>
        </w:rPr>
        <w:t xml:space="preserve"> Срединой  И.Н.</w:t>
      </w:r>
      <w:r w:rsidR="00576F12">
        <w:rPr>
          <w:sz w:val="27"/>
          <w:szCs w:val="27"/>
          <w:lang w:val="ru-RU"/>
        </w:rPr>
        <w:t xml:space="preserve"> по признакам состава правонарушения, предусмотренного</w:t>
      </w:r>
      <w:r w:rsidRPr="00576F12" w:rsidR="00576F12">
        <w:t xml:space="preserve"> </w:t>
      </w:r>
      <w:r w:rsidRPr="00576F12" w:rsidR="00576F12">
        <w:rPr>
          <w:sz w:val="27"/>
          <w:szCs w:val="27"/>
          <w:lang w:val="ru-RU"/>
        </w:rPr>
        <w:t>ч. 4 ст. 15.15.6 Кодекса Российской Федерации об административных правонарушениях</w:t>
      </w:r>
      <w:r w:rsidR="00576F12">
        <w:rPr>
          <w:sz w:val="27"/>
          <w:szCs w:val="27"/>
          <w:lang w:val="ru-RU"/>
        </w:rPr>
        <w:t xml:space="preserve">. </w:t>
      </w:r>
    </w:p>
    <w:p w:rsidR="00AA7A8A" w:rsidRPr="00AA7A8A" w:rsidP="00AA7A8A">
      <w:pPr>
        <w:ind w:right="-1" w:firstLine="851"/>
        <w:jc w:val="both"/>
        <w:rPr>
          <w:sz w:val="27"/>
          <w:szCs w:val="27"/>
          <w:lang w:val="ru-RU"/>
        </w:rPr>
      </w:pPr>
      <w:r w:rsidRPr="00AA7A8A">
        <w:rPr>
          <w:sz w:val="27"/>
          <w:szCs w:val="27"/>
          <w:lang w:val="ru-RU"/>
        </w:rPr>
        <w:t>Субъектом административного правонарушения</w:t>
      </w:r>
      <w:r>
        <w:rPr>
          <w:sz w:val="27"/>
          <w:szCs w:val="27"/>
          <w:lang w:val="ru-RU"/>
        </w:rPr>
        <w:t xml:space="preserve">, предусмотренного </w:t>
      </w:r>
      <w:r w:rsidRPr="00AA7A8A">
        <w:rPr>
          <w:sz w:val="27"/>
          <w:szCs w:val="27"/>
          <w:lang w:val="ru-RU"/>
        </w:rPr>
        <w:t xml:space="preserve"> ч. 4 ст. 15.15.6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 xml:space="preserve">, </w:t>
      </w:r>
      <w:r w:rsidRPr="00AA7A8A">
        <w:rPr>
          <w:sz w:val="27"/>
          <w:szCs w:val="27"/>
          <w:lang w:val="ru-RU"/>
        </w:rPr>
        <w:t xml:space="preserve">является должностное лицо. </w:t>
      </w:r>
    </w:p>
    <w:p w:rsidR="00AA7A8A" w:rsidRPr="00AA7A8A" w:rsidP="00AA7A8A">
      <w:pPr>
        <w:ind w:right="-1" w:firstLine="851"/>
        <w:jc w:val="both"/>
        <w:rPr>
          <w:sz w:val="27"/>
          <w:szCs w:val="27"/>
          <w:lang w:val="ru-RU"/>
        </w:rPr>
      </w:pPr>
      <w:r w:rsidRPr="00AA7A8A">
        <w:rPr>
          <w:sz w:val="27"/>
          <w:szCs w:val="27"/>
          <w:lang w:val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</w:t>
      </w:r>
      <w:r w:rsidRPr="00AA7A8A">
        <w:rPr>
          <w:sz w:val="27"/>
          <w:szCs w:val="27"/>
          <w:lang w:val="ru-RU"/>
        </w:rPr>
        <w:t>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AA7A8A" w:rsidP="00AA7A8A">
      <w:pPr>
        <w:ind w:right="-1" w:firstLine="851"/>
        <w:jc w:val="both"/>
        <w:rPr>
          <w:sz w:val="27"/>
          <w:szCs w:val="27"/>
          <w:lang w:val="ru-RU"/>
        </w:rPr>
      </w:pPr>
      <w:r w:rsidRPr="00AA7A8A">
        <w:rPr>
          <w:sz w:val="27"/>
          <w:szCs w:val="27"/>
          <w:lang w:val="ru-RU"/>
        </w:rPr>
        <w:t>В соответствии с примечаниями к ст. 15.15.6 Кодекса Российской Федерации об административных правонарушениях, предусм</w:t>
      </w:r>
      <w:r w:rsidRPr="00AA7A8A">
        <w:rPr>
          <w:sz w:val="27"/>
          <w:szCs w:val="27"/>
          <w:lang w:val="ru-RU"/>
        </w:rPr>
        <w:t>отренная данной статьей административная ответственность, возлагается на должностных лиц организаций,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</w:t>
      </w:r>
      <w:r w:rsidRPr="00AA7A8A">
        <w:rPr>
          <w:sz w:val="27"/>
          <w:szCs w:val="27"/>
          <w:lang w:val="ru-RU"/>
        </w:rPr>
        <w:t xml:space="preserve">етной отчетности. 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</w:t>
      </w:r>
      <w:r w:rsidRPr="00F3202E">
        <w:rPr>
          <w:sz w:val="27"/>
          <w:szCs w:val="27"/>
          <w:lang w:val="ru-RU"/>
        </w:rPr>
        <w:t xml:space="preserve"> ч</w:t>
      </w:r>
      <w:r w:rsidR="00576F12">
        <w:rPr>
          <w:sz w:val="27"/>
          <w:szCs w:val="27"/>
          <w:lang w:val="ru-RU"/>
        </w:rPr>
        <w:t>.ч.</w:t>
      </w:r>
      <w:r w:rsidRPr="00F3202E">
        <w:rPr>
          <w:sz w:val="27"/>
          <w:szCs w:val="27"/>
          <w:lang w:val="ru-RU"/>
        </w:rPr>
        <w:t xml:space="preserve"> 1, 3 ст. 7 Федерального закона от 06.12.2011 №402-ФЗ «О бухгалтерском учете» (далее Федеральный закон № 402-ФЗ) ответственность за организацию ведения бухгалтерского (бюджетного) учета несет руководитель учреждения, который о</w:t>
      </w:r>
      <w:r w:rsidRPr="00F3202E">
        <w:rPr>
          <w:sz w:val="27"/>
          <w:szCs w:val="27"/>
          <w:lang w:val="ru-RU"/>
        </w:rPr>
        <w:t>бязан возложить ведение бухгалтерского учета на главного бухгалтера или иное должностное лицо либо заключить договор об оказании услуг по ведению бухгалтерского учета.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>Согласно ч. 3 ст. 7 Федерального закона № 402-ФЗ, п. 14 Федерального стандарта «Концепту</w:t>
      </w:r>
      <w:r w:rsidRPr="00F3202E">
        <w:rPr>
          <w:sz w:val="27"/>
          <w:szCs w:val="27"/>
          <w:lang w:val="ru-RU"/>
        </w:rPr>
        <w:t>альные основы», п. 5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</w:t>
      </w:r>
      <w:r w:rsidRPr="00F3202E">
        <w:rPr>
          <w:sz w:val="27"/>
          <w:szCs w:val="27"/>
          <w:lang w:val="ru-RU"/>
        </w:rPr>
        <w:t>х академий наук, государственных (муниципальных) учреждений, утвержденной приказом Министерства Финансов Российской Федерации от 01.12.2010 № 157н (далее – Инструкция №157н), п. 6 Инструкции № 191н руководители организаций бюджетной сферы вправе передать в</w:t>
      </w:r>
      <w:r w:rsidRPr="00F3202E">
        <w:rPr>
          <w:sz w:val="27"/>
          <w:szCs w:val="27"/>
          <w:lang w:val="ru-RU"/>
        </w:rPr>
        <w:t>едение бюджетного (бухгалтерского) учета и составление на его основе отчетности в соответствии с законодательством РФ по договору (соглашению) другому учреждению, организации (централизованной бухгалтерии).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 xml:space="preserve">Между Департаментом (Заказчик) и </w:t>
      </w:r>
      <w:r w:rsidRPr="00576F12" w:rsidR="00576F12">
        <w:rPr>
          <w:sz w:val="27"/>
          <w:szCs w:val="27"/>
          <w:lang w:val="ru-RU"/>
        </w:rPr>
        <w:t xml:space="preserve">МКУ ЦУО </w:t>
      </w:r>
      <w:r w:rsidRPr="00F3202E">
        <w:rPr>
          <w:sz w:val="27"/>
          <w:szCs w:val="27"/>
          <w:lang w:val="ru-RU"/>
        </w:rPr>
        <w:t>(Исполни</w:t>
      </w:r>
      <w:r w:rsidRPr="00F3202E">
        <w:rPr>
          <w:sz w:val="27"/>
          <w:szCs w:val="27"/>
          <w:lang w:val="ru-RU"/>
        </w:rPr>
        <w:t>тель) заключено Соглашение по ведению бухгалтерского (бюджетного) учета и формированию бухгалтерской (бюджетной) отчетности от 30.07.2021 №3 (далее – Соглашение).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 xml:space="preserve">На основании Соглашения Департамент передает, а </w:t>
      </w:r>
      <w:r w:rsidRPr="00576F12" w:rsidR="00576F12">
        <w:rPr>
          <w:sz w:val="27"/>
          <w:szCs w:val="27"/>
          <w:lang w:val="ru-RU"/>
        </w:rPr>
        <w:t>МКУ ЦУО</w:t>
      </w:r>
      <w:r w:rsidRPr="00F3202E">
        <w:rPr>
          <w:sz w:val="27"/>
          <w:szCs w:val="27"/>
          <w:lang w:val="ru-RU"/>
        </w:rPr>
        <w:t xml:space="preserve"> принимает полномочия по ведению бухга</w:t>
      </w:r>
      <w:r w:rsidRPr="00F3202E">
        <w:rPr>
          <w:sz w:val="27"/>
          <w:szCs w:val="27"/>
          <w:lang w:val="ru-RU"/>
        </w:rPr>
        <w:t xml:space="preserve">лтерского учета, составлению бухгалтерской </w:t>
      </w:r>
      <w:r w:rsidRPr="00F3202E">
        <w:rPr>
          <w:sz w:val="27"/>
          <w:szCs w:val="27"/>
          <w:lang w:val="ru-RU"/>
        </w:rPr>
        <w:t>(бюджетной), налоговой, статистической отчетности, отчетности в государственные внебюджетные фонды.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>Бюджетная отчетность за 2024 год предоставлена за подписью начальника Департамента Марченкова Р.С., директора Цен</w:t>
      </w:r>
      <w:r w:rsidRPr="00F3202E">
        <w:rPr>
          <w:sz w:val="27"/>
          <w:szCs w:val="27"/>
          <w:lang w:val="ru-RU"/>
        </w:rPr>
        <w:t xml:space="preserve">трализованной бухгалтерии Срединой И.Н. и главного бухгалтера </w:t>
      </w:r>
      <w:r w:rsidRPr="00576F12" w:rsidR="00576F12">
        <w:rPr>
          <w:sz w:val="27"/>
          <w:szCs w:val="27"/>
          <w:lang w:val="ru-RU"/>
        </w:rPr>
        <w:t xml:space="preserve">МКУ ЦУО </w:t>
      </w:r>
      <w:r w:rsidRPr="00F3202E">
        <w:rPr>
          <w:sz w:val="27"/>
          <w:szCs w:val="27"/>
          <w:lang w:val="ru-RU"/>
        </w:rPr>
        <w:t xml:space="preserve">Кныш С.А. </w:t>
      </w:r>
    </w:p>
    <w:p w:rsidR="00F3202E" w:rsidRPr="00F3202E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>В соответствии с п.1.2 Соглашения Заказчик поручает, а Исполнитель принимает на себя обязательства на постоянной основе в соответствии с действующим законодательством Российск</w:t>
      </w:r>
      <w:r w:rsidRPr="00F3202E">
        <w:rPr>
          <w:sz w:val="27"/>
          <w:szCs w:val="27"/>
          <w:lang w:val="ru-RU"/>
        </w:rPr>
        <w:t>ой Федерации:</w:t>
      </w:r>
      <w:r w:rsidR="00576F12">
        <w:rPr>
          <w:sz w:val="27"/>
          <w:szCs w:val="27"/>
          <w:lang w:val="ru-RU"/>
        </w:rPr>
        <w:t xml:space="preserve"> </w:t>
      </w:r>
      <w:r w:rsidRPr="00F3202E">
        <w:rPr>
          <w:sz w:val="27"/>
          <w:szCs w:val="27"/>
          <w:lang w:val="ru-RU"/>
        </w:rPr>
        <w:t>вести бухгалтерский (бюджетный) учет фактов хозяйственной жизни, активов, обязательств, источников финансирования дефицита бюджета, доходов, расходов и иных объектов учета;</w:t>
      </w:r>
      <w:r w:rsidR="00576F12">
        <w:rPr>
          <w:sz w:val="27"/>
          <w:szCs w:val="27"/>
          <w:lang w:val="ru-RU"/>
        </w:rPr>
        <w:t xml:space="preserve"> </w:t>
      </w:r>
      <w:r w:rsidRPr="00F3202E">
        <w:rPr>
          <w:sz w:val="27"/>
          <w:szCs w:val="27"/>
          <w:lang w:val="ru-RU"/>
        </w:rPr>
        <w:t>составлять и представлять Заказчику бухгалтерскую (бюджетную) отчетно</w:t>
      </w:r>
      <w:r w:rsidRPr="00F3202E">
        <w:rPr>
          <w:sz w:val="27"/>
          <w:szCs w:val="27"/>
          <w:lang w:val="ru-RU"/>
        </w:rPr>
        <w:t>сть;</w:t>
      </w:r>
      <w:r w:rsidR="00576F12">
        <w:rPr>
          <w:sz w:val="27"/>
          <w:szCs w:val="27"/>
          <w:lang w:val="ru-RU"/>
        </w:rPr>
        <w:t xml:space="preserve"> </w:t>
      </w:r>
      <w:r w:rsidRPr="00F3202E">
        <w:rPr>
          <w:sz w:val="27"/>
          <w:szCs w:val="27"/>
          <w:lang w:val="ru-RU"/>
        </w:rPr>
        <w:t>формировать и предоставлять налоговую, статистическую отчетность и отчетность в государственные внебюджетные фонды; осуществлять полномочия (функции), закрепленные за Исполнителем, в соответствии с распределением функций между Заказчиком и Исполнителе</w:t>
      </w:r>
      <w:r w:rsidRPr="00F3202E">
        <w:rPr>
          <w:sz w:val="27"/>
          <w:szCs w:val="27"/>
          <w:lang w:val="ru-RU"/>
        </w:rPr>
        <w:t>м при выполнении Соглашения (Приложение 1), (далее – Распределение функций между Заказчиком и Исполнителем); осуществлять хранение документов, поступивших от Заказчика.</w:t>
      </w:r>
    </w:p>
    <w:p w:rsidR="00576F12" w:rsidP="00F3202E">
      <w:pPr>
        <w:ind w:right="-1" w:firstLine="851"/>
        <w:jc w:val="both"/>
        <w:rPr>
          <w:sz w:val="27"/>
          <w:szCs w:val="27"/>
          <w:lang w:val="ru-RU"/>
        </w:rPr>
      </w:pPr>
      <w:r w:rsidRPr="00F3202E">
        <w:rPr>
          <w:sz w:val="27"/>
          <w:szCs w:val="27"/>
          <w:lang w:val="ru-RU"/>
        </w:rPr>
        <w:t>Кроме того, согласно разделу 13 «Составление отчетности» Приложения 1 к Соглашению «Рас</w:t>
      </w:r>
      <w:r w:rsidRPr="00F3202E">
        <w:rPr>
          <w:sz w:val="27"/>
          <w:szCs w:val="27"/>
          <w:lang w:val="ru-RU"/>
        </w:rPr>
        <w:t>пределение функций между Заказчиком и Исполнителем» формирование в ПО бухгалтерской (бюджетной) отчетности Заказчика как получателя средств бюджета, выгрузка отчетности в ПП «Web-Консолидация», что также является функцией Исполнителя</w:t>
      </w:r>
      <w:r>
        <w:rPr>
          <w:sz w:val="27"/>
          <w:szCs w:val="27"/>
          <w:lang w:val="ru-RU"/>
        </w:rPr>
        <w:t>.</w:t>
      </w:r>
    </w:p>
    <w:p w:rsidR="00576F12" w:rsidRPr="00576F12" w:rsidP="00576F12">
      <w:pPr>
        <w:ind w:right="-1" w:firstLine="851"/>
        <w:jc w:val="both"/>
        <w:rPr>
          <w:sz w:val="27"/>
          <w:szCs w:val="27"/>
          <w:lang w:val="ru-RU"/>
        </w:rPr>
      </w:pPr>
      <w:r w:rsidRPr="00576F12">
        <w:rPr>
          <w:sz w:val="27"/>
          <w:szCs w:val="27"/>
          <w:lang w:val="ru-RU"/>
        </w:rPr>
        <w:t>В соответствии с п.3.</w:t>
      </w:r>
      <w:r w:rsidRPr="00576F12">
        <w:rPr>
          <w:sz w:val="27"/>
          <w:szCs w:val="27"/>
          <w:lang w:val="ru-RU"/>
        </w:rPr>
        <w:t>7 Устава МКУ ЦУО муниципального образования городской округ Симферополь Республики Крым, утвержденного постановлением Администрации город</w:t>
      </w:r>
      <w:r>
        <w:rPr>
          <w:sz w:val="27"/>
          <w:szCs w:val="27"/>
          <w:lang w:val="ru-RU"/>
        </w:rPr>
        <w:t>а Симферополя Республики Крым №</w:t>
      </w:r>
      <w:r w:rsidRPr="00576F12">
        <w:rPr>
          <w:sz w:val="27"/>
          <w:szCs w:val="27"/>
          <w:lang w:val="ru-RU"/>
        </w:rPr>
        <w:t>282 от 27.01.2021: директор казённого учреждения осуществляет текущее руководство деятел</w:t>
      </w:r>
      <w:r w:rsidRPr="00576F12">
        <w:rPr>
          <w:sz w:val="27"/>
          <w:szCs w:val="27"/>
          <w:lang w:val="ru-RU"/>
        </w:rPr>
        <w:t>ьностью учреждения в пределах своей компетенции, за исключением вопросов, отнесенных законодательством и Уставом к компетенции Учредителя. Текущее руководство деятельностью казенного учреждения директор осуществляет на принципе единоначалия и непосредствен</w:t>
      </w:r>
      <w:r w:rsidRPr="00576F12">
        <w:rPr>
          <w:sz w:val="27"/>
          <w:szCs w:val="27"/>
          <w:lang w:val="ru-RU"/>
        </w:rPr>
        <w:t>но подчиняется органу, осуществляющему координацию и регулирование деятельности казенного учреждения.</w:t>
      </w:r>
    </w:p>
    <w:p w:rsidR="00F3202E" w:rsidP="00576F12">
      <w:pPr>
        <w:ind w:right="-1" w:firstLine="851"/>
        <w:jc w:val="both"/>
        <w:rPr>
          <w:sz w:val="27"/>
          <w:szCs w:val="27"/>
          <w:lang w:val="ru-RU"/>
        </w:rPr>
      </w:pPr>
      <w:r w:rsidRPr="00576F12">
        <w:rPr>
          <w:sz w:val="27"/>
          <w:szCs w:val="27"/>
          <w:lang w:val="ru-RU"/>
        </w:rPr>
        <w:t>Распоряжением Администрации города Симферополя Республики Крым</w:t>
      </w:r>
      <w:r>
        <w:rPr>
          <w:sz w:val="27"/>
          <w:szCs w:val="27"/>
          <w:lang w:val="ru-RU"/>
        </w:rPr>
        <w:t xml:space="preserve"> </w:t>
      </w:r>
      <w:r w:rsidRPr="00576F12">
        <w:rPr>
          <w:sz w:val="27"/>
          <w:szCs w:val="27"/>
          <w:lang w:val="ru-RU"/>
        </w:rPr>
        <w:t xml:space="preserve">от 07.02.2023 № 105-рк на должность директора МКУ ЦУО с 07.02.2023 назначена Средина </w:t>
      </w:r>
      <w:r>
        <w:rPr>
          <w:sz w:val="27"/>
          <w:szCs w:val="27"/>
          <w:lang w:val="ru-RU"/>
        </w:rPr>
        <w:t>И.Н.</w:t>
      </w:r>
    </w:p>
    <w:p w:rsidR="00777036" w:rsidP="00777036">
      <w:pPr>
        <w:ind w:right="-1" w:firstLine="851"/>
        <w:jc w:val="both"/>
        <w:rPr>
          <w:sz w:val="27"/>
          <w:szCs w:val="27"/>
          <w:lang w:val="ru-RU"/>
        </w:rPr>
      </w:pPr>
      <w:r w:rsidRPr="0077703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Учитывая изложенное,</w:t>
      </w:r>
      <w:r w:rsidRPr="00777036">
        <w:t xml:space="preserve"> </w:t>
      </w:r>
      <w:r w:rsidRPr="00576F12" w:rsidR="00576F12">
        <w:rPr>
          <w:sz w:val="27"/>
          <w:szCs w:val="27"/>
          <w:lang w:val="ru-RU"/>
        </w:rPr>
        <w:t>Средина И.Н.</w:t>
      </w:r>
      <w:r w:rsidR="00576F1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является субъектом вмененного правонарушения, доказательства, опровергающие указанные обстоятельства, мировому судье не представлено.  </w:t>
      </w:r>
    </w:p>
    <w:p w:rsidR="00A95464" w:rsidRPr="00E60864" w:rsidP="00887EEE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Вина </w:t>
      </w:r>
      <w:r w:rsidRPr="00576F12" w:rsidR="00576F12">
        <w:rPr>
          <w:sz w:val="27"/>
          <w:szCs w:val="27"/>
          <w:lang w:val="ru-RU"/>
        </w:rPr>
        <w:t>Средин</w:t>
      </w:r>
      <w:r w:rsidR="00576F12">
        <w:rPr>
          <w:sz w:val="27"/>
          <w:szCs w:val="27"/>
          <w:lang w:val="ru-RU"/>
        </w:rPr>
        <w:t>ой</w:t>
      </w:r>
      <w:r w:rsidRPr="00576F12" w:rsidR="00576F12">
        <w:rPr>
          <w:sz w:val="27"/>
          <w:szCs w:val="27"/>
          <w:lang w:val="ru-RU"/>
        </w:rPr>
        <w:t xml:space="preserve"> И.Н.</w:t>
      </w:r>
      <w:r w:rsidR="00576F12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в совершении вмененного правонарушения подтверждается надлежащими и</w:t>
      </w:r>
      <w:r w:rsidRPr="00E60864">
        <w:rPr>
          <w:sz w:val="27"/>
          <w:szCs w:val="27"/>
          <w:lang w:val="ru-RU"/>
        </w:rPr>
        <w:t xml:space="preserve"> допустимыми доказательствами, исследованными в судебном заседании, а именно: протоколом об административном правонарушении </w:t>
      </w:r>
      <w:r w:rsidR="00DC7A53">
        <w:rPr>
          <w:sz w:val="27"/>
          <w:szCs w:val="27"/>
          <w:lang w:val="ru-RU"/>
        </w:rPr>
        <w:t>№</w:t>
      </w:r>
      <w:r w:rsidR="00576F12">
        <w:rPr>
          <w:sz w:val="27"/>
          <w:szCs w:val="27"/>
          <w:lang w:val="ru-RU"/>
        </w:rPr>
        <w:t>4/025</w:t>
      </w:r>
      <w:r w:rsidR="00DC7A53">
        <w:rPr>
          <w:sz w:val="27"/>
          <w:szCs w:val="27"/>
          <w:lang w:val="ru-RU"/>
        </w:rPr>
        <w:t xml:space="preserve"> от </w:t>
      </w:r>
      <w:r w:rsidR="00576F12">
        <w:rPr>
          <w:sz w:val="27"/>
          <w:szCs w:val="27"/>
          <w:lang w:val="ru-RU"/>
        </w:rPr>
        <w:t>22.07.2025</w:t>
      </w:r>
      <w:r w:rsidRPr="00E60864">
        <w:rPr>
          <w:sz w:val="27"/>
          <w:szCs w:val="27"/>
          <w:lang w:val="ru-RU"/>
        </w:rPr>
        <w:t xml:space="preserve">, </w:t>
      </w:r>
      <w:r w:rsidR="00777036">
        <w:rPr>
          <w:sz w:val="27"/>
          <w:szCs w:val="27"/>
          <w:lang w:val="ru-RU"/>
        </w:rPr>
        <w:t xml:space="preserve">копией акта от </w:t>
      </w:r>
      <w:r w:rsidR="00576F12">
        <w:rPr>
          <w:sz w:val="27"/>
          <w:szCs w:val="27"/>
          <w:lang w:val="ru-RU"/>
        </w:rPr>
        <w:t>193 от 15.04.2025</w:t>
      </w:r>
      <w:r w:rsidR="00394EFF">
        <w:rPr>
          <w:sz w:val="27"/>
          <w:szCs w:val="27"/>
          <w:lang w:val="ru-RU"/>
        </w:rPr>
        <w:t>,</w:t>
      </w:r>
      <w:r w:rsidR="00576F12">
        <w:rPr>
          <w:sz w:val="27"/>
          <w:szCs w:val="27"/>
          <w:lang w:val="ru-RU"/>
        </w:rPr>
        <w:t xml:space="preserve"> </w:t>
      </w:r>
      <w:r w:rsidR="00394EFF">
        <w:rPr>
          <w:sz w:val="27"/>
          <w:szCs w:val="27"/>
          <w:lang w:val="ru-RU"/>
        </w:rPr>
        <w:t>к</w:t>
      </w:r>
      <w:r w:rsidRPr="00887EEE" w:rsidR="00887EEE">
        <w:rPr>
          <w:sz w:val="27"/>
          <w:szCs w:val="27"/>
          <w:lang w:val="ru-RU"/>
        </w:rPr>
        <w:t>опией отчета о результатах контрольного мероприятия «Внешняя проверка годовой бюджетной отчетности муниципального казенного учреждения Департамент развития муниципальной собственности Администрации города Симферополя Республики Крым в рамках внешней проверки годового отчета об исполнении бюджета муниципального образования городской округ Симферополь Республики Крым за 2024 год», утвержденным Коллегией Контрольно-счетной палаты города Симферополя от 14.05.2025 №17;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 xml:space="preserve">опией </w:t>
      </w:r>
      <w:r w:rsidRPr="00887EEE" w:rsidR="00887EEE">
        <w:rPr>
          <w:sz w:val="27"/>
          <w:szCs w:val="27"/>
          <w:lang w:val="ru-RU"/>
        </w:rPr>
        <w:t>соглашения о передаче полномочий по ведению бухгалтерского бюджетного учета и формированию бухгалтерской (бюджетной) отчетности от 30.07.2021 № 3;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сведений о движении нефинансовых активов (без имущества казны) на 01.01.2025 (ф.0503168);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сведений о движении нефинансовых активов (в части имущества казны) на 01.01.2025» (ф.0503168К);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справки в составе Баланса (ф.0503130);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оборотной ведомостью по счету 25 «Имущество, переданное в возмездное пользование (аренду)»;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оборотной ведомостью по нефинансовым активам по счету 108.55 «Непроизведенные активы, составляющие казну»;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распоряжения Администрации города Симферополя Республики Крым от 07.02.2023 № 105-рк «О назначении Срединой И.Н. и заключении с ней срочного трудового договора»;</w:t>
      </w:r>
      <w:r w:rsidR="004E5CD8">
        <w:rPr>
          <w:sz w:val="27"/>
          <w:szCs w:val="27"/>
          <w:lang w:val="ru-RU"/>
        </w:rPr>
        <w:t xml:space="preserve"> к</w:t>
      </w:r>
      <w:r w:rsidRPr="00887EEE" w:rsidR="00887EEE">
        <w:rPr>
          <w:sz w:val="27"/>
          <w:szCs w:val="27"/>
          <w:lang w:val="ru-RU"/>
        </w:rPr>
        <w:t>опией срочного трудового договора с руководителем муниципального казенного учреждения муниципального образования городской округ Симферополь Республики Крым от 07.02.2023 №1/105</w:t>
      </w:r>
      <w:r w:rsidR="001827F6">
        <w:rPr>
          <w:sz w:val="27"/>
          <w:szCs w:val="27"/>
          <w:lang w:val="ru-RU"/>
        </w:rPr>
        <w:t>.</w:t>
      </w:r>
      <w:r w:rsidR="00777036">
        <w:rPr>
          <w:sz w:val="27"/>
          <w:szCs w:val="27"/>
          <w:lang w:val="ru-RU"/>
        </w:rPr>
        <w:t xml:space="preserve"> </w:t>
      </w:r>
    </w:p>
    <w:p w:rsidR="00F13C19" w:rsidP="00F13C19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E60864">
        <w:rPr>
          <w:sz w:val="27"/>
          <w:szCs w:val="27"/>
          <w:lang w:val="ru-RU"/>
        </w:rPr>
        <w:t xml:space="preserve">о виновности </w:t>
      </w:r>
      <w:r w:rsidRPr="00576F12" w:rsidR="00576F12">
        <w:rPr>
          <w:sz w:val="27"/>
          <w:szCs w:val="27"/>
          <w:lang w:val="ru-RU"/>
        </w:rPr>
        <w:t xml:space="preserve">Срединой И.Н. </w:t>
      </w:r>
      <w:r w:rsidRPr="00E60864">
        <w:rPr>
          <w:sz w:val="27"/>
          <w:szCs w:val="27"/>
          <w:lang w:val="ru-RU"/>
        </w:rPr>
        <w:t>в совершении вмененного административного правонарушения.</w:t>
      </w:r>
    </w:p>
    <w:p w:rsidR="00CD661A" w:rsidP="00561FC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Доказательств наличия оснований для</w:t>
      </w:r>
      <w:r w:rsidRPr="00CD661A">
        <w:rPr>
          <w:sz w:val="27"/>
          <w:szCs w:val="27"/>
          <w:lang w:val="ru-RU"/>
        </w:rPr>
        <w:t xml:space="preserve"> освобожд</w:t>
      </w:r>
      <w:r>
        <w:rPr>
          <w:sz w:val="27"/>
          <w:szCs w:val="27"/>
          <w:lang w:val="ru-RU"/>
        </w:rPr>
        <w:t>ения</w:t>
      </w:r>
      <w:r w:rsidRPr="00CD661A">
        <w:t xml:space="preserve"> </w:t>
      </w:r>
      <w:r w:rsidRPr="00576F12" w:rsidR="00576F12">
        <w:rPr>
          <w:sz w:val="27"/>
          <w:szCs w:val="27"/>
          <w:lang w:val="ru-RU"/>
        </w:rPr>
        <w:t xml:space="preserve">Срединой И.Н. </w:t>
      </w:r>
      <w:r w:rsidRPr="00CD661A">
        <w:rPr>
          <w:sz w:val="27"/>
          <w:szCs w:val="27"/>
          <w:lang w:val="ru-RU"/>
        </w:rPr>
        <w:t>от а</w:t>
      </w:r>
      <w:r>
        <w:rPr>
          <w:sz w:val="27"/>
          <w:szCs w:val="27"/>
          <w:lang w:val="ru-RU"/>
        </w:rPr>
        <w:t>дминистративной ответственности, предусмотренные примечанием к ст. 15.15.6</w:t>
      </w:r>
      <w:r w:rsidRPr="00CD661A">
        <w:t xml:space="preserve"> </w:t>
      </w:r>
      <w:r w:rsidRPr="00CD661A">
        <w:rPr>
          <w:sz w:val="27"/>
          <w:szCs w:val="27"/>
          <w:lang w:val="ru-RU"/>
        </w:rPr>
        <w:t xml:space="preserve">Кодекса Российской Федерации </w:t>
      </w:r>
      <w:r w:rsidRPr="00CD661A">
        <w:rPr>
          <w:sz w:val="27"/>
          <w:szCs w:val="27"/>
          <w:lang w:val="ru-RU"/>
        </w:rPr>
        <w:t>об административных правонарушениях</w:t>
      </w:r>
      <w:r>
        <w:rPr>
          <w:sz w:val="27"/>
          <w:szCs w:val="27"/>
          <w:lang w:val="ru-RU"/>
        </w:rPr>
        <w:t>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4E5CD8" w:rsidP="00CD661A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Вопреки доводам Срединой И.Н., выявленные в ходе контрольного меро</w:t>
      </w:r>
      <w:r>
        <w:rPr>
          <w:sz w:val="27"/>
          <w:szCs w:val="27"/>
          <w:lang w:val="ru-RU"/>
        </w:rPr>
        <w:t xml:space="preserve">приятия нарушения ведения бюджетной отчетности, образуют объективную сторону состава правонарушения, предусмотренного </w:t>
      </w:r>
      <w:r w:rsidRPr="004E5CD8">
        <w:rPr>
          <w:sz w:val="27"/>
          <w:szCs w:val="27"/>
          <w:lang w:val="ru-RU"/>
        </w:rPr>
        <w:t>ч. 4 ст. 15.15.6 Кодекса Российской Федерации о</w:t>
      </w:r>
      <w:r w:rsidR="00310D74">
        <w:rPr>
          <w:sz w:val="27"/>
          <w:szCs w:val="27"/>
          <w:lang w:val="ru-RU"/>
        </w:rPr>
        <w:t>1ё</w:t>
      </w:r>
      <w:r w:rsidR="00310D74">
        <w:rPr>
          <w:sz w:val="27"/>
          <w:szCs w:val="27"/>
          <w:lang w:val="ru-RU"/>
        </w:rPr>
        <w:tab/>
      </w:r>
      <w:r w:rsidRPr="004E5CD8">
        <w:rPr>
          <w:sz w:val="27"/>
          <w:szCs w:val="27"/>
          <w:lang w:val="ru-RU"/>
        </w:rPr>
        <w:t>б административных правонарушениях</w:t>
      </w:r>
      <w:r w:rsidR="00BD0B4F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 </w:t>
      </w:r>
      <w:r w:rsidR="00BD0B4F">
        <w:rPr>
          <w:sz w:val="27"/>
          <w:szCs w:val="27"/>
          <w:lang w:val="ru-RU"/>
        </w:rPr>
        <w:t>При этом выявленные</w:t>
      </w:r>
      <w:r w:rsidRPr="00BD0B4F" w:rsidR="00BD0B4F">
        <w:rPr>
          <w:sz w:val="27"/>
          <w:szCs w:val="27"/>
          <w:lang w:val="ru-RU"/>
        </w:rPr>
        <w:t xml:space="preserve"> нарушени</w:t>
      </w:r>
      <w:r w:rsidR="00BD0B4F">
        <w:rPr>
          <w:sz w:val="27"/>
          <w:szCs w:val="27"/>
          <w:lang w:val="ru-RU"/>
        </w:rPr>
        <w:t>я</w:t>
      </w:r>
      <w:r w:rsidRPr="00BD0B4F" w:rsidR="00BD0B4F">
        <w:rPr>
          <w:sz w:val="27"/>
          <w:szCs w:val="27"/>
          <w:lang w:val="ru-RU"/>
        </w:rPr>
        <w:t xml:space="preserve"> привел</w:t>
      </w:r>
      <w:r w:rsidR="00BD0B4F">
        <w:rPr>
          <w:sz w:val="27"/>
          <w:szCs w:val="27"/>
          <w:lang w:val="ru-RU"/>
        </w:rPr>
        <w:t>и</w:t>
      </w:r>
      <w:r w:rsidRPr="00BD0B4F" w:rsidR="00BD0B4F">
        <w:rPr>
          <w:sz w:val="27"/>
          <w:szCs w:val="27"/>
          <w:lang w:val="ru-RU"/>
        </w:rPr>
        <w:t xml:space="preserve"> к искажению годовой бюджетной отчетности Департамента за 2024 год</w:t>
      </w:r>
      <w:r w:rsidR="00BD0B4F">
        <w:rPr>
          <w:sz w:val="27"/>
          <w:szCs w:val="27"/>
          <w:lang w:val="ru-RU"/>
        </w:rPr>
        <w:t>.</w:t>
      </w:r>
    </w:p>
    <w:p w:rsidR="00CD661A" w:rsidRPr="00CD661A" w:rsidP="00CD661A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</w:t>
      </w:r>
      <w:r w:rsidR="001827F6">
        <w:rPr>
          <w:sz w:val="27"/>
          <w:szCs w:val="27"/>
          <w:lang w:val="ru-RU"/>
        </w:rPr>
        <w:t>действия</w:t>
      </w:r>
      <w:r w:rsidRPr="00E60864">
        <w:rPr>
          <w:sz w:val="27"/>
          <w:szCs w:val="27"/>
          <w:lang w:val="ru-RU"/>
        </w:rPr>
        <w:t xml:space="preserve"> </w:t>
      </w:r>
      <w:r w:rsidR="00576F12">
        <w:rPr>
          <w:sz w:val="27"/>
          <w:szCs w:val="27"/>
          <w:lang w:val="ru-RU"/>
        </w:rPr>
        <w:t>Срединой</w:t>
      </w:r>
      <w:r w:rsidRPr="00576F12" w:rsidR="00576F12">
        <w:rPr>
          <w:sz w:val="27"/>
          <w:szCs w:val="27"/>
          <w:lang w:val="ru-RU"/>
        </w:rPr>
        <w:t xml:space="preserve"> И.Н. </w:t>
      </w:r>
      <w:r w:rsidRPr="00E60864">
        <w:rPr>
          <w:sz w:val="27"/>
          <w:szCs w:val="27"/>
          <w:lang w:val="ru-RU"/>
        </w:rPr>
        <w:t>по признакам состава правонарушения, предусмотренн</w:t>
      </w:r>
      <w:r w:rsidRPr="00E60864">
        <w:rPr>
          <w:sz w:val="27"/>
          <w:szCs w:val="27"/>
          <w:lang w:val="ru-RU"/>
        </w:rPr>
        <w:t xml:space="preserve">ого </w:t>
      </w:r>
      <w:r w:rsidR="00561FC6">
        <w:rPr>
          <w:sz w:val="27"/>
          <w:szCs w:val="27"/>
          <w:lang w:val="ru-RU"/>
        </w:rPr>
        <w:t xml:space="preserve">ч. </w:t>
      </w:r>
      <w:r>
        <w:rPr>
          <w:sz w:val="27"/>
          <w:szCs w:val="27"/>
          <w:lang w:val="ru-RU"/>
        </w:rPr>
        <w:t xml:space="preserve">4 </w:t>
      </w:r>
      <w:r w:rsidR="00561FC6">
        <w:rPr>
          <w:sz w:val="27"/>
          <w:szCs w:val="27"/>
          <w:lang w:val="ru-RU"/>
        </w:rPr>
        <w:t>ст. 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а именно: </w:t>
      </w:r>
      <w:r>
        <w:rPr>
          <w:sz w:val="27"/>
          <w:szCs w:val="27"/>
          <w:lang w:val="ru-RU"/>
        </w:rPr>
        <w:t>г</w:t>
      </w:r>
      <w:r w:rsidRPr="00CD661A">
        <w:rPr>
          <w:sz w:val="27"/>
          <w:szCs w:val="27"/>
          <w:lang w:val="ru-RU"/>
        </w:rPr>
        <w:t>рубое нарушение требований к составлению бюджетной</w:t>
      </w:r>
      <w:r w:rsidR="00576F12">
        <w:rPr>
          <w:sz w:val="27"/>
          <w:szCs w:val="27"/>
          <w:lang w:val="ru-RU"/>
        </w:rPr>
        <w:t xml:space="preserve"> отчетности</w:t>
      </w:r>
      <w:r w:rsidRPr="00CD661A">
        <w:rPr>
          <w:sz w:val="27"/>
          <w:szCs w:val="27"/>
          <w:lang w:val="ru-RU"/>
        </w:rPr>
        <w:t>, если эти действия не содержат уголовно наказуемого деяния</w:t>
      </w:r>
      <w:r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</w:t>
      </w:r>
      <w:r w:rsidRPr="00E60864">
        <w:rPr>
          <w:sz w:val="27"/>
          <w:szCs w:val="27"/>
          <w:lang w:val="ru-RU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F6B4C" w:rsidR="00AF6B4C">
        <w:rPr>
          <w:sz w:val="27"/>
          <w:szCs w:val="27"/>
          <w:lang w:val="ru-RU"/>
        </w:rPr>
        <w:t xml:space="preserve">Срединой И.Н. </w:t>
      </w:r>
      <w:r w:rsidRPr="00E60864">
        <w:rPr>
          <w:sz w:val="27"/>
          <w:szCs w:val="27"/>
          <w:lang w:val="ru-RU"/>
        </w:rPr>
        <w:t>при возбуждении дела об административном правон</w:t>
      </w:r>
      <w:r w:rsidRPr="00E60864">
        <w:rPr>
          <w:sz w:val="27"/>
          <w:szCs w:val="27"/>
          <w:lang w:val="ru-RU"/>
        </w:rPr>
        <w:t>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432598" w:rsidRP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</w:t>
      </w:r>
      <w:r w:rsidRPr="00432598">
        <w:rPr>
          <w:sz w:val="27"/>
          <w:szCs w:val="27"/>
          <w:lang w:val="ru-RU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432598">
        <w:rPr>
          <w:sz w:val="27"/>
          <w:szCs w:val="27"/>
          <w:lang w:val="ru-RU"/>
        </w:rPr>
        <w:t>венность.</w:t>
      </w:r>
    </w:p>
    <w:p w:rsid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Обстоятельств</w:t>
      </w:r>
      <w:r w:rsidR="00AF6B4C">
        <w:rPr>
          <w:sz w:val="27"/>
          <w:szCs w:val="27"/>
          <w:lang w:val="ru-RU"/>
        </w:rPr>
        <w:t xml:space="preserve">, предусмотренных статьями 4.2 </w:t>
      </w:r>
      <w:r w:rsidRPr="00432598">
        <w:rPr>
          <w:sz w:val="27"/>
          <w:szCs w:val="27"/>
          <w:lang w:val="ru-RU"/>
        </w:rPr>
        <w:t>Кодекса Российской Федерации об административных правонарушениях, по делу не установлено.</w:t>
      </w:r>
    </w:p>
    <w:p w:rsidR="00AF6B4C" w:rsidP="00432598">
      <w:pPr>
        <w:ind w:right="-1" w:firstLine="851"/>
        <w:jc w:val="both"/>
        <w:rPr>
          <w:sz w:val="27"/>
          <w:szCs w:val="27"/>
          <w:lang w:val="ru-RU"/>
        </w:rPr>
      </w:pPr>
      <w:r w:rsidRPr="00AF6B4C">
        <w:rPr>
          <w:sz w:val="27"/>
          <w:szCs w:val="27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AF6B4C">
        <w:rPr>
          <w:sz w:val="27"/>
          <w:szCs w:val="27"/>
          <w:lang w:val="ru-RU"/>
        </w:rPr>
        <w:t xml:space="preserve">т </w:t>
      </w:r>
      <w:r>
        <w:rPr>
          <w:sz w:val="27"/>
          <w:szCs w:val="27"/>
          <w:lang w:val="ru-RU"/>
        </w:rPr>
        <w:t>23.10.2024</w:t>
      </w:r>
      <w:r w:rsidRPr="00AF6B4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17.11.2024</w:t>
      </w:r>
      <w:r w:rsidRPr="00AF6B4C">
        <w:rPr>
          <w:sz w:val="27"/>
          <w:szCs w:val="27"/>
          <w:lang w:val="ru-RU"/>
        </w:rPr>
        <w:t>, Средин</w:t>
      </w:r>
      <w:r>
        <w:rPr>
          <w:sz w:val="27"/>
          <w:szCs w:val="27"/>
          <w:lang w:val="ru-RU"/>
        </w:rPr>
        <w:t>а</w:t>
      </w:r>
      <w:r w:rsidRPr="00AF6B4C">
        <w:rPr>
          <w:sz w:val="27"/>
          <w:szCs w:val="27"/>
          <w:lang w:val="ru-RU"/>
        </w:rPr>
        <w:t xml:space="preserve"> И.Н.</w:t>
      </w:r>
      <w:r>
        <w:rPr>
          <w:sz w:val="27"/>
          <w:szCs w:val="27"/>
          <w:lang w:val="ru-RU"/>
        </w:rPr>
        <w:t xml:space="preserve"> </w:t>
      </w:r>
      <w:r w:rsidRPr="00AF6B4C">
        <w:rPr>
          <w:sz w:val="27"/>
          <w:szCs w:val="27"/>
          <w:lang w:val="ru-RU"/>
        </w:rPr>
        <w:t>признан</w:t>
      </w:r>
      <w:r>
        <w:rPr>
          <w:sz w:val="27"/>
          <w:szCs w:val="27"/>
          <w:lang w:val="ru-RU"/>
        </w:rPr>
        <w:t>а</w:t>
      </w:r>
      <w:r w:rsidRPr="00AF6B4C">
        <w:rPr>
          <w:sz w:val="27"/>
          <w:szCs w:val="27"/>
          <w:lang w:val="ru-RU"/>
        </w:rPr>
        <w:t xml:space="preserve"> виновн</w:t>
      </w:r>
      <w:r>
        <w:rPr>
          <w:sz w:val="27"/>
          <w:szCs w:val="27"/>
          <w:lang w:val="ru-RU"/>
        </w:rPr>
        <w:t>ой</w:t>
      </w:r>
      <w:r w:rsidRPr="00AF6B4C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4</w:t>
      </w:r>
      <w:r w:rsidRPr="00AF6B4C">
        <w:rPr>
          <w:sz w:val="27"/>
          <w:szCs w:val="27"/>
          <w:lang w:val="ru-RU"/>
        </w:rPr>
        <w:t xml:space="preserve"> ст. 15.</w:t>
      </w:r>
      <w:r>
        <w:rPr>
          <w:sz w:val="27"/>
          <w:szCs w:val="27"/>
          <w:lang w:val="ru-RU"/>
        </w:rPr>
        <w:t>15.</w:t>
      </w:r>
      <w:r w:rsidRPr="00AF6B4C">
        <w:rPr>
          <w:sz w:val="27"/>
          <w:szCs w:val="27"/>
          <w:lang w:val="ru-RU"/>
        </w:rPr>
        <w:t>6 Кодекса Российской Федерации об административных правонарушениях, и е</w:t>
      </w:r>
      <w:r>
        <w:rPr>
          <w:sz w:val="27"/>
          <w:szCs w:val="27"/>
          <w:lang w:val="ru-RU"/>
        </w:rPr>
        <w:t>й</w:t>
      </w:r>
      <w:r w:rsidRPr="00AF6B4C">
        <w:rPr>
          <w:sz w:val="27"/>
          <w:szCs w:val="27"/>
          <w:lang w:val="ru-RU"/>
        </w:rPr>
        <w:t xml:space="preserve"> назначено администра</w:t>
      </w:r>
      <w:r w:rsidRPr="00AF6B4C">
        <w:rPr>
          <w:sz w:val="27"/>
          <w:szCs w:val="27"/>
          <w:lang w:val="ru-RU"/>
        </w:rPr>
        <w:t>тивное наказание в виде штрафа</w:t>
      </w:r>
      <w:r>
        <w:rPr>
          <w:sz w:val="27"/>
          <w:szCs w:val="27"/>
          <w:lang w:val="ru-RU"/>
        </w:rPr>
        <w:t xml:space="preserve"> в размере 15000 рублей</w:t>
      </w:r>
      <w:r w:rsidRPr="00AF6B4C">
        <w:rPr>
          <w:sz w:val="27"/>
          <w:szCs w:val="27"/>
          <w:lang w:val="ru-RU"/>
        </w:rPr>
        <w:t>. Учитывая положения с. 4.6 Кодекса Российской Федерации об административных правонарушениях, а также установленные по делу обстоятельства, Средина И.Н. считается ранее подвергнут</w:t>
      </w:r>
      <w:r>
        <w:rPr>
          <w:sz w:val="27"/>
          <w:szCs w:val="27"/>
          <w:lang w:val="ru-RU"/>
        </w:rPr>
        <w:t>ой</w:t>
      </w:r>
      <w:r w:rsidRPr="00AF6B4C">
        <w:rPr>
          <w:sz w:val="27"/>
          <w:szCs w:val="27"/>
          <w:lang w:val="ru-RU"/>
        </w:rPr>
        <w:t xml:space="preserve"> административному нак</w:t>
      </w:r>
      <w:r w:rsidRPr="00AF6B4C">
        <w:rPr>
          <w:sz w:val="27"/>
          <w:szCs w:val="27"/>
          <w:lang w:val="ru-RU"/>
        </w:rPr>
        <w:t>азанию за однородные правонарушения.</w:t>
      </w:r>
    </w:p>
    <w:p w:rsidR="001827F6" w:rsidP="00432598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Оснований для применения при </w:t>
      </w:r>
      <w:r w:rsidR="007D2919">
        <w:rPr>
          <w:sz w:val="27"/>
          <w:szCs w:val="27"/>
          <w:lang w:val="ru-RU"/>
        </w:rPr>
        <w:t xml:space="preserve">назначении </w:t>
      </w:r>
      <w:r>
        <w:rPr>
          <w:sz w:val="27"/>
          <w:szCs w:val="27"/>
          <w:lang w:val="ru-RU"/>
        </w:rPr>
        <w:t xml:space="preserve">наказания положений ст. ст. 2.9, 4.1.1 Кодекса Российской Федерации об административных правонарушениях, исходя из обстоятельств дела, характера вмененного правонарушения, </w:t>
      </w:r>
      <w:r w:rsidR="00AD50D8">
        <w:rPr>
          <w:sz w:val="27"/>
          <w:szCs w:val="27"/>
          <w:lang w:val="ru-RU"/>
        </w:rPr>
        <w:t xml:space="preserve">объекта посягательства, </w:t>
      </w:r>
      <w:r>
        <w:rPr>
          <w:sz w:val="27"/>
          <w:szCs w:val="27"/>
          <w:lang w:val="ru-RU"/>
        </w:rPr>
        <w:t>не имеется.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</w:t>
      </w:r>
      <w:r w:rsidRPr="00E60864">
        <w:rPr>
          <w:sz w:val="27"/>
          <w:szCs w:val="27"/>
          <w:lang w:val="ru-RU"/>
        </w:rPr>
        <w:t>я, отсутствие обстоятельств, смягчающих</w:t>
      </w:r>
      <w:r w:rsidR="00AF6B4C">
        <w:rPr>
          <w:sz w:val="27"/>
          <w:szCs w:val="27"/>
          <w:lang w:val="ru-RU"/>
        </w:rPr>
        <w:t xml:space="preserve"> административную ответственность, наличие обстоятельств,</w:t>
      </w:r>
      <w:r w:rsidRPr="00E60864">
        <w:rPr>
          <w:sz w:val="27"/>
          <w:szCs w:val="27"/>
          <w:lang w:val="ru-RU"/>
        </w:rPr>
        <w:t xml:space="preserve"> отягчающих административную ответс</w:t>
      </w:r>
      <w:r w:rsidR="00AF6B4C">
        <w:rPr>
          <w:sz w:val="27"/>
          <w:szCs w:val="27"/>
          <w:lang w:val="ru-RU"/>
        </w:rPr>
        <w:t xml:space="preserve">твенность, </w:t>
      </w:r>
      <w:r w:rsidRPr="00E60864">
        <w:rPr>
          <w:sz w:val="27"/>
          <w:szCs w:val="27"/>
          <w:lang w:val="ru-RU"/>
        </w:rPr>
        <w:t xml:space="preserve">мировой судья считает </w:t>
      </w:r>
      <w:r w:rsidR="001827F6">
        <w:rPr>
          <w:sz w:val="27"/>
          <w:szCs w:val="27"/>
          <w:lang w:val="ru-RU"/>
        </w:rPr>
        <w:t>необходимым</w:t>
      </w:r>
      <w:r w:rsidRPr="00E60864">
        <w:rPr>
          <w:sz w:val="27"/>
          <w:szCs w:val="27"/>
          <w:lang w:val="ru-RU"/>
        </w:rPr>
        <w:t xml:space="preserve"> подвергнуть </w:t>
      </w:r>
      <w:r w:rsidRPr="00AF6B4C" w:rsidR="00AF6B4C">
        <w:rPr>
          <w:sz w:val="27"/>
          <w:szCs w:val="27"/>
          <w:lang w:val="ru-RU"/>
        </w:rPr>
        <w:t>Средин</w:t>
      </w:r>
      <w:r w:rsidR="00AF6B4C">
        <w:rPr>
          <w:sz w:val="27"/>
          <w:szCs w:val="27"/>
          <w:lang w:val="ru-RU"/>
        </w:rPr>
        <w:t xml:space="preserve">у </w:t>
      </w:r>
      <w:r w:rsidRPr="00AF6B4C" w:rsidR="00AF6B4C">
        <w:rPr>
          <w:sz w:val="27"/>
          <w:szCs w:val="27"/>
          <w:lang w:val="ru-RU"/>
        </w:rPr>
        <w:t xml:space="preserve">И.Н. </w:t>
      </w:r>
      <w:r w:rsidR="001827F6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административному наказанию в виде </w:t>
      </w:r>
      <w:r w:rsidR="001827F6">
        <w:rPr>
          <w:sz w:val="27"/>
          <w:szCs w:val="27"/>
          <w:lang w:val="ru-RU"/>
        </w:rPr>
        <w:t>штрафа</w:t>
      </w:r>
      <w:r w:rsidRPr="00E60864">
        <w:rPr>
          <w:sz w:val="27"/>
          <w:szCs w:val="27"/>
          <w:lang w:val="ru-RU"/>
        </w:rPr>
        <w:t xml:space="preserve"> в пределах санкции </w:t>
      </w:r>
      <w:r w:rsidR="0023381C">
        <w:rPr>
          <w:sz w:val="27"/>
          <w:szCs w:val="27"/>
          <w:lang w:val="ru-RU"/>
        </w:rPr>
        <w:t xml:space="preserve">ч. </w:t>
      </w:r>
      <w:r w:rsidR="001827F6">
        <w:rPr>
          <w:sz w:val="27"/>
          <w:szCs w:val="27"/>
          <w:lang w:val="ru-RU"/>
        </w:rPr>
        <w:t>4</w:t>
      </w:r>
      <w:r w:rsidR="0023381C">
        <w:rPr>
          <w:sz w:val="27"/>
          <w:szCs w:val="27"/>
          <w:lang w:val="ru-RU"/>
        </w:rPr>
        <w:t xml:space="preserve"> ст. 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по которой квалифицированы е</w:t>
      </w:r>
      <w:r w:rsidR="001827F6">
        <w:rPr>
          <w:sz w:val="27"/>
          <w:szCs w:val="27"/>
          <w:lang w:val="ru-RU"/>
        </w:rPr>
        <w:t>го</w:t>
      </w:r>
      <w:r w:rsidRPr="00E60864">
        <w:rPr>
          <w:sz w:val="27"/>
          <w:szCs w:val="27"/>
          <w:lang w:val="ru-RU"/>
        </w:rPr>
        <w:t xml:space="preserve"> действи</w:t>
      </w:r>
      <w:r w:rsidR="0023381C">
        <w:rPr>
          <w:sz w:val="27"/>
          <w:szCs w:val="27"/>
          <w:lang w:val="ru-RU"/>
        </w:rPr>
        <w:t>я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</w:t>
      </w:r>
      <w:r w:rsidRPr="00E60864">
        <w:rPr>
          <w:sz w:val="27"/>
          <w:szCs w:val="27"/>
          <w:lang w:val="ru-RU"/>
        </w:rPr>
        <w:t>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AF6B4C">
        <w:rPr>
          <w:sz w:val="27"/>
          <w:szCs w:val="27"/>
          <w:lang w:val="ru-RU"/>
        </w:rPr>
        <w:t>Средин</w:t>
      </w:r>
      <w:r w:rsidR="004E5CD8">
        <w:rPr>
          <w:sz w:val="27"/>
          <w:szCs w:val="27"/>
          <w:lang w:val="ru-RU"/>
        </w:rPr>
        <w:t>у</w:t>
      </w:r>
      <w:r w:rsidRPr="00AF6B4C">
        <w:rPr>
          <w:sz w:val="27"/>
          <w:szCs w:val="27"/>
          <w:lang w:val="ru-RU"/>
        </w:rPr>
        <w:t xml:space="preserve"> И</w:t>
      </w:r>
      <w:r w:rsidR="00C65719">
        <w:rPr>
          <w:sz w:val="27"/>
          <w:szCs w:val="27"/>
          <w:lang w:val="ru-RU"/>
        </w:rPr>
        <w:t>.</w:t>
      </w:r>
      <w:r w:rsidRPr="00AF6B4C">
        <w:rPr>
          <w:sz w:val="27"/>
          <w:szCs w:val="27"/>
          <w:lang w:val="ru-RU"/>
        </w:rPr>
        <w:t xml:space="preserve"> Н</w:t>
      </w:r>
      <w:r w:rsidR="00C65719">
        <w:rPr>
          <w:sz w:val="27"/>
          <w:szCs w:val="27"/>
          <w:lang w:val="ru-RU"/>
        </w:rPr>
        <w:t>.</w:t>
      </w:r>
      <w:r w:rsidRPr="00AF6B4C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признать виновн</w:t>
      </w:r>
      <w:r>
        <w:rPr>
          <w:sz w:val="27"/>
          <w:szCs w:val="27"/>
          <w:lang w:val="ru-RU"/>
        </w:rPr>
        <w:t>ой</w:t>
      </w:r>
      <w:r w:rsidRPr="00E60864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</w:t>
      </w:r>
      <w:r w:rsidR="003D16E0">
        <w:rPr>
          <w:sz w:val="27"/>
          <w:szCs w:val="27"/>
          <w:lang w:val="ru-RU"/>
        </w:rPr>
        <w:t xml:space="preserve">ч. </w:t>
      </w:r>
      <w:r w:rsidR="001827F6">
        <w:rPr>
          <w:sz w:val="27"/>
          <w:szCs w:val="27"/>
          <w:lang w:val="ru-RU"/>
        </w:rPr>
        <w:t>4</w:t>
      </w:r>
      <w:r w:rsidR="003D16E0">
        <w:rPr>
          <w:sz w:val="27"/>
          <w:szCs w:val="27"/>
          <w:lang w:val="ru-RU"/>
        </w:rPr>
        <w:t xml:space="preserve"> ст. 15.15.6 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</w:t>
      </w:r>
      <w:r>
        <w:rPr>
          <w:sz w:val="27"/>
          <w:szCs w:val="27"/>
          <w:lang w:val="ru-RU"/>
        </w:rPr>
        <w:t>й</w:t>
      </w:r>
      <w:r w:rsidRPr="00E60864">
        <w:rPr>
          <w:sz w:val="27"/>
          <w:szCs w:val="27"/>
          <w:lang w:val="ru-RU"/>
        </w:rPr>
        <w:t xml:space="preserve"> наказание в виде </w:t>
      </w:r>
      <w:r w:rsidR="001827F6">
        <w:rPr>
          <w:sz w:val="27"/>
          <w:szCs w:val="27"/>
          <w:lang w:val="ru-RU"/>
        </w:rPr>
        <w:t>штрафа в размере 15000 (пятнадцать тысяч) рублей</w:t>
      </w:r>
      <w:r w:rsidRPr="00E60864">
        <w:rPr>
          <w:sz w:val="27"/>
          <w:szCs w:val="27"/>
          <w:lang w:val="ru-RU"/>
        </w:rPr>
        <w:t>.</w:t>
      </w:r>
    </w:p>
    <w:p w:rsidR="001827F6" w:rsidRPr="001827F6" w:rsidP="001827F6">
      <w:pPr>
        <w:ind w:right="-1" w:firstLine="851"/>
        <w:jc w:val="both"/>
        <w:rPr>
          <w:sz w:val="27"/>
          <w:szCs w:val="27"/>
          <w:lang w:val="ru-RU"/>
        </w:rPr>
      </w:pPr>
      <w:r w:rsidRPr="001827F6">
        <w:rPr>
          <w:sz w:val="27"/>
          <w:szCs w:val="27"/>
          <w:lang w:val="ru-RU"/>
        </w:rPr>
        <w:t>Реквизиты для уплаты штрафа:</w:t>
      </w:r>
      <w:r w:rsidR="00887EEE">
        <w:rPr>
          <w:sz w:val="27"/>
          <w:szCs w:val="27"/>
          <w:lang w:val="ru-RU"/>
        </w:rPr>
        <w:t xml:space="preserve"> </w:t>
      </w:r>
      <w:r w:rsidR="004E5CD8">
        <w:rPr>
          <w:sz w:val="27"/>
          <w:szCs w:val="27"/>
          <w:lang w:val="ru-RU"/>
        </w:rPr>
        <w:t xml:space="preserve">Муниципальное казенное учреждение Контрольно-счетная палата города Симферополя Республики Крым, г. Симферополь, ул. Горького, 15, </w:t>
      </w:r>
      <w:r w:rsidRPr="004E5CD8" w:rsidR="004E5CD8">
        <w:rPr>
          <w:sz w:val="27"/>
          <w:szCs w:val="27"/>
          <w:lang w:val="ru-RU"/>
        </w:rPr>
        <w:t>ИНН 9102065765, КПП 910201001, л/сч. 04753209390, БИК 013510002</w:t>
      </w:r>
      <w:r w:rsidR="004E5CD8">
        <w:rPr>
          <w:sz w:val="27"/>
          <w:szCs w:val="27"/>
          <w:lang w:val="ru-RU"/>
        </w:rPr>
        <w:t>,</w:t>
      </w:r>
      <w:r w:rsidRPr="004E5CD8" w:rsidR="004E5CD8">
        <w:rPr>
          <w:sz w:val="27"/>
          <w:szCs w:val="27"/>
          <w:lang w:val="ru-RU"/>
        </w:rPr>
        <w:t xml:space="preserve"> ОКТМО 35701000001 УФК по Республике Крым (Муниципальное казенное учреждение Контрольно-счетная палата города Симферополя Республики Крым л/сч. </w:t>
      </w:r>
      <w:r w:rsidR="00C65719">
        <w:rPr>
          <w:sz w:val="27"/>
          <w:szCs w:val="27"/>
        </w:rPr>
        <w:t>/ДАННЫЕ ИЗЬЯТЫ/</w:t>
      </w:r>
      <w:r w:rsidR="00C65719">
        <w:rPr>
          <w:rStyle w:val="FontStyle12"/>
          <w:sz w:val="27"/>
          <w:szCs w:val="27"/>
          <w:lang w:val="ru-RU"/>
        </w:rPr>
        <w:t>,</w:t>
      </w:r>
      <w:r w:rsidRPr="004E5CD8" w:rsidR="004E5CD8">
        <w:rPr>
          <w:sz w:val="27"/>
          <w:szCs w:val="27"/>
          <w:lang w:val="ru-RU"/>
        </w:rPr>
        <w:t>), № кор.сч  40102810645370000035, № счета УФК  03100643000000017500, ОТДЕЛЕНИЕ РЕСПУБЛИКА КРЫМ БАНКА РОССИИ//УФК по Республике Крым г. Симферополь Код по БК 910 Код дохода 11601154010000140</w:t>
      </w:r>
      <w:r w:rsidRPr="001827F6">
        <w:rPr>
          <w:sz w:val="27"/>
          <w:szCs w:val="27"/>
          <w:lang w:val="ru-RU"/>
        </w:rPr>
        <w:t>.</w:t>
      </w:r>
    </w:p>
    <w:p w:rsidR="001827F6" w:rsidRPr="001827F6" w:rsidP="001827F6">
      <w:pPr>
        <w:ind w:right="-1" w:firstLine="851"/>
        <w:jc w:val="both"/>
        <w:rPr>
          <w:sz w:val="27"/>
          <w:szCs w:val="27"/>
          <w:lang w:val="ru-RU"/>
        </w:rPr>
      </w:pPr>
      <w:r w:rsidRPr="001827F6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</w:t>
      </w:r>
      <w:r w:rsidRPr="001827F6">
        <w:rPr>
          <w:sz w:val="27"/>
          <w:szCs w:val="27"/>
          <w:lang w:val="ru-RU"/>
        </w:rPr>
        <w:t>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1827F6" w:rsidRPr="001827F6" w:rsidP="001827F6">
      <w:pPr>
        <w:ind w:right="-1" w:firstLine="851"/>
        <w:jc w:val="both"/>
        <w:rPr>
          <w:sz w:val="27"/>
          <w:szCs w:val="27"/>
          <w:lang w:val="ru-RU"/>
        </w:rPr>
      </w:pPr>
      <w:r w:rsidRPr="001827F6">
        <w:rPr>
          <w:sz w:val="27"/>
          <w:szCs w:val="27"/>
          <w:lang w:val="ru-RU"/>
        </w:rPr>
        <w:t xml:space="preserve">Неуплата административного штрафа в установленный срок в соответствии с частью 1 статьи 20.25 Кодекса Российской </w:t>
      </w:r>
      <w:r w:rsidRPr="001827F6">
        <w:rPr>
          <w:sz w:val="27"/>
          <w:szCs w:val="27"/>
          <w:lang w:val="ru-RU"/>
        </w:rPr>
        <w:t xml:space="preserve">Федерации об </w:t>
      </w:r>
      <w:r w:rsidRPr="001827F6">
        <w:rPr>
          <w:sz w:val="27"/>
          <w:szCs w:val="27"/>
          <w:lang w:val="ru-RU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1827F6">
        <w:rPr>
          <w:sz w:val="27"/>
          <w:szCs w:val="27"/>
          <w:lang w:val="ru-RU"/>
        </w:rPr>
        <w:t>ельные работы на срок до пятидесяти часов.</w:t>
      </w:r>
    </w:p>
    <w:p w:rsidR="001827F6" w:rsidRPr="001827F6" w:rsidP="001827F6">
      <w:pPr>
        <w:ind w:right="-1" w:firstLine="851"/>
        <w:jc w:val="both"/>
        <w:rPr>
          <w:sz w:val="27"/>
          <w:szCs w:val="27"/>
          <w:lang w:val="ru-RU"/>
        </w:rPr>
      </w:pPr>
      <w:r w:rsidRPr="001827F6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F6B4C">
        <w:rPr>
          <w:sz w:val="27"/>
          <w:szCs w:val="27"/>
          <w:lang w:val="ru-RU"/>
        </w:rPr>
        <w:t>6</w:t>
      </w:r>
      <w:r w:rsidRPr="001827F6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</w:t>
      </w:r>
      <w:r w:rsidRPr="001827F6">
        <w:rPr>
          <w:sz w:val="27"/>
          <w:szCs w:val="27"/>
          <w:lang w:val="ru-RU"/>
        </w:rPr>
        <w:t>рополя) Республики Крым (г. Симферополь, ул. Крымских Партизан, 3а</w:t>
      </w:r>
      <w:r w:rsidR="00AF6B4C">
        <w:rPr>
          <w:sz w:val="27"/>
          <w:szCs w:val="27"/>
          <w:lang w:val="ru-RU"/>
        </w:rPr>
        <w:t>, каб 5</w:t>
      </w:r>
      <w:r w:rsidRPr="001827F6">
        <w:rPr>
          <w:sz w:val="27"/>
          <w:szCs w:val="27"/>
          <w:lang w:val="ru-RU"/>
        </w:rPr>
        <w:t>).</w:t>
      </w:r>
    </w:p>
    <w:p w:rsidR="001827F6" w:rsidRPr="001827F6" w:rsidP="001827F6">
      <w:pPr>
        <w:ind w:right="-1" w:firstLine="851"/>
        <w:jc w:val="both"/>
        <w:rPr>
          <w:sz w:val="27"/>
          <w:szCs w:val="27"/>
          <w:lang w:val="ru-RU"/>
        </w:rPr>
      </w:pPr>
      <w:r w:rsidRPr="001827F6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AF6B4C">
        <w:rPr>
          <w:sz w:val="27"/>
          <w:szCs w:val="27"/>
          <w:lang w:val="ru-RU"/>
        </w:rPr>
        <w:t>6</w:t>
      </w:r>
      <w:r w:rsidRPr="001827F6">
        <w:rPr>
          <w:sz w:val="27"/>
          <w:szCs w:val="27"/>
          <w:lang w:val="ru-RU"/>
        </w:rPr>
        <w:t xml:space="preserve"> Центрального судебного района города Симферополь (Центр</w:t>
      </w:r>
      <w:r w:rsidRPr="001827F6">
        <w:rPr>
          <w:sz w:val="27"/>
          <w:szCs w:val="27"/>
          <w:lang w:val="ru-RU"/>
        </w:rPr>
        <w:t>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827F6" w:rsidRPr="001827F6" w:rsidP="001827F6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1827F6">
      <w:pPr>
        <w:ind w:right="-1" w:firstLine="851"/>
        <w:jc w:val="both"/>
        <w:rPr>
          <w:sz w:val="27"/>
          <w:szCs w:val="27"/>
        </w:rPr>
      </w:pPr>
      <w:r w:rsidRPr="001827F6">
        <w:rPr>
          <w:sz w:val="27"/>
          <w:szCs w:val="27"/>
          <w:lang w:val="ru-RU"/>
        </w:rPr>
        <w:t>Мировой судья                                                                 А.Л. Тоскина</w:t>
      </w:r>
    </w:p>
    <w:sectPr w:rsidSect="00CE2AA7">
      <w:footerReference w:type="even" r:id="rId4"/>
      <w:footerReference w:type="default" r:id="rId5"/>
      <w:pgSz w:w="11906" w:h="16838"/>
      <w:pgMar w:top="568" w:right="707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71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47D39"/>
    <w:rsid w:val="0005453E"/>
    <w:rsid w:val="00055F18"/>
    <w:rsid w:val="0005645D"/>
    <w:rsid w:val="00093BD2"/>
    <w:rsid w:val="000F7071"/>
    <w:rsid w:val="00116B97"/>
    <w:rsid w:val="001213E1"/>
    <w:rsid w:val="00164F51"/>
    <w:rsid w:val="001827F6"/>
    <w:rsid w:val="00194DF8"/>
    <w:rsid w:val="00196B36"/>
    <w:rsid w:val="00202A4B"/>
    <w:rsid w:val="0021258C"/>
    <w:rsid w:val="0023381C"/>
    <w:rsid w:val="002933ED"/>
    <w:rsid w:val="0029591D"/>
    <w:rsid w:val="002E2A1D"/>
    <w:rsid w:val="00310D74"/>
    <w:rsid w:val="00313392"/>
    <w:rsid w:val="00317F4D"/>
    <w:rsid w:val="0036637B"/>
    <w:rsid w:val="0039495F"/>
    <w:rsid w:val="00394EFF"/>
    <w:rsid w:val="003D16E0"/>
    <w:rsid w:val="00422A52"/>
    <w:rsid w:val="00432598"/>
    <w:rsid w:val="004474A4"/>
    <w:rsid w:val="004808A1"/>
    <w:rsid w:val="004E5CD8"/>
    <w:rsid w:val="00545FC2"/>
    <w:rsid w:val="0054652F"/>
    <w:rsid w:val="00561FC6"/>
    <w:rsid w:val="00567A17"/>
    <w:rsid w:val="005766A2"/>
    <w:rsid w:val="00576F12"/>
    <w:rsid w:val="005B633C"/>
    <w:rsid w:val="005F6743"/>
    <w:rsid w:val="006235B0"/>
    <w:rsid w:val="00651547"/>
    <w:rsid w:val="006546D4"/>
    <w:rsid w:val="006631EC"/>
    <w:rsid w:val="006D45CB"/>
    <w:rsid w:val="006E284E"/>
    <w:rsid w:val="007234CE"/>
    <w:rsid w:val="00777036"/>
    <w:rsid w:val="00791696"/>
    <w:rsid w:val="007D2919"/>
    <w:rsid w:val="00887EEE"/>
    <w:rsid w:val="00892C2D"/>
    <w:rsid w:val="008A7130"/>
    <w:rsid w:val="008E6520"/>
    <w:rsid w:val="00925510"/>
    <w:rsid w:val="009A73D6"/>
    <w:rsid w:val="009B074E"/>
    <w:rsid w:val="00A07BF0"/>
    <w:rsid w:val="00A91494"/>
    <w:rsid w:val="00A93178"/>
    <w:rsid w:val="00A95464"/>
    <w:rsid w:val="00AA25D6"/>
    <w:rsid w:val="00AA7A8A"/>
    <w:rsid w:val="00AD50D8"/>
    <w:rsid w:val="00AF6B4C"/>
    <w:rsid w:val="00B61D4E"/>
    <w:rsid w:val="00B7654E"/>
    <w:rsid w:val="00BD0B4F"/>
    <w:rsid w:val="00C016DD"/>
    <w:rsid w:val="00C36FF9"/>
    <w:rsid w:val="00C65719"/>
    <w:rsid w:val="00C70B17"/>
    <w:rsid w:val="00CB04B2"/>
    <w:rsid w:val="00CD5529"/>
    <w:rsid w:val="00CD661A"/>
    <w:rsid w:val="00CE2AA7"/>
    <w:rsid w:val="00D323AF"/>
    <w:rsid w:val="00D504A2"/>
    <w:rsid w:val="00DC7A53"/>
    <w:rsid w:val="00DE5C42"/>
    <w:rsid w:val="00DF03DE"/>
    <w:rsid w:val="00DF7649"/>
    <w:rsid w:val="00E60864"/>
    <w:rsid w:val="00E77406"/>
    <w:rsid w:val="00F13C19"/>
    <w:rsid w:val="00F3202E"/>
    <w:rsid w:val="00F45683"/>
    <w:rsid w:val="00F71154"/>
    <w:rsid w:val="00FD2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