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2EE" w:rsidP="00F952E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52EE" w:rsidRPr="009E48CF" w:rsidP="00F952E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324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952EE" w:rsidRPr="009E48CF" w:rsidP="00F952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952EE" w:rsidRPr="00F952EE" w:rsidP="00F952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 октября 2022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F952EE" w:rsidRPr="009E48CF" w:rsidP="00F952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952EE" w:rsidRPr="009E48CF" w:rsidP="00F952EE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952EE" w:rsidRPr="004E24D6" w:rsidP="00F952EE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енерального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 «ЮЖНЫЙ МАГНИТ» Акопян </w:t>
      </w:r>
      <w:r>
        <w:rPr>
          <w:rFonts w:ascii="Times New Roman" w:eastAsia="Times New Roman" w:hAnsi="Times New Roman" w:cs="Times New Roman"/>
          <w:sz w:val="28"/>
          <w:szCs w:val="28"/>
        </w:rPr>
        <w:t>Д.М.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/изъято/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/изъято/, </w:t>
      </w:r>
      <w:r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/изъято/, код подразделения: /изъято/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</w:p>
    <w:p w:rsidR="00F952EE" w:rsidRPr="009E48CF" w:rsidP="00F952EE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2EE" w:rsidRPr="009E48CF" w:rsidP="00F952E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по  ст.15.5 КоАП РФ,</w:t>
      </w:r>
    </w:p>
    <w:p w:rsidR="00F952EE" w:rsidRPr="009E48CF" w:rsidP="00F952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952EE" w:rsidRPr="00BD5A8B" w:rsidP="00F952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Акопян </w:t>
      </w:r>
      <w:r>
        <w:rPr>
          <w:rFonts w:ascii="Times New Roman" w:eastAsia="Times New Roman" w:hAnsi="Times New Roman" w:cs="Times New Roman"/>
          <w:sz w:val="28"/>
          <w:szCs w:val="28"/>
        </w:rPr>
        <w:t>Д.М.</w:t>
      </w:r>
      <w:r w:rsidRPr="006F7C28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«ЮЖНЫЙ МАГНИТ»</w:t>
      </w:r>
      <w:r w:rsidRPr="009F130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D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7C28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п.5 ст.174 Налогового Кодекса РФ, не представил в ИФНС России по г. 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 xml:space="preserve">Симферополю, в установленный законодательством о налогах и сборах срок, налоговую декларацию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>(форма КНД 1151001).</w:t>
      </w:r>
    </w:p>
    <w:p w:rsidR="00F952EE" w:rsidRPr="00EF68BA" w:rsidP="00F952E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Акопян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Д.М.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E6A60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1308">
        <w:rPr>
          <w:rFonts w:ascii="Times New Roman" w:hAnsi="Times New Roman" w:cs="Times New Roman"/>
          <w:sz w:val="28"/>
          <w:szCs w:val="28"/>
        </w:rPr>
        <w:t>о чем 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08">
        <w:rPr>
          <w:rFonts w:ascii="Times New Roman" w:hAnsi="Times New Roman" w:cs="Times New Roman"/>
          <w:sz w:val="28"/>
          <w:szCs w:val="28"/>
        </w:rPr>
        <w:t>почтовое уведомление,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F952EE" w:rsidRPr="005F1B03" w:rsidP="00F952E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952EE" w:rsidRPr="009E48CF" w:rsidP="00F952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F952EE" w:rsidRPr="009E48CF" w:rsidP="00F952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 силу п.5 ст.174 НК РФ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налогоплательщики (в том числе являющиеся налоговыми агентами), а также лица, указанные в </w:t>
      </w:r>
      <w:hyperlink r:id="rId5" w:anchor="dst1689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anchor="dst10055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9E48CF">
        <w:rPr>
          <w:rFonts w:ascii="Times New Roman" w:hAnsi="Times New Roman" w:cs="Times New Roman"/>
          <w:sz w:val="28"/>
          <w:szCs w:val="28"/>
        </w:rPr>
        <w:t>формату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электронной форме по телекоммуникационным каналам связи через оператора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документооборота в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</w:t>
      </w:r>
    </w:p>
    <w:p w:rsidR="00F952EE" w:rsidRPr="009E48CF" w:rsidP="00F952E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952EE" w:rsidRPr="009E48CF" w:rsidP="00F952E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 (форма КНД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-д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екларация (рег. 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года, предельный срок предоставления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п.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п.5 ст.174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F952EE" w:rsidRPr="009E48CF" w:rsidP="00F952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952EE" w:rsidRPr="00392E58" w:rsidP="00F952EE">
      <w:pPr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C74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4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Pr="005F1B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ЕГРЮЛ,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ООО 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«ЮЖНЫЙ МАГНИТ»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является  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Акопян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Д.М..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F952EE" w:rsidRPr="009E48CF" w:rsidP="00F952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Акопян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Д.М.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F952EE" w:rsidP="00F952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 «ЮЖНЫЙ МАГНИТ» Акопян </w:t>
      </w:r>
      <w:r>
        <w:rPr>
          <w:rFonts w:ascii="Times New Roman" w:eastAsia="Times New Roman" w:hAnsi="Times New Roman" w:cs="Times New Roman"/>
          <w:sz w:val="28"/>
          <w:szCs w:val="28"/>
        </w:rPr>
        <w:t>Д.М.</w:t>
      </w:r>
      <w:r w:rsidRPr="00B6424A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24A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учёта.</w:t>
      </w:r>
    </w:p>
    <w:p w:rsidR="00F952EE" w:rsidP="00F952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г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 «ЮЖНЫЙ МАГНИТ» Акопян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Д.М.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№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B5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копией акта налоговой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</w:t>
      </w:r>
      <w:r>
        <w:rPr>
          <w:rFonts w:ascii="Times New Roman" w:eastAsia="Times New Roman" w:hAnsi="Times New Roman" w:cs="Times New Roman"/>
          <w:sz w:val="28"/>
          <w:szCs w:val="28"/>
        </w:rPr>
        <w:t>.7-9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B5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копией налоговой декларации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B5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копией квитанции о приеме налоговой декларации в электронном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B89">
        <w:rPr>
          <w:rFonts w:ascii="Times New Roman" w:eastAsia="Times New Roman" w:hAnsi="Times New Roman" w:cs="Times New Roman"/>
          <w:sz w:val="28"/>
          <w:szCs w:val="28"/>
        </w:rPr>
        <w:t xml:space="preserve">г. (л.д.11),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ЕГРЮЛ,</w:t>
      </w:r>
      <w:r w:rsidRPr="00EC3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F952EE" w:rsidRPr="009E48CF" w:rsidP="00F952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BA">
        <w:rPr>
          <w:rFonts w:ascii="Times New Roman" w:eastAsia="Times New Roman" w:hAnsi="Times New Roman" w:cs="Times New Roman"/>
          <w:sz w:val="28"/>
          <w:szCs w:val="28"/>
        </w:rPr>
        <w:t>Согласно п.1 п.4.5 КоАП РФ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952EE" w:rsidRPr="009E48CF" w:rsidP="00F952E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 «ЮЖНЫЙ МАГНИТ» Акопян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Д.М.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F952EE" w:rsidRPr="009E48CF" w:rsidP="00F952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952EE" w:rsidRPr="009E48CF" w:rsidP="00F952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F952EE" w:rsidRPr="009E48CF" w:rsidP="00F952E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952EE" w:rsidP="00F952E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F952EE" w:rsidRPr="009E48CF" w:rsidP="00F952E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52EE" w:rsidRPr="009E48CF" w:rsidP="00F952E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81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енерального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>«Ю</w:t>
      </w:r>
      <w:r w:rsidRPr="009F1308">
        <w:rPr>
          <w:rFonts w:ascii="Times New Roman" w:eastAsia="Times New Roman" w:hAnsi="Times New Roman" w:cs="Times New Roman"/>
          <w:sz w:val="28"/>
          <w:szCs w:val="28"/>
        </w:rPr>
        <w:t xml:space="preserve">ЖНЫЙ МАГНИТ» Акопян </w:t>
      </w:r>
      <w:r>
        <w:rPr>
          <w:rFonts w:ascii="Times New Roman" w:eastAsia="Times New Roman" w:hAnsi="Times New Roman" w:cs="Times New Roman"/>
          <w:sz w:val="28"/>
          <w:szCs w:val="28"/>
        </w:rPr>
        <w:t>Д.М.</w:t>
      </w:r>
      <w:r w:rsidRPr="00EC3819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C38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</w:t>
      </w:r>
      <w:r w:rsidRPr="009E48CF">
        <w:rPr>
          <w:rFonts w:ascii="Times New Roman" w:hAnsi="Times New Roman" w:cs="Times New Roman"/>
          <w:sz w:val="28"/>
          <w:szCs w:val="28"/>
        </w:rPr>
        <w:t xml:space="preserve">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E48CF">
        <w:rPr>
          <w:rFonts w:ascii="Times New Roman" w:hAnsi="Times New Roman" w:cs="Times New Roman"/>
          <w:sz w:val="28"/>
          <w:szCs w:val="28"/>
        </w:rPr>
        <w:t>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2EE" w:rsidP="00F952EE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952EE" w:rsidRPr="009E48CF" w:rsidP="00F952EE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F952EE" w:rsidRPr="00F952EE" w:rsidP="00F952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/подпись/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F952EE" w:rsidP="00F952E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05-0324/16/2022 судебного участка № 16 Центрального судебного района г. Симферополь (Центральный район городского округа Симферополя).</w:t>
      </w:r>
    </w:p>
    <w:p w:rsidR="00F952EE" w:rsidP="00F952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2EE" w:rsidRPr="00F952EE" w:rsidP="00F952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p w:rsidR="00146BB9"/>
    <w:sectPr w:rsidSect="00F952EE">
      <w:headerReference w:type="default" r:id="rId7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65"/>
    <w:rsid w:val="00146BB9"/>
    <w:rsid w:val="001B5AF4"/>
    <w:rsid w:val="00392E58"/>
    <w:rsid w:val="004E24D6"/>
    <w:rsid w:val="005F1B03"/>
    <w:rsid w:val="00697B89"/>
    <w:rsid w:val="006D6696"/>
    <w:rsid w:val="006F7C28"/>
    <w:rsid w:val="009E48CF"/>
    <w:rsid w:val="009F1308"/>
    <w:rsid w:val="00B006BA"/>
    <w:rsid w:val="00B6424A"/>
    <w:rsid w:val="00BD5A8B"/>
    <w:rsid w:val="00C74ACF"/>
    <w:rsid w:val="00D14965"/>
    <w:rsid w:val="00EC3819"/>
    <w:rsid w:val="00EE6A60"/>
    <w:rsid w:val="00EF68BA"/>
    <w:rsid w:val="00F07DBF"/>
    <w:rsid w:val="00F26540"/>
    <w:rsid w:val="00F37AF0"/>
    <w:rsid w:val="00F80365"/>
    <w:rsid w:val="00F95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E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2E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952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9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2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http://www.consultant.ru/document/cons_doc_LAW_358819/80b88dc050bc39f8a6a48904da24c0df6be6fff2/" TargetMode="External" /><Relationship Id="rId6" Type="http://schemas.openxmlformats.org/officeDocument/2006/relationships/hyperlink" Target="http://www.consultant.ru/document/cons_doc_LAW_358819/1c8f4250f7544cd0f68bb824a4de705518843db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