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50AF" w:rsidP="005350AF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№05-0325/16/2021</w:t>
      </w:r>
    </w:p>
    <w:p w:rsidR="005350AF" w:rsidP="005350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5350AF" w:rsidP="005350A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 июля 2021 года                                               г. Симферополь</w:t>
      </w:r>
    </w:p>
    <w:p w:rsidR="005350AF" w:rsidP="005350A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50AF" w:rsidP="005350AF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>
        <w:rPr>
          <w:rFonts w:ascii="Times New Roman" w:hAnsi="Times New Roman" w:cs="Times New Roman"/>
          <w:sz w:val="28"/>
          <w:szCs w:val="28"/>
        </w:rPr>
        <w:t>Тоскина</w:t>
      </w:r>
      <w:r>
        <w:rPr>
          <w:rFonts w:ascii="Times New Roman" w:hAnsi="Times New Roman" w:cs="Times New Roman"/>
          <w:sz w:val="28"/>
          <w:szCs w:val="28"/>
        </w:rPr>
        <w:t xml:space="preserve"> А.Л., </w:t>
      </w:r>
    </w:p>
    <w:p w:rsidR="005350AF" w:rsidP="005350A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>
        <w:rPr>
          <w:rFonts w:ascii="Times New Roman" w:hAnsi="Times New Roman" w:cs="Times New Roman"/>
          <w:sz w:val="28"/>
          <w:szCs w:val="28"/>
        </w:rPr>
        <w:t xml:space="preserve">судебного участка №17 Центрального судебного района города Симферополь, по адресу: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5350AF" w:rsidP="005350AF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должностного лица – директора Общества с ограниченной ответственностью «ТЕХНОДРОМ ЯЛТА» </w:t>
      </w:r>
      <w:r>
        <w:rPr>
          <w:rFonts w:ascii="Times New Roman" w:hAnsi="Times New Roman" w:cs="Times New Roman"/>
          <w:sz w:val="28"/>
          <w:szCs w:val="28"/>
        </w:rPr>
        <w:t>Стишенко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уроженца /изъято/, паспорт гражданина /изъято/, зарегистрированного и проживающего по адресу: /изъято/,</w:t>
      </w:r>
    </w:p>
    <w:p w:rsidR="005350AF" w:rsidP="005350A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признакам состава правонарушения, предусмотренного ч.1 ст.15.6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5350AF" w:rsidP="005350AF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5350AF" w:rsidP="005350A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Стишенко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В.В., являясь </w:t>
      </w:r>
      <w:r>
        <w:rPr>
          <w:rFonts w:ascii="Times New Roman" w:hAnsi="Times New Roman" w:cs="Times New Roman"/>
          <w:sz w:val="28"/>
          <w:szCs w:val="28"/>
        </w:rPr>
        <w:t xml:space="preserve">директором Общества с ограниченной ответственностью «ТЕХНОДРОМ ЯЛТА»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(далее ООО </w:t>
      </w:r>
      <w:r>
        <w:rPr>
          <w:rFonts w:ascii="Times New Roman" w:hAnsi="Times New Roman" w:cs="Times New Roman"/>
          <w:sz w:val="28"/>
          <w:szCs w:val="28"/>
        </w:rPr>
        <w:t>«ТЕХНОДРОМ ЯЛТА»</w:t>
      </w:r>
      <w:r>
        <w:rPr>
          <w:rFonts w:ascii="Times New Roman" w:eastAsia="Times New Roman" w:hAnsi="Times New Roman" w:cs="Times New Roman"/>
          <w:sz w:val="28"/>
          <w:szCs w:val="28"/>
        </w:rPr>
        <w:t>, юридическое лицо), зарегистрированного по адресу:</w:t>
      </w:r>
      <w:r w:rsidRPr="005350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предоставил в ИФНС России по г. Симферополю в установленный законодательством о налогах и сборах срок сведения о среднесписочной численности работников в связи с созданием организации по сроку предоставления не позднее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350AF" w:rsidP="005350AF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Стишенко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 не явился, о дате и времени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уведомлен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о причинах неявки не сообщил, ходатайств об отложении рассмотрении дела мировому судье не направил.</w:t>
      </w:r>
    </w:p>
    <w:p w:rsidR="005350AF" w:rsidP="005350AF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разъяснений, данных в 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Стишенко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 считается надлежаще извещенным о времени и месте рассмотрения дела об административном правонарушении.</w:t>
      </w:r>
    </w:p>
    <w:p w:rsidR="005350AF" w:rsidP="005350AF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Стишенко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</w:p>
    <w:p w:rsidR="005350AF" w:rsidP="005350AF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5350AF" w:rsidP="005350AF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350AF" w:rsidP="005350AF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абз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6 п. 3 ст.80 Налогового кодекса Российской Федерации,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– не позднее 20 – 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числа месяца, следующего за месяцем, в котором организация была создана (реорганизована)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350AF" w:rsidP="005350AF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5350AF" w:rsidP="005350AF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представленных материалов, а также сведений из ЕГРЮЛ, датой создания организации (дата присвоения ОГРН) является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50AF" w:rsidP="005350AF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граничным сроком предоставления сведений о среднесписочной численности работников в связи с созданием организации является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50AF" w:rsidP="005350A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установлено,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юридическим лицом сведения о среднесписочной численности работников в связи с созданием организации в налоговый орган в установленный срок не представлены.</w:t>
      </w:r>
    </w:p>
    <w:p w:rsidR="005350AF" w:rsidP="005350A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случаев, предусмотренных частью 2 настоящей статьи.</w:t>
      </w:r>
    </w:p>
    <w:p w:rsidR="005350AF" w:rsidP="005350A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ЕГРЮЛ директором ООО «ТЕХНОДРОМ ЯЛТА»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Стишенко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 При этом в силу абзаца 1 пункта 4 статьи 5 Федерального закона от 08.08.2001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всех третьих лиц руководителем организации является лицо, указанное в реестре. </w:t>
      </w:r>
    </w:p>
    <w:p w:rsidR="005350AF" w:rsidP="005350A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именно </w:t>
      </w:r>
      <w:r>
        <w:rPr>
          <w:rFonts w:ascii="Times New Roman" w:hAnsi="Times New Roman" w:cs="Times New Roman"/>
          <w:sz w:val="28"/>
          <w:szCs w:val="28"/>
        </w:rPr>
        <w:t>Стишенко</w:t>
      </w:r>
      <w:r>
        <w:rPr>
          <w:rFonts w:ascii="Times New Roman" w:hAnsi="Times New Roman" w:cs="Times New Roman"/>
          <w:sz w:val="28"/>
          <w:szCs w:val="28"/>
        </w:rPr>
        <w:t xml:space="preserve"> В.В. </w:t>
      </w:r>
      <w:r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5350AF" w:rsidP="005350A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Стишенко</w:t>
      </w:r>
      <w:r>
        <w:rPr>
          <w:rFonts w:ascii="Times New Roman" w:hAnsi="Times New Roman" w:cs="Times New Roman"/>
          <w:sz w:val="28"/>
          <w:szCs w:val="28"/>
        </w:rPr>
        <w:t xml:space="preserve"> В.В.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инкриминированного правонарушения подтверждается протоколом об административном правонарушении №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копией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акта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копией решения №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сведениями из Единого государственного реестра юридических лиц.</w:t>
      </w:r>
    </w:p>
    <w:p w:rsidR="005350AF" w:rsidP="005350A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прихожу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Стишенко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 совершил правонарушение, предусмотренное ч.1 ст.15.6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5350AF" w:rsidP="005350A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5350AF" w:rsidP="005350A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Стишенко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В.В. при возбуждении дела об административном правонарушении нарушены не были.</w:t>
      </w:r>
    </w:p>
    <w:p w:rsidR="005350AF" w:rsidP="005350A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5350AF" w:rsidP="005350A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и отягчающих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Стишенко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 по делу не установлено.</w:t>
      </w:r>
    </w:p>
    <w:p w:rsidR="005350AF" w:rsidP="005350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1 ст. 4.1.1 Кодекса Российской Федерации об административных правонарушениях,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предупреждения не предусмотрено соответствующей статьей раздела II </w:t>
      </w:r>
      <w:r>
        <w:rPr>
          <w:rFonts w:ascii="Times New Roman" w:eastAsia="Times New Roman" w:hAnsi="Times New Roman" w:cs="Times New Roman"/>
          <w:sz w:val="27"/>
          <w:szCs w:val="27"/>
        </w:rPr>
        <w:t>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5350AF" w:rsidP="005350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5350AF" w:rsidP="005350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 отсутствии имущественного ущерба.</w:t>
      </w:r>
    </w:p>
    <w:p w:rsidR="005350AF" w:rsidP="005350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5350AF" w:rsidP="005350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данным официального сайта Федеральной Налоговой Службы Российской Федерации (https://rmsp.nalog.ru/) ООО «ТЕХНОДРОМ ЯЛТА» относится к субъектам малого предпринимательства (</w:t>
      </w:r>
      <w:r>
        <w:rPr>
          <w:rFonts w:ascii="Times New Roman" w:eastAsia="Times New Roman" w:hAnsi="Times New Roman" w:cs="Times New Roman"/>
          <w:sz w:val="27"/>
          <w:szCs w:val="27"/>
        </w:rPr>
        <w:t>микропредприятие</w:t>
      </w:r>
      <w:r>
        <w:rPr>
          <w:rFonts w:ascii="Times New Roman" w:eastAsia="Times New Roman" w:hAnsi="Times New Roman" w:cs="Times New Roman"/>
          <w:sz w:val="27"/>
          <w:szCs w:val="27"/>
        </w:rPr>
        <w:t>).</w:t>
      </w:r>
    </w:p>
    <w:p w:rsidR="005350AF" w:rsidP="005350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не привлекался (иные данные в материалах дела отсутствуют), отсутствие обстоятельств, смягчающих и отягчающих ответственность, то обстоятельство, что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>Стишенко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В.В. наказание с применением ч. 1 ст. 4.1.1 Кодекса Российской Федерации об административных правонарушениях.  </w:t>
      </w:r>
    </w:p>
    <w:p w:rsidR="005350AF" w:rsidP="005350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Руководствуясь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29.9, 29.10, 29.11 </w:t>
      </w:r>
      <w:r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мировой судья – </w:t>
      </w:r>
    </w:p>
    <w:p w:rsidR="005350AF" w:rsidP="005350AF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      ПОСТАНОВИЛ:</w:t>
      </w:r>
    </w:p>
    <w:p w:rsidR="005350AF" w:rsidP="005350AF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Стишенко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В.В.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ч.1 ст.15.6</w:t>
      </w:r>
      <w:r>
        <w:rPr>
          <w:rFonts w:ascii="Times New Roman" w:eastAsia="Times New Roman" w:hAnsi="Times New Roman" w:cs="Times New Roman"/>
          <w:i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 и назначить ему наказание в виде в виде штрафа в размере 300 (трехсот) рублей.</w:t>
      </w:r>
    </w:p>
    <w:p w:rsidR="005350AF" w:rsidP="005350AF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>
        <w:rPr>
          <w:rFonts w:ascii="Times New Roman" w:eastAsia="Times New Roman" w:hAnsi="Times New Roman" w:cs="Times New Roman"/>
          <w:sz w:val="27"/>
          <w:szCs w:val="27"/>
        </w:rPr>
        <w:t>заменить на предупреждение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5350AF" w:rsidP="005350AF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>
        <w:rPr>
          <w:rFonts w:ascii="Times New Roman" w:hAnsi="Times New Roman"/>
          <w:sz w:val="27"/>
          <w:szCs w:val="27"/>
          <w:shd w:val="clear" w:color="auto" w:fill="FFFFFF"/>
        </w:rPr>
        <w:t xml:space="preserve">мирового судью </w:t>
      </w:r>
      <w:r>
        <w:rPr>
          <w:rFonts w:ascii="Times New Roman" w:hAnsi="Times New Roman"/>
          <w:sz w:val="27"/>
          <w:szCs w:val="27"/>
        </w:rPr>
        <w:t>судебного участка №16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5350AF" w:rsidP="005350AF">
      <w:pPr>
        <w:ind w:firstLine="851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5350AF" w:rsidP="005350AF">
      <w:pPr>
        <w:ind w:firstLine="851"/>
      </w:pPr>
      <w:r>
        <w:rPr>
          <w:rFonts w:ascii="Times New Roman" w:hAnsi="Times New Roman" w:cs="Times New Roman"/>
          <w:sz w:val="27"/>
          <w:szCs w:val="27"/>
        </w:rPr>
        <w:t xml:space="preserve">  Мировой судья:                                               А.Л. </w:t>
      </w:r>
      <w:r>
        <w:rPr>
          <w:rFonts w:ascii="Times New Roman" w:hAnsi="Times New Roman" w:cs="Times New Roman"/>
          <w:sz w:val="27"/>
          <w:szCs w:val="27"/>
        </w:rPr>
        <w:t>Тоскина</w:t>
      </w:r>
    </w:p>
    <w:p w:rsidR="005350AF" w:rsidP="005350AF"/>
    <w:p w:rsidR="005350AF" w:rsidP="005350AF">
      <w:pPr>
        <w:spacing w:after="0" w:line="240" w:lineRule="auto"/>
        <w:ind w:firstLine="993"/>
        <w:jc w:val="both"/>
      </w:pPr>
    </w:p>
    <w:p w:rsidR="007067F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9FD"/>
    <w:rsid w:val="004059FD"/>
    <w:rsid w:val="005350AF"/>
    <w:rsid w:val="007067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0A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