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E4B8D" w:rsidRPr="00CD7E2D" w:rsidP="00CD7E2D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  <w:r w:rsidRPr="00CD7E2D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Дело №</w:t>
      </w:r>
      <w:r w:rsidRPr="00CD7E2D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05-0</w:t>
      </w:r>
      <w:r w:rsidRPr="00CD7E2D" w:rsidR="00D009AE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34</w:t>
      </w:r>
      <w:r w:rsidRPr="00CD7E2D" w:rsidR="00907B8C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0</w:t>
      </w:r>
      <w:r w:rsidRPr="00CD7E2D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/16/2018</w:t>
      </w:r>
    </w:p>
    <w:p w:rsidR="00BE4B8D" w:rsidRPr="00CD7E2D" w:rsidP="00CD7E2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</w:p>
    <w:p w:rsidR="00BE4B8D" w:rsidRPr="00CD7E2D" w:rsidP="00CD7E2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  <w:r w:rsidRPr="00CD7E2D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ПОСТАНОВЛЕНИЕ</w:t>
      </w:r>
    </w:p>
    <w:p w:rsidR="00BE4B8D" w:rsidRPr="00CD7E2D" w:rsidP="00CD7E2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CD7E2D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07 июня 2018 года    </w:t>
      </w:r>
      <w:r w:rsidRPr="00CD7E2D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CD7E2D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CD7E2D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  <w:t xml:space="preserve">                                     г. Симферополь</w:t>
      </w:r>
    </w:p>
    <w:p w:rsidR="00BE4B8D" w:rsidRPr="00CD7E2D" w:rsidP="00CD7E2D">
      <w:pPr>
        <w:spacing w:after="0" w:line="240" w:lineRule="auto"/>
        <w:ind w:right="19" w:firstLine="708"/>
        <w:jc w:val="both"/>
        <w:rPr>
          <w:rFonts w:ascii="Times New Roman" w:hAnsi="Times New Roman" w:eastAsiaTheme="minorHAnsi" w:cs="Times New Roman"/>
          <w:sz w:val="23"/>
          <w:szCs w:val="23"/>
          <w:lang w:eastAsia="en-US"/>
        </w:rPr>
      </w:pPr>
    </w:p>
    <w:p w:rsidR="00BE4B8D" w:rsidRPr="00CD7E2D" w:rsidP="00CD7E2D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CD7E2D">
        <w:rPr>
          <w:rFonts w:ascii="Times New Roman" w:hAnsi="Times New Roman" w:eastAsiaTheme="minorHAnsi" w:cs="Times New Roman"/>
          <w:sz w:val="23"/>
          <w:szCs w:val="23"/>
          <w:lang w:eastAsia="en-US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CD7E2D">
        <w:rPr>
          <w:rFonts w:ascii="Times New Roman" w:eastAsia="Times New Roman" w:hAnsi="Times New Roman" w:cs="Times New Roman"/>
          <w:sz w:val="23"/>
          <w:szCs w:val="23"/>
          <w:lang w:eastAsia="en-US"/>
        </w:rPr>
        <w:t>,</w:t>
      </w:r>
      <w:r w:rsidRPr="00CD7E2D" w:rsidR="0010752E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</w:t>
      </w:r>
      <w:r w:rsidRPr="00CD7E2D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рассмотрев в </w:t>
      </w:r>
      <w:r w:rsidRPr="00CD7E2D">
        <w:rPr>
          <w:rFonts w:ascii="Times New Roman" w:hAnsi="Times New Roman" w:eastAsiaTheme="minorHAnsi" w:cs="Times New Roman"/>
          <w:bCs/>
          <w:color w:val="000000"/>
          <w:sz w:val="23"/>
          <w:szCs w:val="23"/>
          <w:lang w:eastAsia="en-US"/>
        </w:rPr>
        <w:t xml:space="preserve">помещении мировых судей </w:t>
      </w:r>
      <w:r w:rsidRPr="00CD7E2D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Центрального судебного района города Симферополь, по адресу: </w:t>
      </w:r>
      <w:r w:rsidRPr="00CD7E2D">
        <w:rPr>
          <w:rFonts w:ascii="Times New Roman" w:hAnsi="Times New Roman" w:eastAsiaTheme="minorHAnsi" w:cs="Times New Roman"/>
          <w:bCs/>
          <w:color w:val="000000"/>
          <w:sz w:val="23"/>
          <w:szCs w:val="23"/>
          <w:lang w:eastAsia="en-US"/>
        </w:rPr>
        <w:t xml:space="preserve">г. Симферополь, ул. Крымских Партизан, 3а, </w:t>
      </w:r>
      <w:r w:rsidRPr="00CD7E2D">
        <w:rPr>
          <w:rFonts w:ascii="Times New Roman" w:hAnsi="Times New Roman" w:eastAsiaTheme="minorHAnsi" w:cs="Times New Roman"/>
          <w:sz w:val="23"/>
          <w:szCs w:val="23"/>
          <w:lang w:eastAsia="en-US"/>
        </w:rPr>
        <w:t>дело об административном правонарушении</w:t>
      </w:r>
      <w:r w:rsidRPr="00CD7E2D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в отношении:</w:t>
      </w:r>
    </w:p>
    <w:p w:rsidR="00BE4B8D" w:rsidRPr="00CD7E2D" w:rsidP="00CD7E2D">
      <w:pPr>
        <w:spacing w:after="0" w:line="240" w:lineRule="auto"/>
        <w:ind w:left="3408" w:right="19"/>
        <w:jc w:val="both"/>
        <w:rPr>
          <w:rFonts w:ascii="Times New Roman" w:hAnsi="Times New Roman" w:eastAsiaTheme="minorHAnsi" w:cs="Times New Roman"/>
          <w:sz w:val="23"/>
          <w:szCs w:val="23"/>
          <w:lang w:eastAsia="en-US"/>
        </w:rPr>
      </w:pPr>
    </w:p>
    <w:p w:rsidR="00BE4B8D" w:rsidRPr="00CD7E2D" w:rsidP="00CD7E2D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CD7E2D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генерального </w:t>
      </w:r>
      <w:r w:rsidRPr="00CD7E2D" w:rsidR="00D009AE">
        <w:rPr>
          <w:rFonts w:ascii="Times New Roman" w:hAnsi="Times New Roman" w:eastAsiaTheme="minorHAnsi" w:cs="Times New Roman"/>
          <w:sz w:val="23"/>
          <w:szCs w:val="23"/>
          <w:lang w:eastAsia="en-US"/>
        </w:rPr>
        <w:t>директора</w:t>
      </w:r>
      <w:r w:rsidRPr="00CD7E2D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Фонда «КРЫМКОНГРЕСС» Воробьева Алексея Павловича</w:t>
      </w:r>
      <w:r w:rsidRPr="00CD7E2D">
        <w:rPr>
          <w:rFonts w:ascii="Times New Roman" w:eastAsia="Times New Roman" w:hAnsi="Times New Roman" w:cs="Times New Roman"/>
          <w:sz w:val="23"/>
          <w:szCs w:val="23"/>
          <w:lang w:eastAsia="en-US"/>
        </w:rPr>
        <w:t>, «данные изъяты»</w:t>
      </w:r>
      <w:r w:rsidRPr="00CD7E2D">
        <w:rPr>
          <w:rFonts w:ascii="Times New Roman" w:eastAsia="Times New Roman" w:hAnsi="Times New Roman" w:cs="Times New Roman"/>
          <w:sz w:val="23"/>
          <w:szCs w:val="23"/>
          <w:lang w:eastAsia="en-US"/>
        </w:rPr>
        <w:t>,</w:t>
      </w:r>
    </w:p>
    <w:p w:rsidR="00BE4B8D" w:rsidRPr="00CD7E2D" w:rsidP="00CD7E2D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:rsidR="00BE4B8D" w:rsidRPr="00CD7E2D" w:rsidP="00CD7E2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CD7E2D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      по ст.15.33.2 КоАП РФ,</w:t>
      </w:r>
    </w:p>
    <w:p w:rsidR="00742EC7" w:rsidRPr="00CD7E2D" w:rsidP="00CD7E2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42EC7" w:rsidRPr="00CD7E2D" w:rsidP="00CD7E2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CD7E2D">
        <w:rPr>
          <w:rFonts w:ascii="Times New Roman" w:eastAsia="Times New Roman" w:hAnsi="Times New Roman" w:cs="Times New Roman"/>
          <w:b/>
          <w:sz w:val="23"/>
          <w:szCs w:val="23"/>
        </w:rPr>
        <w:t>УСТАНОВИЛ:</w:t>
      </w:r>
    </w:p>
    <w:p w:rsidR="00742EC7" w:rsidRPr="00CD7E2D" w:rsidP="00CD7E2D">
      <w:pPr>
        <w:pStyle w:val="ConsPlusNormal"/>
        <w:ind w:right="19" w:firstLine="540"/>
        <w:jc w:val="both"/>
        <w:rPr>
          <w:sz w:val="23"/>
          <w:szCs w:val="23"/>
        </w:rPr>
      </w:pPr>
      <w:r w:rsidRPr="00CD7E2D">
        <w:rPr>
          <w:rFonts w:eastAsiaTheme="minorHAnsi"/>
          <w:sz w:val="23"/>
          <w:szCs w:val="23"/>
          <w:lang w:eastAsia="en-US"/>
        </w:rPr>
        <w:t>Воробьев А.П.</w:t>
      </w:r>
      <w:r w:rsidRPr="00CD7E2D">
        <w:rPr>
          <w:sz w:val="23"/>
          <w:szCs w:val="23"/>
        </w:rPr>
        <w:t xml:space="preserve">, являясь </w:t>
      </w:r>
      <w:r w:rsidRPr="00CD7E2D">
        <w:rPr>
          <w:rFonts w:eastAsiaTheme="minorHAnsi"/>
          <w:sz w:val="23"/>
          <w:szCs w:val="23"/>
          <w:lang w:eastAsia="en-US"/>
        </w:rPr>
        <w:t>генеральным директором Фонда «КРЫМКОНГРЕСС»</w:t>
      </w:r>
      <w:r w:rsidRPr="00CD7E2D" w:rsidR="00BE4B8D">
        <w:rPr>
          <w:sz w:val="23"/>
          <w:szCs w:val="23"/>
        </w:rPr>
        <w:t xml:space="preserve">, расположенного по адресу: </w:t>
      </w:r>
      <w:r w:rsidRPr="00CD7E2D">
        <w:rPr>
          <w:sz w:val="23"/>
          <w:szCs w:val="23"/>
          <w:lang w:eastAsia="en-US"/>
        </w:rPr>
        <w:t>«данные изъяты»</w:t>
      </w:r>
      <w:r w:rsidRPr="00CD7E2D">
        <w:rPr>
          <w:sz w:val="23"/>
          <w:szCs w:val="23"/>
        </w:rPr>
        <w:t xml:space="preserve">, не представил </w:t>
      </w:r>
      <w:r w:rsidRPr="00CD7E2D">
        <w:rPr>
          <w:rFonts w:eastAsiaTheme="minorHAnsi"/>
          <w:sz w:val="23"/>
          <w:szCs w:val="23"/>
          <w:lang w:eastAsia="en-US"/>
        </w:rPr>
        <w:t xml:space="preserve">в установленный </w:t>
      </w:r>
      <w:r w:rsidRPr="00CD7E2D">
        <w:rPr>
          <w:sz w:val="23"/>
          <w:szCs w:val="23"/>
        </w:rPr>
        <w:t>законодательством Российской Федерации об индивидуальном (персонифицированном) учете в системе обяза</w:t>
      </w:r>
      <w:r w:rsidRPr="00CD7E2D">
        <w:rPr>
          <w:sz w:val="23"/>
          <w:szCs w:val="23"/>
        </w:rPr>
        <w:t xml:space="preserve">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</w:t>
      </w:r>
      <w:r w:rsidRPr="00CD7E2D">
        <w:rPr>
          <w:rStyle w:val="32"/>
          <w:sz w:val="23"/>
          <w:szCs w:val="23"/>
          <w:u w:val="none"/>
        </w:rPr>
        <w:t>за ноябрь</w:t>
      </w:r>
      <w:r w:rsidRPr="00CD7E2D" w:rsidR="001B0ECC">
        <w:rPr>
          <w:rStyle w:val="32"/>
          <w:sz w:val="23"/>
          <w:szCs w:val="23"/>
          <w:u w:val="none"/>
        </w:rPr>
        <w:t xml:space="preserve"> </w:t>
      </w:r>
      <w:r w:rsidRPr="00CD7E2D">
        <w:rPr>
          <w:rStyle w:val="32"/>
          <w:sz w:val="23"/>
          <w:szCs w:val="23"/>
          <w:u w:val="none"/>
        </w:rPr>
        <w:t xml:space="preserve">2017 года, </w:t>
      </w:r>
      <w:r w:rsidRPr="00CD7E2D">
        <w:rPr>
          <w:sz w:val="23"/>
          <w:szCs w:val="23"/>
        </w:rPr>
        <w:t xml:space="preserve">в результате чего был нарушен пункт 2.2 статьи 11 Закона 27-ФЗ </w:t>
      </w:r>
      <w:r w:rsidRPr="00CD7E2D" w:rsidR="001A112C">
        <w:rPr>
          <w:rFonts w:eastAsiaTheme="minorHAnsi"/>
          <w:sz w:val="23"/>
          <w:szCs w:val="23"/>
          <w:lang w:eastAsia="en-US"/>
        </w:rPr>
        <w:t>«</w:t>
      </w:r>
      <w:r w:rsidRPr="00CD7E2D">
        <w:rPr>
          <w:rFonts w:eastAsiaTheme="minorHAnsi"/>
          <w:sz w:val="23"/>
          <w:szCs w:val="23"/>
          <w:lang w:eastAsia="en-US"/>
        </w:rPr>
        <w:t>Об инд</w:t>
      </w:r>
      <w:r w:rsidRPr="00CD7E2D">
        <w:rPr>
          <w:rFonts w:eastAsiaTheme="minorHAnsi"/>
          <w:sz w:val="23"/>
          <w:szCs w:val="23"/>
          <w:lang w:eastAsia="en-US"/>
        </w:rPr>
        <w:t>ивидуальном (персонифицированном</w:t>
      </w:r>
      <w:r w:rsidRPr="00CD7E2D">
        <w:rPr>
          <w:rFonts w:eastAsiaTheme="minorHAnsi"/>
          <w:sz w:val="23"/>
          <w:szCs w:val="23"/>
          <w:lang w:eastAsia="en-US"/>
        </w:rPr>
        <w:t xml:space="preserve">) </w:t>
      </w:r>
      <w:r w:rsidRPr="00CD7E2D">
        <w:rPr>
          <w:rFonts w:eastAsiaTheme="minorHAnsi"/>
          <w:sz w:val="23"/>
          <w:szCs w:val="23"/>
          <w:lang w:eastAsia="en-US"/>
        </w:rPr>
        <w:t>учете</w:t>
      </w:r>
      <w:r w:rsidRPr="00CD7E2D">
        <w:rPr>
          <w:rFonts w:eastAsiaTheme="minorHAnsi"/>
          <w:sz w:val="23"/>
          <w:szCs w:val="23"/>
          <w:lang w:eastAsia="en-US"/>
        </w:rPr>
        <w:t xml:space="preserve"> в системе обязательного пенсионного страхования</w:t>
      </w:r>
      <w:r w:rsidRPr="00CD7E2D" w:rsidR="001A112C">
        <w:rPr>
          <w:rFonts w:eastAsiaTheme="minorHAnsi"/>
          <w:sz w:val="23"/>
          <w:szCs w:val="23"/>
          <w:lang w:eastAsia="en-US"/>
        </w:rPr>
        <w:t>»</w:t>
      </w:r>
      <w:r w:rsidRPr="00CD7E2D">
        <w:rPr>
          <w:sz w:val="23"/>
          <w:szCs w:val="23"/>
        </w:rPr>
        <w:t xml:space="preserve">. </w:t>
      </w:r>
    </w:p>
    <w:p w:rsidR="00A80229" w:rsidRPr="00CD7E2D" w:rsidP="00CD7E2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CD7E2D">
        <w:rPr>
          <w:rFonts w:ascii="Times New Roman" w:hAnsi="Times New Roman" w:cs="Times New Roman"/>
          <w:sz w:val="23"/>
          <w:szCs w:val="23"/>
        </w:rPr>
        <w:t xml:space="preserve">В судебное заседание </w:t>
      </w:r>
      <w:r w:rsidRPr="00CD7E2D" w:rsidR="00907B8C">
        <w:rPr>
          <w:rFonts w:ascii="Times New Roman" w:hAnsi="Times New Roman" w:eastAsiaTheme="minorHAnsi" w:cs="Times New Roman"/>
          <w:sz w:val="23"/>
          <w:szCs w:val="23"/>
          <w:lang w:eastAsia="en-US"/>
        </w:rPr>
        <w:t>Воробьев А.П.</w:t>
      </w:r>
      <w:r w:rsidRPr="00CD7E2D">
        <w:rPr>
          <w:rFonts w:ascii="Times New Roman" w:hAnsi="Times New Roman" w:cs="Times New Roman"/>
          <w:sz w:val="23"/>
          <w:szCs w:val="23"/>
        </w:rPr>
        <w:t xml:space="preserve"> не явилс</w:t>
      </w:r>
      <w:r w:rsidRPr="00CD7E2D" w:rsidR="00D009AE">
        <w:rPr>
          <w:rFonts w:ascii="Times New Roman" w:hAnsi="Times New Roman" w:cs="Times New Roman"/>
          <w:sz w:val="23"/>
          <w:szCs w:val="23"/>
        </w:rPr>
        <w:t>я</w:t>
      </w:r>
      <w:r w:rsidRPr="00CD7E2D">
        <w:rPr>
          <w:rFonts w:ascii="Times New Roman" w:hAnsi="Times New Roman" w:cs="Times New Roman"/>
          <w:sz w:val="23"/>
          <w:szCs w:val="23"/>
        </w:rPr>
        <w:t xml:space="preserve">, о месте и времени слушания дела извещен надлежащим образом, о чем свидетельствует имеющееся в материалах дела почтовое </w:t>
      </w:r>
      <w:r w:rsidRPr="00CD7E2D">
        <w:rPr>
          <w:rFonts w:ascii="Times New Roman" w:hAnsi="Times New Roman" w:cs="Times New Roman"/>
          <w:sz w:val="23"/>
          <w:szCs w:val="23"/>
        </w:rPr>
        <w:t>уведомление, доказательств уважительности причин своей неявки не представил, с заявлением об отложении слушания дела не обращалс</w:t>
      </w:r>
      <w:r w:rsidRPr="00CD7E2D" w:rsidR="00D009AE">
        <w:rPr>
          <w:rFonts w:ascii="Times New Roman" w:hAnsi="Times New Roman" w:cs="Times New Roman"/>
          <w:sz w:val="23"/>
          <w:szCs w:val="23"/>
        </w:rPr>
        <w:t>я</w:t>
      </w:r>
      <w:r w:rsidRPr="00CD7E2D">
        <w:rPr>
          <w:rFonts w:ascii="Times New Roman" w:hAnsi="Times New Roman" w:cs="Times New Roman"/>
          <w:sz w:val="23"/>
          <w:szCs w:val="23"/>
        </w:rPr>
        <w:t>, в связи с чем, в порядке ст. 25.1 КоАП РФ, полагаю возможным рассмотреть дело в его отсутствие.</w:t>
      </w:r>
    </w:p>
    <w:p w:rsidR="00742EC7" w:rsidRPr="00CD7E2D" w:rsidP="00CD7E2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3"/>
          <w:szCs w:val="23"/>
          <w:lang w:eastAsia="en-US"/>
        </w:rPr>
      </w:pPr>
      <w:r w:rsidRPr="00CD7E2D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Положениями </w:t>
      </w:r>
      <w:r>
        <w:fldChar w:fldCharType="begin"/>
      </w:r>
      <w:r>
        <w:instrText xml:space="preserve"> HYPERLINK "consultantplus://offline/ref=D1D03831BFBA641B9AFBB3BFE9AA6204F577B24582F860DEBFC4481AE097DBB7EAF7B13FD688r5JER" </w:instrText>
      </w:r>
      <w:r>
        <w:fldChar w:fldCharType="separate"/>
      </w:r>
      <w:r w:rsidRPr="00CD7E2D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>ст. 15.33.2</w:t>
      </w:r>
      <w:r>
        <w:fldChar w:fldCharType="end"/>
      </w:r>
      <w:r w:rsidRPr="00CD7E2D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</w:t>
      </w:r>
      <w:r w:rsidRPr="00CD7E2D">
        <w:rPr>
          <w:rFonts w:ascii="Times New Roman" w:hAnsi="Times New Roman" w:eastAsiaTheme="minorHAnsi" w:cs="Times New Roman"/>
          <w:sz w:val="23"/>
          <w:szCs w:val="23"/>
          <w:lang w:eastAsia="en-US"/>
        </w:rPr>
        <w:t>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</w:t>
      </w:r>
      <w:r w:rsidRPr="00CD7E2D">
        <w:rPr>
          <w:rFonts w:ascii="Times New Roman" w:hAnsi="Times New Roman" w:eastAsiaTheme="minorHAnsi" w:cs="Times New Roman"/>
          <w:sz w:val="23"/>
          <w:szCs w:val="23"/>
          <w:lang w:eastAsia="en-US"/>
        </w:rPr>
        <w:t>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CD7E2D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или в искаженном виде.</w:t>
      </w:r>
    </w:p>
    <w:p w:rsidR="00742EC7" w:rsidRPr="00CD7E2D" w:rsidP="00CD7E2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3"/>
          <w:szCs w:val="23"/>
          <w:lang w:eastAsia="en-US"/>
        </w:rPr>
      </w:pPr>
      <w:r w:rsidRPr="00CD7E2D">
        <w:rPr>
          <w:rFonts w:ascii="Times New Roman" w:hAnsi="Times New Roman" w:eastAsiaTheme="minorHAnsi" w:cs="Times New Roman"/>
          <w:sz w:val="23"/>
          <w:szCs w:val="23"/>
          <w:lang w:eastAsia="en-US"/>
        </w:rPr>
        <w:t>Правовая основа и принципы организации индивидуального (персонифицированного) учета све</w:t>
      </w:r>
      <w:r w:rsidRPr="00CD7E2D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r>
        <w:fldChar w:fldCharType="begin"/>
      </w:r>
      <w:r>
        <w:instrText xml:space="preserve"> HYPERLINK "consultantplus://offline/ref=D1D03831BFBA641B9AFBB3BFE9AA6204F576B64282F660DEBFC4481AE0r9J7R" </w:instrText>
      </w:r>
      <w:r>
        <w:fldChar w:fldCharType="separate"/>
      </w:r>
      <w:r w:rsidRPr="00CD7E2D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>законом</w:t>
      </w:r>
      <w:r>
        <w:fldChar w:fldCharType="end"/>
      </w:r>
      <w:r w:rsidRPr="00CD7E2D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от 01.04.1996 № 27-ФЗ </w:t>
      </w:r>
      <w:r w:rsidRPr="00CD7E2D" w:rsidR="00A80229">
        <w:rPr>
          <w:rFonts w:ascii="Times New Roman" w:hAnsi="Times New Roman" w:eastAsiaTheme="minorHAnsi" w:cs="Times New Roman"/>
          <w:sz w:val="23"/>
          <w:szCs w:val="23"/>
          <w:lang w:eastAsia="en-US"/>
        </w:rPr>
        <w:t>«</w:t>
      </w:r>
      <w:r w:rsidRPr="00CD7E2D">
        <w:rPr>
          <w:rFonts w:ascii="Times New Roman" w:hAnsi="Times New Roman" w:eastAsiaTheme="minorHAnsi" w:cs="Times New Roman"/>
          <w:sz w:val="23"/>
          <w:szCs w:val="23"/>
          <w:lang w:eastAsia="en-US"/>
        </w:rPr>
        <w:t>Об индивидуальном (персонифицированном) учете в системе обязательного пенсионного страхования</w:t>
      </w:r>
      <w:r w:rsidRPr="00CD7E2D" w:rsidR="00A80229">
        <w:rPr>
          <w:rFonts w:ascii="Times New Roman" w:hAnsi="Times New Roman" w:eastAsiaTheme="minorHAnsi" w:cs="Times New Roman"/>
          <w:sz w:val="23"/>
          <w:szCs w:val="23"/>
          <w:lang w:eastAsia="en-US"/>
        </w:rPr>
        <w:t>»</w:t>
      </w:r>
      <w:r w:rsidRPr="00CD7E2D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(далее - Федеральный закон № 27-ФЗ).</w:t>
      </w:r>
    </w:p>
    <w:p w:rsidR="00742EC7" w:rsidRPr="00CD7E2D" w:rsidP="00CD7E2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3"/>
          <w:szCs w:val="23"/>
          <w:lang w:eastAsia="en-US"/>
        </w:rPr>
      </w:pPr>
      <w:r w:rsidRPr="00CD7E2D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"consultantplus://offline/ref=D1D03831BFBA641B9AFBB3BFE9AA6204F576B64282F660DEBFC4481AE097DBB7EAF7B139DBr8J4R" </w:instrText>
      </w:r>
      <w:r>
        <w:fldChar w:fldCharType="separate"/>
      </w:r>
      <w:r w:rsidRPr="00CD7E2D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>п. 1 ст. 11</w:t>
      </w:r>
      <w:r>
        <w:fldChar w:fldCharType="end"/>
      </w:r>
      <w:r w:rsidRPr="00CD7E2D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указанного Закона страхователи представляют предусмотренные </w:t>
      </w:r>
      <w:r>
        <w:fldChar w:fldCharType="begin"/>
      </w:r>
      <w:r>
        <w:instrText xml:space="preserve"> HYPERLINK "consultantplus://offline/ref=D1D03831BFBA641B9AFBB3BFE9AA6204F576B64282F660DEBFC4481AE097DBB7EAF7B139DBr8J5R" </w:instrText>
      </w:r>
      <w:r>
        <w:fldChar w:fldCharType="separate"/>
      </w:r>
      <w:r w:rsidRPr="00CD7E2D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>пунктами 2</w:t>
      </w:r>
      <w:r>
        <w:fldChar w:fldCharType="end"/>
      </w:r>
      <w:r w:rsidRPr="00CD7E2D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CD7E2D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>2.2 настоящей статьи</w:t>
      </w:r>
      <w:r>
        <w:fldChar w:fldCharType="end"/>
      </w:r>
      <w:r w:rsidRPr="00CD7E2D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сведения для индивидуального (персонифицированного) учета в органы Пенсионного фонда Российс</w:t>
      </w:r>
      <w:r w:rsidRPr="00CD7E2D">
        <w:rPr>
          <w:rFonts w:ascii="Times New Roman" w:hAnsi="Times New Roman" w:eastAsiaTheme="minorHAnsi" w:cs="Times New Roman"/>
          <w:sz w:val="23"/>
          <w:szCs w:val="23"/>
          <w:lang w:eastAsia="en-US"/>
        </w:rPr>
        <w:t>кой Федерации по месту их регистрации.</w:t>
      </w:r>
    </w:p>
    <w:p w:rsidR="00742EC7" w:rsidRPr="00CD7E2D" w:rsidP="00CD7E2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3"/>
          <w:szCs w:val="23"/>
          <w:lang w:eastAsia="en-US"/>
        </w:rPr>
      </w:pPr>
      <w:r w:rsidRPr="00CD7E2D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CD7E2D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>п. 2.2 ст. 11</w:t>
      </w:r>
      <w:r>
        <w:fldChar w:fldCharType="end"/>
      </w:r>
      <w:r w:rsidRPr="00CD7E2D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Закона указанные сведения страхователь предоставляет о каждом работаю</w:t>
      </w:r>
      <w:r w:rsidRPr="00CD7E2D">
        <w:rPr>
          <w:rFonts w:ascii="Times New Roman" w:hAnsi="Times New Roman" w:eastAsiaTheme="minorHAnsi" w:cs="Times New Roman"/>
          <w:sz w:val="23"/>
          <w:szCs w:val="23"/>
          <w:lang w:eastAsia="en-US"/>
        </w:rPr>
        <w:t>щем у него застрахованном лице ежемесячно не позднее 15-го числа месяца, следующего за отчетным периодом - месяцем.</w:t>
      </w:r>
    </w:p>
    <w:p w:rsidR="00742EC7" w:rsidRPr="00CD7E2D" w:rsidP="00CD7E2D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D7E2D">
        <w:rPr>
          <w:rFonts w:ascii="Times New Roman" w:eastAsia="Times New Roman" w:hAnsi="Times New Roman" w:cs="Times New Roman"/>
          <w:sz w:val="23"/>
          <w:szCs w:val="23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</w:t>
      </w:r>
      <w:r w:rsidRPr="00CD7E2D">
        <w:rPr>
          <w:rFonts w:ascii="Times New Roman" w:eastAsia="Times New Roman" w:hAnsi="Times New Roman" w:cs="Times New Roman"/>
          <w:sz w:val="23"/>
          <w:szCs w:val="23"/>
        </w:rPr>
        <w:t xml:space="preserve">ствии с законодательством Российской </w:t>
      </w:r>
      <w:r w:rsidRPr="00CD7E2D">
        <w:rPr>
          <w:rFonts w:ascii="Times New Roman" w:eastAsia="Times New Roman" w:hAnsi="Times New Roman" w:cs="Times New Roman"/>
          <w:sz w:val="23"/>
          <w:szCs w:val="23"/>
        </w:rPr>
        <w:t>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42EC7" w:rsidRPr="00CD7E2D" w:rsidP="00CD7E2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3"/>
          <w:szCs w:val="23"/>
          <w:lang w:eastAsia="en-US"/>
        </w:rPr>
      </w:pPr>
      <w:r w:rsidRPr="00CD7E2D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"consultantplus://offline/ref=D1D03831BFBA641B9AFBB3BFE9AA6204F576B64282F660DEBFC4481AE097DBB7EAF7B139D38C5CE7r8J3R" </w:instrText>
      </w:r>
      <w:r>
        <w:fldChar w:fldCharType="separate"/>
      </w:r>
      <w:r w:rsidRPr="00CD7E2D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>ст. 1</w:t>
      </w:r>
      <w:r>
        <w:fldChar w:fldCharType="end"/>
      </w:r>
      <w:r w:rsidRPr="00CD7E2D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Федерального закона № 27-ФЗ страхователями являются, в том числе, юридические лица.</w:t>
      </w:r>
    </w:p>
    <w:p w:rsidR="00742EC7" w:rsidRPr="00CD7E2D" w:rsidP="00CD7E2D">
      <w:pPr>
        <w:pStyle w:val="ConsPlusNormal"/>
        <w:ind w:right="19" w:firstLine="567"/>
        <w:jc w:val="both"/>
        <w:rPr>
          <w:sz w:val="23"/>
          <w:szCs w:val="23"/>
        </w:rPr>
      </w:pPr>
      <w:r w:rsidRPr="00CD7E2D">
        <w:rPr>
          <w:rFonts w:eastAsiaTheme="minorHAnsi"/>
          <w:sz w:val="23"/>
          <w:szCs w:val="23"/>
          <w:lang w:eastAsia="en-US"/>
        </w:rPr>
        <w:t xml:space="preserve">При рассмотрении дела установлено, </w:t>
      </w:r>
      <w:r w:rsidRPr="00CD7E2D">
        <w:rPr>
          <w:rFonts w:eastAsiaTheme="minorHAnsi"/>
          <w:sz w:val="23"/>
          <w:szCs w:val="23"/>
          <w:lang w:eastAsia="en-US"/>
        </w:rPr>
        <w:t xml:space="preserve">что </w:t>
      </w:r>
      <w:r w:rsidRPr="00CD7E2D" w:rsidR="00907B8C">
        <w:rPr>
          <w:rFonts w:eastAsiaTheme="minorHAnsi"/>
          <w:sz w:val="23"/>
          <w:szCs w:val="23"/>
          <w:lang w:eastAsia="en-US"/>
        </w:rPr>
        <w:t>Воробьев А.П.</w:t>
      </w:r>
      <w:r w:rsidRPr="00CD7E2D">
        <w:rPr>
          <w:sz w:val="23"/>
          <w:szCs w:val="23"/>
        </w:rPr>
        <w:t xml:space="preserve">, являясь </w:t>
      </w:r>
      <w:r w:rsidRPr="00CD7E2D" w:rsidR="00907B8C">
        <w:rPr>
          <w:rFonts w:eastAsiaTheme="minorHAnsi"/>
          <w:sz w:val="23"/>
          <w:szCs w:val="23"/>
          <w:lang w:eastAsia="en-US"/>
        </w:rPr>
        <w:t>генеральным директором Фонда «КРЫМКОНГРЕСС»</w:t>
      </w:r>
      <w:r w:rsidRPr="00CD7E2D" w:rsidR="00A366E9">
        <w:rPr>
          <w:sz w:val="23"/>
          <w:szCs w:val="23"/>
        </w:rPr>
        <w:t xml:space="preserve">, расположенного по адресу: </w:t>
      </w:r>
      <w:r>
        <w:rPr>
          <w:sz w:val="23"/>
          <w:szCs w:val="23"/>
        </w:rPr>
        <w:t xml:space="preserve">«данные </w:t>
      </w:r>
      <w:r>
        <w:rPr>
          <w:sz w:val="23"/>
          <w:szCs w:val="23"/>
        </w:rPr>
        <w:t>изъяты»</w:t>
      </w:r>
      <w:r w:rsidRPr="00CD7E2D">
        <w:rPr>
          <w:sz w:val="23"/>
          <w:szCs w:val="23"/>
        </w:rPr>
        <w:t xml:space="preserve">, представил </w:t>
      </w:r>
      <w:r w:rsidRPr="00CD7E2D">
        <w:rPr>
          <w:rFonts w:eastAsiaTheme="minorHAnsi"/>
          <w:sz w:val="23"/>
          <w:szCs w:val="23"/>
          <w:lang w:eastAsia="en-US"/>
        </w:rPr>
        <w:t>в органы Пенсионного фонда Российской Федерации сведения персонифицированного учета о застра</w:t>
      </w:r>
      <w:r w:rsidRPr="00CD7E2D">
        <w:rPr>
          <w:rFonts w:eastAsiaTheme="minorHAnsi"/>
          <w:sz w:val="23"/>
          <w:szCs w:val="23"/>
          <w:lang w:eastAsia="en-US"/>
        </w:rPr>
        <w:t xml:space="preserve">хованных лицах </w:t>
      </w:r>
      <w:r w:rsidRPr="00CD7E2D" w:rsidR="000829DF">
        <w:rPr>
          <w:rFonts w:eastAsiaTheme="minorHAnsi"/>
          <w:sz w:val="23"/>
          <w:szCs w:val="23"/>
          <w:lang w:eastAsia="en-US"/>
        </w:rPr>
        <w:t>по Форме СЗВ-М</w:t>
      </w:r>
      <w:r w:rsidRPr="00CD7E2D" w:rsidR="000829DF">
        <w:rPr>
          <w:sz w:val="23"/>
          <w:szCs w:val="23"/>
        </w:rPr>
        <w:t xml:space="preserve"> </w:t>
      </w:r>
      <w:r w:rsidRPr="00CD7E2D">
        <w:rPr>
          <w:rFonts w:eastAsiaTheme="minorHAnsi"/>
          <w:sz w:val="23"/>
          <w:szCs w:val="23"/>
          <w:u w:val="single"/>
          <w:lang w:eastAsia="en-US"/>
        </w:rPr>
        <w:t xml:space="preserve">за </w:t>
      </w:r>
      <w:r w:rsidRPr="00CD7E2D" w:rsidR="00907B8C">
        <w:rPr>
          <w:rStyle w:val="32"/>
          <w:sz w:val="23"/>
          <w:szCs w:val="23"/>
        </w:rPr>
        <w:t>ноябрь</w:t>
      </w:r>
      <w:r w:rsidRPr="00CD7E2D" w:rsidR="001A112C">
        <w:rPr>
          <w:rFonts w:eastAsiaTheme="minorHAnsi"/>
          <w:sz w:val="23"/>
          <w:szCs w:val="23"/>
          <w:u w:val="single"/>
          <w:lang w:eastAsia="en-US"/>
        </w:rPr>
        <w:t xml:space="preserve"> </w:t>
      </w:r>
      <w:r w:rsidRPr="00CD7E2D">
        <w:rPr>
          <w:rFonts w:eastAsiaTheme="minorHAnsi"/>
          <w:sz w:val="23"/>
          <w:szCs w:val="23"/>
          <w:u w:val="single"/>
          <w:lang w:eastAsia="en-US"/>
        </w:rPr>
        <w:t>2017 года</w:t>
      </w:r>
      <w:r w:rsidRPr="00CD7E2D">
        <w:rPr>
          <w:rFonts w:eastAsiaTheme="minorHAnsi"/>
          <w:sz w:val="23"/>
          <w:szCs w:val="23"/>
          <w:lang w:eastAsia="en-US"/>
        </w:rPr>
        <w:t xml:space="preserve"> </w:t>
      </w:r>
      <w:r w:rsidRPr="00CD7E2D" w:rsidR="00907B8C">
        <w:rPr>
          <w:rFonts w:eastAsiaTheme="minorHAnsi"/>
          <w:sz w:val="23"/>
          <w:szCs w:val="23"/>
          <w:lang w:eastAsia="en-US"/>
        </w:rPr>
        <w:t xml:space="preserve">почтовым отправлением </w:t>
      </w:r>
      <w:r w:rsidRPr="00CD7E2D">
        <w:rPr>
          <w:rFonts w:eastAsiaTheme="minorHAnsi"/>
          <w:sz w:val="23"/>
          <w:szCs w:val="23"/>
          <w:lang w:eastAsia="en-US"/>
        </w:rPr>
        <w:t xml:space="preserve">– </w:t>
      </w:r>
      <w:r w:rsidRPr="00CD7E2D" w:rsidR="00907B8C">
        <w:rPr>
          <w:rFonts w:eastAsiaTheme="minorHAnsi"/>
          <w:sz w:val="23"/>
          <w:szCs w:val="23"/>
          <w:lang w:eastAsia="en-US"/>
        </w:rPr>
        <w:t>16</w:t>
      </w:r>
      <w:r w:rsidRPr="00CD7E2D">
        <w:rPr>
          <w:rFonts w:eastAsiaTheme="minorHAnsi"/>
          <w:sz w:val="23"/>
          <w:szCs w:val="23"/>
          <w:lang w:eastAsia="en-US"/>
        </w:rPr>
        <w:t>.</w:t>
      </w:r>
      <w:r w:rsidRPr="00CD7E2D" w:rsidR="001A112C">
        <w:rPr>
          <w:rFonts w:eastAsiaTheme="minorHAnsi"/>
          <w:sz w:val="23"/>
          <w:szCs w:val="23"/>
          <w:lang w:eastAsia="en-US"/>
        </w:rPr>
        <w:t>1</w:t>
      </w:r>
      <w:r w:rsidRPr="00CD7E2D" w:rsidR="00907B8C">
        <w:rPr>
          <w:rFonts w:eastAsiaTheme="minorHAnsi"/>
          <w:sz w:val="23"/>
          <w:szCs w:val="23"/>
          <w:lang w:eastAsia="en-US"/>
        </w:rPr>
        <w:t>2</w:t>
      </w:r>
      <w:r w:rsidRPr="00CD7E2D">
        <w:rPr>
          <w:rFonts w:eastAsiaTheme="minorHAnsi"/>
          <w:sz w:val="23"/>
          <w:szCs w:val="23"/>
          <w:lang w:eastAsia="en-US"/>
        </w:rPr>
        <w:t xml:space="preserve">.2017 г., предельный срок </w:t>
      </w:r>
      <w:r w:rsidRPr="00CD7E2D">
        <w:rPr>
          <w:sz w:val="23"/>
          <w:szCs w:val="23"/>
        </w:rPr>
        <w:t>предоставления</w:t>
      </w:r>
      <w:r w:rsidRPr="00CD7E2D">
        <w:rPr>
          <w:sz w:val="23"/>
          <w:szCs w:val="23"/>
        </w:rPr>
        <w:t xml:space="preserve"> которых – </w:t>
      </w:r>
      <w:r w:rsidRPr="00CD7E2D" w:rsidR="001A112C">
        <w:rPr>
          <w:sz w:val="23"/>
          <w:szCs w:val="23"/>
        </w:rPr>
        <w:t>15</w:t>
      </w:r>
      <w:r w:rsidRPr="00CD7E2D">
        <w:rPr>
          <w:sz w:val="23"/>
          <w:szCs w:val="23"/>
        </w:rPr>
        <w:t>.</w:t>
      </w:r>
      <w:r w:rsidRPr="00CD7E2D" w:rsidR="00907B8C">
        <w:rPr>
          <w:sz w:val="23"/>
          <w:szCs w:val="23"/>
        </w:rPr>
        <w:t>12</w:t>
      </w:r>
      <w:r w:rsidRPr="00CD7E2D">
        <w:rPr>
          <w:sz w:val="23"/>
          <w:szCs w:val="23"/>
        </w:rPr>
        <w:t>.2017 г.</w:t>
      </w:r>
    </w:p>
    <w:p w:rsidR="00742EC7" w:rsidRPr="00CD7E2D" w:rsidP="00CD7E2D">
      <w:pPr>
        <w:pStyle w:val="ConsPlusNormal"/>
        <w:ind w:right="19" w:firstLine="567"/>
        <w:jc w:val="both"/>
        <w:rPr>
          <w:rFonts w:eastAsiaTheme="minorHAnsi"/>
          <w:sz w:val="23"/>
          <w:szCs w:val="23"/>
          <w:lang w:eastAsia="en-US"/>
        </w:rPr>
      </w:pPr>
      <w:r w:rsidRPr="00CD7E2D">
        <w:rPr>
          <w:sz w:val="23"/>
          <w:szCs w:val="23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CD7E2D" w:rsidR="00907B8C">
        <w:rPr>
          <w:rFonts w:eastAsiaTheme="minorHAnsi"/>
          <w:sz w:val="23"/>
          <w:szCs w:val="23"/>
          <w:lang w:eastAsia="en-US"/>
        </w:rPr>
        <w:t>генеральный директор Фонда «КРЫМКОНГРЕСС»</w:t>
      </w:r>
      <w:r w:rsidRPr="00CD7E2D">
        <w:rPr>
          <w:sz w:val="23"/>
          <w:szCs w:val="23"/>
        </w:rPr>
        <w:t xml:space="preserve"> </w:t>
      </w:r>
      <w:r w:rsidRPr="00CD7E2D" w:rsidR="00907B8C">
        <w:rPr>
          <w:rFonts w:eastAsiaTheme="minorHAnsi"/>
          <w:sz w:val="23"/>
          <w:szCs w:val="23"/>
          <w:lang w:eastAsia="en-US"/>
        </w:rPr>
        <w:t xml:space="preserve">Воробьев А.П. </w:t>
      </w:r>
      <w:r w:rsidRPr="00CD7E2D">
        <w:rPr>
          <w:sz w:val="23"/>
          <w:szCs w:val="23"/>
        </w:rPr>
        <w:t xml:space="preserve">совершил правонарушение, предусмотренное ст.15.33.2 КоАП РФ, а именно: </w:t>
      </w:r>
      <w:r w:rsidRPr="00CD7E2D">
        <w:rPr>
          <w:rFonts w:eastAsiaTheme="minorHAnsi"/>
          <w:sz w:val="23"/>
          <w:szCs w:val="23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</w:t>
      </w:r>
      <w:r w:rsidRPr="00CD7E2D">
        <w:rPr>
          <w:rFonts w:eastAsiaTheme="minorHAnsi"/>
          <w:sz w:val="23"/>
          <w:szCs w:val="23"/>
          <w:lang w:eastAsia="en-US"/>
        </w:rPr>
        <w:t>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CD7E2D">
        <w:rPr>
          <w:rFonts w:eastAsiaTheme="minorHAnsi"/>
          <w:sz w:val="23"/>
          <w:szCs w:val="23"/>
          <w:lang w:eastAsia="en-US"/>
        </w:rPr>
        <w:t xml:space="preserve"> индивидуального (персонифицированного) учета в системе обязательного пенсионного стр</w:t>
      </w:r>
      <w:r w:rsidRPr="00CD7E2D">
        <w:rPr>
          <w:rFonts w:eastAsiaTheme="minorHAnsi"/>
          <w:sz w:val="23"/>
          <w:szCs w:val="23"/>
          <w:lang w:eastAsia="en-US"/>
        </w:rPr>
        <w:t>ахования, а равно представление таких сведений в неполном объеме или в искаженном виде.</w:t>
      </w:r>
    </w:p>
    <w:p w:rsidR="00742EC7" w:rsidRPr="00CD7E2D" w:rsidP="00CD7E2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D7E2D">
        <w:rPr>
          <w:rFonts w:ascii="Times New Roman" w:hAnsi="Times New Roman" w:cs="Times New Roman"/>
          <w:sz w:val="23"/>
          <w:szCs w:val="23"/>
        </w:rPr>
        <w:t xml:space="preserve">Вина </w:t>
      </w:r>
      <w:r w:rsidRPr="00CD7E2D" w:rsidR="00907B8C">
        <w:rPr>
          <w:rFonts w:ascii="Times New Roman" w:hAnsi="Times New Roman" w:cs="Times New Roman"/>
          <w:sz w:val="23"/>
          <w:szCs w:val="23"/>
        </w:rPr>
        <w:t>генеральный директор Фонда «КРЫМКОНГРЕСС» Воробьев А.П.</w:t>
      </w:r>
      <w:r w:rsidRPr="00CD7E2D">
        <w:rPr>
          <w:rFonts w:ascii="Times New Roman" w:hAnsi="Times New Roman" w:cs="Times New Roman"/>
          <w:sz w:val="23"/>
          <w:szCs w:val="23"/>
        </w:rPr>
        <w:t xml:space="preserve"> при обстоятельствах, изложенных в протоколе об административном правонарушении, подтверждается совокупность</w:t>
      </w:r>
      <w:r w:rsidRPr="00CD7E2D">
        <w:rPr>
          <w:rFonts w:ascii="Times New Roman" w:hAnsi="Times New Roman" w:cs="Times New Roman"/>
          <w:sz w:val="23"/>
          <w:szCs w:val="23"/>
        </w:rPr>
        <w:t xml:space="preserve">ю исследованных в судебном заседании доказательств, а именно: протоколом </w:t>
      </w:r>
      <w:r w:rsidRPr="00CD7E2D" w:rsidR="00296D56">
        <w:rPr>
          <w:rFonts w:ascii="Times New Roman" w:hAnsi="Times New Roman" w:cs="Times New Roman"/>
          <w:sz w:val="23"/>
          <w:szCs w:val="23"/>
        </w:rPr>
        <w:t xml:space="preserve">№ </w:t>
      </w:r>
      <w:r w:rsidRPr="00CD7E2D" w:rsidR="000829DF">
        <w:rPr>
          <w:rFonts w:ascii="Times New Roman" w:hAnsi="Times New Roman" w:cs="Times New Roman"/>
          <w:sz w:val="23"/>
          <w:szCs w:val="23"/>
        </w:rPr>
        <w:t>1</w:t>
      </w:r>
      <w:r w:rsidRPr="00CD7E2D" w:rsidR="00907B8C">
        <w:rPr>
          <w:rFonts w:ascii="Times New Roman" w:hAnsi="Times New Roman" w:cs="Times New Roman"/>
          <w:sz w:val="23"/>
          <w:szCs w:val="23"/>
        </w:rPr>
        <w:t>09</w:t>
      </w:r>
      <w:r w:rsidRPr="00CD7E2D" w:rsidR="00296D56">
        <w:rPr>
          <w:rFonts w:ascii="Times New Roman" w:hAnsi="Times New Roman" w:cs="Times New Roman"/>
          <w:sz w:val="23"/>
          <w:szCs w:val="23"/>
        </w:rPr>
        <w:t xml:space="preserve"> </w:t>
      </w:r>
      <w:r w:rsidRPr="00CD7E2D">
        <w:rPr>
          <w:rFonts w:ascii="Times New Roman" w:hAnsi="Times New Roman" w:cs="Times New Roman"/>
          <w:sz w:val="23"/>
          <w:szCs w:val="23"/>
        </w:rPr>
        <w:t xml:space="preserve">об административном правонарушении от </w:t>
      </w:r>
      <w:r w:rsidRPr="00CD7E2D" w:rsidR="000829DF">
        <w:rPr>
          <w:rFonts w:ascii="Times New Roman" w:hAnsi="Times New Roman" w:cs="Times New Roman"/>
          <w:sz w:val="23"/>
          <w:szCs w:val="23"/>
        </w:rPr>
        <w:t>2</w:t>
      </w:r>
      <w:r w:rsidRPr="00CD7E2D" w:rsidR="00907B8C">
        <w:rPr>
          <w:rFonts w:ascii="Times New Roman" w:hAnsi="Times New Roman" w:cs="Times New Roman"/>
          <w:sz w:val="23"/>
          <w:szCs w:val="23"/>
        </w:rPr>
        <w:t>5</w:t>
      </w:r>
      <w:r w:rsidRPr="00CD7E2D">
        <w:rPr>
          <w:rFonts w:ascii="Times New Roman" w:hAnsi="Times New Roman" w:cs="Times New Roman"/>
          <w:sz w:val="23"/>
          <w:szCs w:val="23"/>
        </w:rPr>
        <w:t>.</w:t>
      </w:r>
      <w:r w:rsidRPr="00CD7E2D" w:rsidR="00F503E6">
        <w:rPr>
          <w:rFonts w:ascii="Times New Roman" w:hAnsi="Times New Roman" w:cs="Times New Roman"/>
          <w:sz w:val="23"/>
          <w:szCs w:val="23"/>
        </w:rPr>
        <w:t>0</w:t>
      </w:r>
      <w:r w:rsidRPr="00CD7E2D" w:rsidR="000829DF">
        <w:rPr>
          <w:rFonts w:ascii="Times New Roman" w:hAnsi="Times New Roman" w:cs="Times New Roman"/>
          <w:sz w:val="23"/>
          <w:szCs w:val="23"/>
        </w:rPr>
        <w:t>4</w:t>
      </w:r>
      <w:r w:rsidRPr="00CD7E2D">
        <w:rPr>
          <w:rFonts w:ascii="Times New Roman" w:hAnsi="Times New Roman" w:cs="Times New Roman"/>
          <w:sz w:val="23"/>
          <w:szCs w:val="23"/>
        </w:rPr>
        <w:t>.201</w:t>
      </w:r>
      <w:r w:rsidRPr="00CD7E2D" w:rsidR="00F503E6">
        <w:rPr>
          <w:rFonts w:ascii="Times New Roman" w:hAnsi="Times New Roman" w:cs="Times New Roman"/>
          <w:sz w:val="23"/>
          <w:szCs w:val="23"/>
        </w:rPr>
        <w:t>8</w:t>
      </w:r>
      <w:r w:rsidRPr="00CD7E2D">
        <w:rPr>
          <w:rFonts w:ascii="Times New Roman" w:hAnsi="Times New Roman" w:cs="Times New Roman"/>
          <w:sz w:val="23"/>
          <w:szCs w:val="23"/>
        </w:rPr>
        <w:t>г. (л.д.1-2),</w:t>
      </w:r>
      <w:r w:rsidRPr="00CD7E2D" w:rsidR="000829DF">
        <w:rPr>
          <w:rFonts w:ascii="Times New Roman" w:hAnsi="Times New Roman" w:cs="Times New Roman"/>
          <w:sz w:val="23"/>
          <w:szCs w:val="23"/>
        </w:rPr>
        <w:t xml:space="preserve"> выписко</w:t>
      </w:r>
      <w:r w:rsidRPr="00CD7E2D" w:rsidR="001A112C">
        <w:rPr>
          <w:rFonts w:ascii="Times New Roman" w:hAnsi="Times New Roman" w:cs="Times New Roman"/>
          <w:sz w:val="23"/>
          <w:szCs w:val="23"/>
        </w:rPr>
        <w:t>й</w:t>
      </w:r>
      <w:r w:rsidRPr="00CD7E2D" w:rsidR="000829DF">
        <w:rPr>
          <w:rFonts w:ascii="Times New Roman" w:hAnsi="Times New Roman" w:cs="Times New Roman"/>
          <w:sz w:val="23"/>
          <w:szCs w:val="23"/>
        </w:rPr>
        <w:t xml:space="preserve"> </w:t>
      </w:r>
      <w:r w:rsidRPr="00CD7E2D" w:rsidR="001A112C">
        <w:rPr>
          <w:rFonts w:ascii="Times New Roman" w:hAnsi="Times New Roman" w:cs="Times New Roman"/>
          <w:sz w:val="23"/>
          <w:szCs w:val="23"/>
        </w:rPr>
        <w:t>и</w:t>
      </w:r>
      <w:r w:rsidRPr="00CD7E2D" w:rsidR="000829DF">
        <w:rPr>
          <w:rFonts w:ascii="Times New Roman" w:hAnsi="Times New Roman" w:cs="Times New Roman"/>
          <w:sz w:val="23"/>
          <w:szCs w:val="23"/>
        </w:rPr>
        <w:t>з ЕГРЮЛ (л.д. 6-</w:t>
      </w:r>
      <w:r w:rsidRPr="00CD7E2D" w:rsidR="00907B8C">
        <w:rPr>
          <w:rFonts w:ascii="Times New Roman" w:hAnsi="Times New Roman" w:cs="Times New Roman"/>
          <w:sz w:val="23"/>
          <w:szCs w:val="23"/>
        </w:rPr>
        <w:t>8</w:t>
      </w:r>
      <w:r w:rsidRPr="00CD7E2D" w:rsidR="000829DF">
        <w:rPr>
          <w:rFonts w:ascii="Times New Roman" w:hAnsi="Times New Roman" w:cs="Times New Roman"/>
          <w:sz w:val="23"/>
          <w:szCs w:val="23"/>
        </w:rPr>
        <w:t>),</w:t>
      </w:r>
      <w:r w:rsidRPr="00CD7E2D" w:rsidR="00907B8C">
        <w:rPr>
          <w:rFonts w:ascii="Times New Roman" w:hAnsi="Times New Roman" w:cs="Times New Roman"/>
          <w:sz w:val="23"/>
          <w:szCs w:val="23"/>
        </w:rPr>
        <w:t xml:space="preserve"> сведениями о застрахованных лицах (л.д. 9), актом о выявлении правонарушения в сфере законодательства Российской Федерации об индивидуальном</w:t>
      </w:r>
      <w:r w:rsidRPr="00CD7E2D" w:rsidR="00907B8C">
        <w:rPr>
          <w:rFonts w:ascii="Times New Roman" w:hAnsi="Times New Roman" w:cs="Times New Roman"/>
          <w:sz w:val="23"/>
          <w:szCs w:val="23"/>
        </w:rPr>
        <w:t xml:space="preserve"> (персонифицированном) </w:t>
      </w:r>
      <w:r w:rsidRPr="00CD7E2D" w:rsidR="00907B8C">
        <w:rPr>
          <w:rFonts w:ascii="Times New Roman" w:hAnsi="Times New Roman" w:cs="Times New Roman"/>
          <w:sz w:val="23"/>
          <w:szCs w:val="23"/>
        </w:rPr>
        <w:t>учете</w:t>
      </w:r>
      <w:r w:rsidRPr="00CD7E2D" w:rsidR="00907B8C">
        <w:rPr>
          <w:rFonts w:ascii="Times New Roman" w:hAnsi="Times New Roman" w:cs="Times New Roman"/>
          <w:sz w:val="23"/>
          <w:szCs w:val="23"/>
        </w:rPr>
        <w:t xml:space="preserve"> в системе обязательного пенсионного страхования</w:t>
      </w:r>
      <w:r w:rsidRPr="00CD7E2D" w:rsidR="00893FC4">
        <w:rPr>
          <w:rFonts w:ascii="Times New Roman" w:hAnsi="Times New Roman" w:cs="Times New Roman"/>
          <w:sz w:val="23"/>
          <w:szCs w:val="23"/>
        </w:rPr>
        <w:t xml:space="preserve"> от 27.02.2018 г. № 091</w:t>
      </w:r>
      <w:r w:rsidRPr="00CD7E2D" w:rsidR="00893FC4">
        <w:rPr>
          <w:rFonts w:ascii="Times New Roman" w:hAnsi="Times New Roman" w:cs="Times New Roman"/>
          <w:sz w:val="23"/>
          <w:szCs w:val="23"/>
          <w:lang w:val="en-US"/>
        </w:rPr>
        <w:t>S</w:t>
      </w:r>
      <w:r w:rsidRPr="00CD7E2D" w:rsidR="00893FC4">
        <w:rPr>
          <w:rFonts w:ascii="Times New Roman" w:hAnsi="Times New Roman" w:cs="Times New Roman"/>
          <w:sz w:val="23"/>
          <w:szCs w:val="23"/>
        </w:rPr>
        <w:t>18180003231 (л.д. 12)</w:t>
      </w:r>
      <w:r w:rsidRPr="00CD7E2D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742EC7" w:rsidRPr="00CD7E2D" w:rsidP="00CD7E2D">
      <w:pPr>
        <w:tabs>
          <w:tab w:val="left" w:pos="426"/>
        </w:tabs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D7E2D">
        <w:rPr>
          <w:rFonts w:ascii="Times New Roman" w:hAnsi="Times New Roman" w:cs="Times New Roman"/>
          <w:sz w:val="23"/>
          <w:szCs w:val="23"/>
        </w:rPr>
        <w:t xml:space="preserve">Оснований для прекращения производства по данному делу, не установлено.  </w:t>
      </w:r>
    </w:p>
    <w:p w:rsidR="00742EC7" w:rsidRPr="00CD7E2D" w:rsidP="00CD7E2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D7E2D">
        <w:rPr>
          <w:rFonts w:ascii="Times New Roman" w:hAnsi="Times New Roman" w:cs="Times New Roman"/>
          <w:color w:val="000000"/>
          <w:sz w:val="23"/>
          <w:szCs w:val="23"/>
        </w:rPr>
        <w:t>При</w:t>
      </w:r>
      <w:r w:rsidRPr="00CD7E2D">
        <w:rPr>
          <w:rFonts w:ascii="Times New Roman" w:hAnsi="Times New Roman" w:cs="Times New Roman"/>
          <w:color w:val="000000"/>
          <w:sz w:val="23"/>
          <w:szCs w:val="23"/>
        </w:rPr>
        <w:t xml:space="preserve"> назначении меры административного</w:t>
      </w:r>
      <w:r w:rsidRPr="00CD7E2D">
        <w:rPr>
          <w:rFonts w:ascii="Times New Roman" w:hAnsi="Times New Roman" w:cs="Times New Roman"/>
          <w:sz w:val="23"/>
          <w:szCs w:val="23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</w:t>
      </w:r>
      <w:r w:rsidRPr="00CD7E2D">
        <w:rPr>
          <w:rFonts w:ascii="Times New Roman" w:hAnsi="Times New Roman" w:cs="Times New Roman"/>
          <w:sz w:val="23"/>
          <w:szCs w:val="23"/>
        </w:rPr>
        <w:t>ягчающие административную ответственность.</w:t>
      </w:r>
    </w:p>
    <w:p w:rsidR="00AF46E0" w:rsidRPr="00CD7E2D" w:rsidP="00CD7E2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D7E2D">
        <w:rPr>
          <w:rFonts w:ascii="Times New Roman" w:eastAsia="Times New Roman" w:hAnsi="Times New Roman" w:cs="Times New Roman"/>
          <w:sz w:val="23"/>
          <w:szCs w:val="23"/>
        </w:rPr>
        <w:t>Обстоятельств, смягчающих и отягчающих ответственность правонарушителя, – судом не усматривается.</w:t>
      </w:r>
    </w:p>
    <w:p w:rsidR="005C56BC" w:rsidRPr="00CD7E2D" w:rsidP="00CD7E2D">
      <w:pPr>
        <w:pStyle w:val="Style18"/>
        <w:widowControl/>
        <w:spacing w:line="240" w:lineRule="auto"/>
        <w:ind w:right="19" w:firstLine="567"/>
        <w:rPr>
          <w:rFonts w:eastAsia="Calibri"/>
          <w:sz w:val="23"/>
          <w:szCs w:val="23"/>
          <w:lang w:eastAsia="en-US"/>
        </w:rPr>
      </w:pPr>
      <w:r w:rsidRPr="00CD7E2D">
        <w:rPr>
          <w:sz w:val="23"/>
          <w:szCs w:val="23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Pr="00CD7E2D" w:rsidR="00893FC4">
        <w:rPr>
          <w:rFonts w:eastAsiaTheme="minorHAnsi"/>
          <w:sz w:val="23"/>
          <w:szCs w:val="23"/>
          <w:lang w:eastAsia="en-US"/>
        </w:rPr>
        <w:t>генеральному директору Фонда «КРЫМКОНГРЕСС»</w:t>
      </w:r>
      <w:r w:rsidRPr="00CD7E2D" w:rsidR="00893FC4">
        <w:rPr>
          <w:sz w:val="23"/>
          <w:szCs w:val="23"/>
        </w:rPr>
        <w:t xml:space="preserve"> </w:t>
      </w:r>
      <w:r w:rsidRPr="00CD7E2D" w:rsidR="00893FC4">
        <w:rPr>
          <w:rFonts w:eastAsiaTheme="minorHAnsi"/>
          <w:sz w:val="23"/>
          <w:szCs w:val="23"/>
          <w:lang w:eastAsia="en-US"/>
        </w:rPr>
        <w:t>Воробьеву А.П.</w:t>
      </w:r>
      <w:r w:rsidRPr="00CD7E2D" w:rsidR="000829DF">
        <w:rPr>
          <w:sz w:val="23"/>
          <w:szCs w:val="23"/>
        </w:rPr>
        <w:t xml:space="preserve"> </w:t>
      </w:r>
      <w:r w:rsidRPr="00CD7E2D">
        <w:rPr>
          <w:sz w:val="23"/>
          <w:szCs w:val="23"/>
        </w:rPr>
        <w:t xml:space="preserve"> административное наказание в виде штрафа, однако, в минимально предусмотренном санкцией данной части статьи размере.</w:t>
      </w:r>
    </w:p>
    <w:p w:rsidR="00742EC7" w:rsidRPr="00CD7E2D" w:rsidP="00CD7E2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D7E2D">
        <w:rPr>
          <w:rFonts w:ascii="Times New Roman" w:eastAsia="Times New Roman" w:hAnsi="Times New Roman" w:cs="Times New Roman"/>
          <w:sz w:val="23"/>
          <w:szCs w:val="23"/>
        </w:rPr>
        <w:t>Руководствуясь</w:t>
      </w:r>
      <w:r w:rsidRPr="00CD7E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ст.15.33.2, ст.ст. </w:t>
      </w:r>
      <w:r w:rsidRPr="00CD7E2D">
        <w:rPr>
          <w:rFonts w:ascii="Times New Roman" w:hAnsi="Times New Roman" w:cs="Times New Roman"/>
          <w:sz w:val="23"/>
          <w:szCs w:val="23"/>
        </w:rPr>
        <w:t xml:space="preserve">4.1.1, </w:t>
      </w:r>
      <w:r w:rsidRPr="00CD7E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29.9, 29.10, 29.11 </w:t>
      </w:r>
      <w:r w:rsidRPr="00CD7E2D">
        <w:rPr>
          <w:rFonts w:ascii="Times New Roman" w:eastAsia="Times New Roman" w:hAnsi="Times New Roman" w:cs="Times New Roman"/>
          <w:sz w:val="23"/>
          <w:szCs w:val="23"/>
        </w:rPr>
        <w:t>Кодекса Российской Федерации</w:t>
      </w:r>
      <w:r w:rsidRPr="00CD7E2D">
        <w:rPr>
          <w:rFonts w:ascii="Times New Roman" w:eastAsia="Times New Roman" w:hAnsi="Times New Roman" w:cs="Times New Roman"/>
          <w:sz w:val="23"/>
          <w:szCs w:val="23"/>
        </w:rPr>
        <w:t xml:space="preserve"> об административных правонарушениях</w:t>
      </w:r>
      <w:r w:rsidRPr="00CD7E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мировой судья – </w:t>
      </w:r>
    </w:p>
    <w:p w:rsidR="00742EC7" w:rsidRPr="00CD7E2D" w:rsidP="00CD7E2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742EC7" w:rsidRPr="00CD7E2D" w:rsidP="00CD7E2D">
      <w:pPr>
        <w:spacing w:after="0" w:line="240" w:lineRule="auto"/>
        <w:ind w:right="19" w:firstLine="709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CD7E2D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ПОСТАНОВИЛ:</w:t>
      </w:r>
    </w:p>
    <w:p w:rsidR="00BE6724" w:rsidRPr="00CD7E2D" w:rsidP="00CD7E2D">
      <w:pPr>
        <w:pStyle w:val="NoSpacing"/>
        <w:ind w:right="19" w:firstLine="53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D7E2D">
        <w:rPr>
          <w:rFonts w:ascii="Times New Roman" w:eastAsia="Times New Roman" w:hAnsi="Times New Roman"/>
          <w:sz w:val="23"/>
          <w:szCs w:val="23"/>
          <w:lang w:eastAsia="ru-RU"/>
        </w:rPr>
        <w:t xml:space="preserve">Признать </w:t>
      </w:r>
      <w:r w:rsidRPr="00CD7E2D" w:rsidR="00893FC4">
        <w:rPr>
          <w:rFonts w:ascii="Times New Roman" w:hAnsi="Times New Roman" w:eastAsiaTheme="minorHAnsi"/>
          <w:sz w:val="23"/>
          <w:szCs w:val="23"/>
        </w:rPr>
        <w:t>генерального директора Фонда «КРЫМКОНГРЕСС» Воробьева Алексея Павловича</w:t>
      </w:r>
      <w:r w:rsidRPr="00CD7E2D" w:rsidR="00893FC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D7E2D">
        <w:rPr>
          <w:rFonts w:ascii="Times New Roman" w:eastAsia="Times New Roman" w:hAnsi="Times New Roman"/>
          <w:sz w:val="23"/>
          <w:szCs w:val="23"/>
          <w:lang w:eastAsia="ru-RU"/>
        </w:rPr>
        <w:t>виновн</w:t>
      </w:r>
      <w:r w:rsidRPr="00CD7E2D" w:rsidR="000829DF">
        <w:rPr>
          <w:rFonts w:ascii="Times New Roman" w:eastAsia="Times New Roman" w:hAnsi="Times New Roman"/>
          <w:sz w:val="23"/>
          <w:szCs w:val="23"/>
          <w:lang w:eastAsia="ru-RU"/>
        </w:rPr>
        <w:t>ым</w:t>
      </w:r>
      <w:r w:rsidRPr="00CD7E2D">
        <w:rPr>
          <w:rFonts w:ascii="Times New Roman" w:eastAsia="Times New Roman" w:hAnsi="Times New Roman"/>
          <w:sz w:val="23"/>
          <w:szCs w:val="23"/>
          <w:lang w:eastAsia="ru-RU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</w:t>
      </w:r>
      <w:r w:rsidRPr="00CD7E2D" w:rsidR="000829DF">
        <w:rPr>
          <w:rFonts w:ascii="Times New Roman" w:eastAsia="Times New Roman" w:hAnsi="Times New Roman"/>
          <w:sz w:val="23"/>
          <w:szCs w:val="23"/>
          <w:lang w:eastAsia="ru-RU"/>
        </w:rPr>
        <w:t xml:space="preserve">му </w:t>
      </w:r>
      <w:r w:rsidRPr="00CD7E2D">
        <w:rPr>
          <w:rFonts w:ascii="Times New Roman" w:eastAsia="Times New Roman" w:hAnsi="Times New Roman"/>
          <w:sz w:val="23"/>
          <w:szCs w:val="23"/>
          <w:lang w:eastAsia="ru-RU"/>
        </w:rPr>
        <w:t>административное наказание в виде административного штрафа в размере 300  (триста) рублей.</w:t>
      </w:r>
    </w:p>
    <w:p w:rsidR="00BE6724" w:rsidRPr="00CD7E2D" w:rsidP="00CD7E2D">
      <w:pPr>
        <w:pStyle w:val="NoSpacing"/>
        <w:ind w:right="19" w:firstLine="53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D7E2D">
        <w:rPr>
          <w:rFonts w:ascii="Times New Roman" w:eastAsia="Times New Roman" w:hAnsi="Times New Roman"/>
          <w:sz w:val="23"/>
          <w:szCs w:val="23"/>
          <w:lang w:eastAsia="ru-RU"/>
        </w:rPr>
        <w:t>Реквизит</w:t>
      </w:r>
      <w:r w:rsidRPr="00CD7E2D">
        <w:rPr>
          <w:rFonts w:ascii="Times New Roman" w:eastAsia="Times New Roman" w:hAnsi="Times New Roman"/>
          <w:sz w:val="23"/>
          <w:szCs w:val="23"/>
          <w:lang w:eastAsia="ru-RU"/>
        </w:rPr>
        <w:t xml:space="preserve">ы для уплаты штрафа: получатель – УФК по Республике Крым (Государственное учреждение – Отделение Пенсионного фонда Российской Федерации по Республике Крым), </w:t>
      </w:r>
      <w:r w:rsidRPr="00CD7E2D">
        <w:rPr>
          <w:rFonts w:ascii="Times New Roman" w:eastAsia="Times New Roman" w:hAnsi="Times New Roman"/>
          <w:sz w:val="23"/>
          <w:szCs w:val="23"/>
          <w:lang w:eastAsia="ru-RU"/>
        </w:rPr>
        <w:t>р</w:t>
      </w:r>
      <w:r w:rsidRPr="00CD7E2D">
        <w:rPr>
          <w:rFonts w:ascii="Times New Roman" w:eastAsia="Times New Roman" w:hAnsi="Times New Roman"/>
          <w:sz w:val="23"/>
          <w:szCs w:val="23"/>
          <w:lang w:eastAsia="ru-RU"/>
        </w:rPr>
        <w:t>/с № 40101810335100010001 в Отделение Центрального Банка РФ по Республике Крым г. Симферополя, БИК</w:t>
      </w:r>
      <w:r w:rsidRPr="00CD7E2D">
        <w:rPr>
          <w:rFonts w:ascii="Times New Roman" w:eastAsia="Times New Roman" w:hAnsi="Times New Roman"/>
          <w:sz w:val="23"/>
          <w:szCs w:val="23"/>
          <w:lang w:eastAsia="ru-RU"/>
        </w:rPr>
        <w:t xml:space="preserve"> 043510001, ОКТМО </w:t>
      </w:r>
      <w:r w:rsidRPr="00CD7E2D" w:rsidR="000829DF">
        <w:rPr>
          <w:rFonts w:ascii="Times New Roman" w:eastAsia="Times New Roman" w:hAnsi="Times New Roman"/>
          <w:sz w:val="23"/>
          <w:szCs w:val="23"/>
          <w:lang w:eastAsia="ru-RU"/>
        </w:rPr>
        <w:t>35</w:t>
      </w:r>
      <w:r w:rsidRPr="00CD7E2D" w:rsidR="00893FC4">
        <w:rPr>
          <w:rFonts w:ascii="Times New Roman" w:eastAsia="Times New Roman" w:hAnsi="Times New Roman"/>
          <w:sz w:val="23"/>
          <w:szCs w:val="23"/>
          <w:lang w:eastAsia="ru-RU"/>
        </w:rPr>
        <w:t>000000</w:t>
      </w:r>
      <w:r w:rsidRPr="00CD7E2D">
        <w:rPr>
          <w:rFonts w:ascii="Times New Roman" w:eastAsia="Times New Roman" w:hAnsi="Times New Roman"/>
          <w:sz w:val="23"/>
          <w:szCs w:val="23"/>
          <w:lang w:eastAsia="ru-RU"/>
        </w:rPr>
        <w:t xml:space="preserve">, ИНН 7706808265, КПП 910201001, КБК 392 1 </w:t>
      </w:r>
      <w:r w:rsidRPr="00CD7E2D">
        <w:rPr>
          <w:rFonts w:ascii="Times New Roman" w:eastAsia="Times New Roman" w:hAnsi="Times New Roman"/>
          <w:sz w:val="23"/>
          <w:szCs w:val="23"/>
          <w:lang w:eastAsia="ru-RU"/>
        </w:rPr>
        <w:t xml:space="preserve">16 20010 06 6000 140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</w:t>
      </w:r>
      <w:r w:rsidRPr="00CD7E2D">
        <w:rPr>
          <w:rFonts w:ascii="Times New Roman" w:eastAsia="Times New Roman" w:hAnsi="Times New Roman"/>
          <w:sz w:val="23"/>
          <w:szCs w:val="23"/>
          <w:lang w:eastAsia="ru-RU"/>
        </w:rPr>
        <w:t>страхования, бюджетного законодательства (в части бюджета Пенсионного фонда Российской Федерации).</w:t>
      </w:r>
    </w:p>
    <w:p w:rsidR="00BE6724" w:rsidRPr="00CD7E2D" w:rsidP="00CD7E2D">
      <w:pPr>
        <w:pStyle w:val="NoSpacing"/>
        <w:ind w:right="19" w:firstLine="53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D7E2D">
        <w:rPr>
          <w:rFonts w:ascii="Times New Roman" w:eastAsia="Times New Roman" w:hAnsi="Times New Roman"/>
          <w:sz w:val="23"/>
          <w:szCs w:val="23"/>
          <w:lang w:eastAsia="ru-RU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</w:t>
      </w:r>
      <w:r w:rsidRPr="00CD7E2D">
        <w:rPr>
          <w:rFonts w:ascii="Times New Roman" w:eastAsia="Times New Roman" w:hAnsi="Times New Roman"/>
          <w:sz w:val="23"/>
          <w:szCs w:val="23"/>
          <w:lang w:eastAsia="ru-RU"/>
        </w:rPr>
        <w:t>ении административного штрафа в законную силу либо со дня отсрочки или рассрочки, предусмотренных статьей 31.5 КоАП РФ.</w:t>
      </w:r>
    </w:p>
    <w:p w:rsidR="00BE6724" w:rsidRPr="00CD7E2D" w:rsidP="00CD7E2D">
      <w:pPr>
        <w:pStyle w:val="NoSpacing"/>
        <w:ind w:right="19" w:firstLine="53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D7E2D">
        <w:rPr>
          <w:rFonts w:ascii="Times New Roman" w:eastAsia="Times New Roman" w:hAnsi="Times New Roman"/>
          <w:sz w:val="23"/>
          <w:szCs w:val="23"/>
          <w:lang w:eastAsia="ru-RU"/>
        </w:rPr>
        <w:t xml:space="preserve">Неуплата административного штрафа в срок, предусмотренный КоАП РФ, влечёт наложение административного штрафа в двукратном размере суммы </w:t>
      </w:r>
      <w:r w:rsidRPr="00CD7E2D">
        <w:rPr>
          <w:rFonts w:ascii="Times New Roman" w:eastAsia="Times New Roman" w:hAnsi="Times New Roman"/>
          <w:sz w:val="23"/>
          <w:szCs w:val="23"/>
          <w:lang w:eastAsia="ru-RU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742EC7" w:rsidRPr="00CD7E2D" w:rsidP="00CD7E2D">
      <w:pPr>
        <w:pStyle w:val="NoSpacing"/>
        <w:ind w:right="19" w:firstLine="539"/>
        <w:jc w:val="both"/>
        <w:rPr>
          <w:rFonts w:ascii="Times New Roman" w:hAnsi="Times New Roman"/>
          <w:sz w:val="23"/>
          <w:szCs w:val="23"/>
        </w:rPr>
      </w:pPr>
      <w:r w:rsidRPr="00CD7E2D">
        <w:rPr>
          <w:rFonts w:ascii="Times New Roman" w:eastAsia="Times New Roman" w:hAnsi="Times New Roman"/>
          <w:sz w:val="23"/>
          <w:szCs w:val="23"/>
          <w:lang w:eastAsia="ru-RU"/>
        </w:rPr>
        <w:t>Постановление может быть обжаловано в Центральный</w:t>
      </w:r>
      <w:r w:rsidRPr="00CD7E2D">
        <w:rPr>
          <w:rFonts w:ascii="Times New Roman" w:eastAsia="Times New Roman" w:hAnsi="Times New Roman"/>
          <w:sz w:val="23"/>
          <w:szCs w:val="23"/>
          <w:lang w:eastAsia="ru-RU"/>
        </w:rPr>
        <w:t xml:space="preserve">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42EC7" w:rsidRPr="00CD7E2D" w:rsidP="00CD7E2D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E3189A" w:rsidRPr="00CD7E2D" w:rsidP="00CD7E2D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742EC7" w:rsidRPr="00CD7E2D" w:rsidP="00CD7E2D">
      <w:pPr>
        <w:spacing w:after="0" w:line="240" w:lineRule="auto"/>
        <w:ind w:right="19" w:firstLine="539"/>
        <w:rPr>
          <w:rFonts w:ascii="Times New Roman" w:hAnsi="Times New Roman" w:cs="Times New Roman"/>
          <w:sz w:val="23"/>
          <w:szCs w:val="23"/>
        </w:rPr>
      </w:pPr>
      <w:r w:rsidRPr="00CD7E2D">
        <w:rPr>
          <w:rFonts w:ascii="Times New Roman" w:hAnsi="Times New Roman" w:cs="Times New Roman"/>
          <w:b/>
          <w:sz w:val="23"/>
          <w:szCs w:val="23"/>
        </w:rPr>
        <w:t>Мировой судья</w:t>
      </w:r>
      <w:r w:rsidRPr="00CD7E2D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</w:t>
      </w:r>
      <w:r w:rsidRPr="00CD7E2D">
        <w:rPr>
          <w:rFonts w:ascii="Times New Roman" w:hAnsi="Times New Roman" w:cs="Times New Roman"/>
          <w:b/>
          <w:sz w:val="23"/>
          <w:szCs w:val="23"/>
        </w:rPr>
        <w:tab/>
      </w:r>
      <w:r w:rsidRPr="00CD7E2D">
        <w:rPr>
          <w:rFonts w:ascii="Times New Roman" w:hAnsi="Times New Roman" w:cs="Times New Roman"/>
          <w:b/>
          <w:sz w:val="23"/>
          <w:szCs w:val="23"/>
        </w:rPr>
        <w:tab/>
        <w:t xml:space="preserve">  О.А. Чепиль</w:t>
      </w:r>
    </w:p>
    <w:p w:rsidR="00742EC7" w:rsidP="00742EC7"/>
    <w:sectPr w:rsidSect="00CD7E2D">
      <w:pgSz w:w="11906" w:h="16838"/>
      <w:pgMar w:top="1440" w:right="707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829DF"/>
    <w:rsid w:val="000C7FAF"/>
    <w:rsid w:val="000E0D90"/>
    <w:rsid w:val="000E7088"/>
    <w:rsid w:val="0010752E"/>
    <w:rsid w:val="0017244D"/>
    <w:rsid w:val="001A112C"/>
    <w:rsid w:val="001B0ECC"/>
    <w:rsid w:val="00296D56"/>
    <w:rsid w:val="00300D21"/>
    <w:rsid w:val="0030449F"/>
    <w:rsid w:val="003D70A6"/>
    <w:rsid w:val="00491433"/>
    <w:rsid w:val="004963EC"/>
    <w:rsid w:val="004D181B"/>
    <w:rsid w:val="005151A3"/>
    <w:rsid w:val="0055262C"/>
    <w:rsid w:val="00585435"/>
    <w:rsid w:val="005A45A3"/>
    <w:rsid w:val="005B1484"/>
    <w:rsid w:val="005C56BC"/>
    <w:rsid w:val="005F00A0"/>
    <w:rsid w:val="00627016"/>
    <w:rsid w:val="006E562A"/>
    <w:rsid w:val="00742EC7"/>
    <w:rsid w:val="00793F5D"/>
    <w:rsid w:val="007F3ACC"/>
    <w:rsid w:val="00815A26"/>
    <w:rsid w:val="0082574A"/>
    <w:rsid w:val="00893FC4"/>
    <w:rsid w:val="00907B8C"/>
    <w:rsid w:val="00A366E9"/>
    <w:rsid w:val="00A80229"/>
    <w:rsid w:val="00AF46E0"/>
    <w:rsid w:val="00B979FD"/>
    <w:rsid w:val="00BE4B8D"/>
    <w:rsid w:val="00BE6724"/>
    <w:rsid w:val="00C01CA1"/>
    <w:rsid w:val="00C2536B"/>
    <w:rsid w:val="00CB7B68"/>
    <w:rsid w:val="00CC5EDC"/>
    <w:rsid w:val="00CD7E2D"/>
    <w:rsid w:val="00D009AE"/>
    <w:rsid w:val="00D35A90"/>
    <w:rsid w:val="00D36106"/>
    <w:rsid w:val="00D95121"/>
    <w:rsid w:val="00DE48A6"/>
    <w:rsid w:val="00E3189A"/>
    <w:rsid w:val="00E6319C"/>
    <w:rsid w:val="00E65F83"/>
    <w:rsid w:val="00E849C2"/>
    <w:rsid w:val="00EE59F0"/>
    <w:rsid w:val="00F26CC3"/>
    <w:rsid w:val="00F503E6"/>
    <w:rsid w:val="00FE683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22356-D90C-4A6C-9F65-8EEDD829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