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70A" w:rsidRPr="00E05E72" w:rsidP="0068270A">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№05-0</w:t>
      </w:r>
      <w:r w:rsidRPr="00E74983">
        <w:rPr>
          <w:rFonts w:ascii="Times New Roman" w:eastAsia="Calibri" w:hAnsi="Times New Roman" w:cs="Times New Roman"/>
          <w:b/>
          <w:sz w:val="28"/>
          <w:szCs w:val="28"/>
          <w:lang w:eastAsia="ru-RU"/>
        </w:rPr>
        <w:t>347</w:t>
      </w:r>
      <w:r w:rsidRPr="00E05E72">
        <w:rPr>
          <w:rFonts w:ascii="Times New Roman" w:eastAsia="Calibri" w:hAnsi="Times New Roman" w:cs="Times New Roman"/>
          <w:b/>
          <w:sz w:val="28"/>
          <w:szCs w:val="28"/>
          <w:lang w:eastAsia="ru-RU"/>
        </w:rPr>
        <w:t>/16/20</w:t>
      </w:r>
      <w:r w:rsidRPr="00E74983">
        <w:rPr>
          <w:rFonts w:ascii="Times New Roman" w:eastAsia="Calibri" w:hAnsi="Times New Roman" w:cs="Times New Roman"/>
          <w:b/>
          <w:sz w:val="28"/>
          <w:szCs w:val="28"/>
          <w:lang w:eastAsia="ru-RU"/>
        </w:rPr>
        <w:t>20</w:t>
      </w:r>
    </w:p>
    <w:p w:rsidR="0068270A" w:rsidRPr="00E05E72" w:rsidP="0068270A">
      <w:pPr>
        <w:spacing w:after="0" w:line="240" w:lineRule="auto"/>
        <w:ind w:right="-144"/>
        <w:jc w:val="right"/>
        <w:rPr>
          <w:rFonts w:ascii="Times New Roman" w:eastAsia="Times New Roman" w:hAnsi="Times New Roman" w:cs="Times New Roman"/>
          <w:b/>
          <w:sz w:val="28"/>
          <w:szCs w:val="28"/>
        </w:rPr>
      </w:pPr>
    </w:p>
    <w:p w:rsidR="0068270A" w:rsidRPr="00E05E72" w:rsidP="0068270A">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68270A" w:rsidRPr="00E05E72" w:rsidP="0068270A">
      <w:pPr>
        <w:spacing w:after="0" w:line="240" w:lineRule="auto"/>
        <w:ind w:right="-144"/>
        <w:jc w:val="both"/>
        <w:rPr>
          <w:rFonts w:ascii="Times New Roman" w:eastAsia="Times New Roman" w:hAnsi="Times New Roman" w:cs="Times New Roman"/>
          <w:sz w:val="28"/>
          <w:szCs w:val="28"/>
        </w:rPr>
      </w:pPr>
    </w:p>
    <w:p w:rsidR="0068270A" w:rsidRPr="00E05E72" w:rsidP="0068270A">
      <w:pPr>
        <w:spacing w:after="0" w:line="240" w:lineRule="auto"/>
        <w:ind w:right="-144" w:firstLine="708"/>
        <w:jc w:val="both"/>
        <w:rPr>
          <w:rFonts w:ascii="Times New Roman" w:eastAsia="Times New Roman" w:hAnsi="Times New Roman" w:cs="Times New Roman"/>
          <w:sz w:val="28"/>
          <w:szCs w:val="28"/>
        </w:rPr>
      </w:pPr>
      <w:r w:rsidRPr="00E74983">
        <w:rPr>
          <w:rFonts w:ascii="Times New Roman" w:eastAsia="Times New Roman" w:hAnsi="Times New Roman" w:cs="Times New Roman"/>
          <w:sz w:val="28"/>
          <w:szCs w:val="28"/>
        </w:rPr>
        <w:t>25 июня 2020</w:t>
      </w:r>
      <w:r w:rsidRPr="00E05E72">
        <w:rPr>
          <w:rFonts w:ascii="Times New Roman" w:eastAsia="Times New Roman" w:hAnsi="Times New Roman" w:cs="Times New Roman"/>
          <w:sz w:val="28"/>
          <w:szCs w:val="28"/>
        </w:rPr>
        <w:t xml:space="preserve"> года    </w:t>
      </w:r>
      <w:r w:rsidRPr="00E05E72">
        <w:rPr>
          <w:rFonts w:ascii="Times New Roman" w:eastAsia="Times New Roman" w:hAnsi="Times New Roman" w:cs="Times New Roman"/>
          <w:sz w:val="28"/>
          <w:szCs w:val="28"/>
        </w:rPr>
        <w:tab/>
        <w:t xml:space="preserve">                                         </w:t>
      </w:r>
      <w:r w:rsidRPr="00E74983">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г. Симферополь</w:t>
      </w:r>
    </w:p>
    <w:p w:rsidR="0068270A" w:rsidRPr="00E05E72" w:rsidP="0068270A">
      <w:pPr>
        <w:spacing w:after="0" w:line="240" w:lineRule="auto"/>
        <w:ind w:right="-144"/>
        <w:jc w:val="both"/>
        <w:rPr>
          <w:rFonts w:ascii="Times New Roman" w:eastAsia="Times New Roman" w:hAnsi="Times New Roman" w:cs="Times New Roman"/>
          <w:sz w:val="28"/>
          <w:szCs w:val="28"/>
        </w:rPr>
      </w:pPr>
    </w:p>
    <w:p w:rsidR="0068270A" w:rsidP="0068270A">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E05E72">
        <w:rPr>
          <w:rFonts w:ascii="Times New Roman" w:eastAsia="Calibri" w:hAnsi="Times New Roman" w:cs="Times New Roman"/>
          <w:sz w:val="28"/>
          <w:szCs w:val="28"/>
        </w:rPr>
        <w:t>Чепиль</w:t>
      </w:r>
      <w:r w:rsidRPr="00E05E72">
        <w:rPr>
          <w:rFonts w:ascii="Times New Roman" w:eastAsia="Calibri" w:hAnsi="Times New Roman" w:cs="Times New Roman"/>
          <w:sz w:val="28"/>
          <w:szCs w:val="28"/>
        </w:rPr>
        <w:t xml:space="preserve"> О.А.</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bCs/>
          <w:color w:val="000000"/>
          <w:sz w:val="28"/>
          <w:szCs w:val="28"/>
        </w:rPr>
        <w:t xml:space="preserve">помещении мировых судей </w:t>
      </w:r>
      <w:r w:rsidRPr="00E05E72">
        <w:rPr>
          <w:rFonts w:ascii="Times New Roman" w:eastAsia="Calibri" w:hAnsi="Times New Roman" w:cs="Times New Roman"/>
          <w:sz w:val="28"/>
          <w:szCs w:val="28"/>
        </w:rPr>
        <w:t xml:space="preserve">Центрального судебного района города Симферополь, по адресу: </w:t>
      </w:r>
      <w:r w:rsidRPr="00E05E72">
        <w:rPr>
          <w:rFonts w:ascii="Times New Roman" w:eastAsia="Calibri" w:hAnsi="Times New Roman" w:cs="Times New Roman"/>
          <w:bCs/>
          <w:color w:val="000000"/>
          <w:sz w:val="28"/>
          <w:szCs w:val="28"/>
        </w:rPr>
        <w:t xml:space="preserve">г. Симферополь, ул. Крымских Партизан, 3а,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68270A" w:rsidRPr="00E05E72" w:rsidP="0068270A">
      <w:pPr>
        <w:spacing w:after="0" w:line="240" w:lineRule="auto"/>
        <w:ind w:right="-144" w:firstLine="708"/>
        <w:jc w:val="both"/>
        <w:rPr>
          <w:rFonts w:ascii="Times New Roman" w:eastAsia="Times New Roman" w:hAnsi="Times New Roman" w:cs="Times New Roman"/>
          <w:sz w:val="28"/>
          <w:szCs w:val="28"/>
        </w:rPr>
      </w:pPr>
    </w:p>
    <w:p w:rsidR="0068270A" w:rsidRPr="00E05E72" w:rsidP="0068270A">
      <w:pPr>
        <w:spacing w:after="0" w:line="240" w:lineRule="auto"/>
        <w:ind w:left="3408" w:right="-144"/>
        <w:jc w:val="both"/>
        <w:rPr>
          <w:rFonts w:ascii="Times New Roman" w:eastAsia="Times New Roman" w:hAnsi="Times New Roman" w:cs="Times New Roman"/>
          <w:sz w:val="28"/>
          <w:szCs w:val="28"/>
        </w:rPr>
      </w:pPr>
      <w:r w:rsidRPr="00E74983">
        <w:rPr>
          <w:rFonts w:ascii="Times New Roman" w:eastAsia="Calibri" w:hAnsi="Times New Roman" w:cs="Times New Roman"/>
          <w:sz w:val="28"/>
          <w:szCs w:val="28"/>
        </w:rPr>
        <w:t xml:space="preserve">Артемова Владимира Николаевича, </w:t>
      </w:r>
      <w:r>
        <w:rPr>
          <w:rFonts w:ascii="Times New Roman" w:eastAsia="Calibri" w:hAnsi="Times New Roman" w:cs="Times New Roman"/>
          <w:sz w:val="28"/>
          <w:szCs w:val="28"/>
        </w:rPr>
        <w:t>/данные изъяты/</w:t>
      </w:r>
      <w:r w:rsidRPr="00E74983">
        <w:rPr>
          <w:rFonts w:ascii="Times New Roman" w:eastAsia="Calibri" w:hAnsi="Times New Roman" w:cs="Times New Roman"/>
          <w:sz w:val="28"/>
          <w:szCs w:val="28"/>
        </w:rPr>
        <w:t xml:space="preserve"> года рожде</w:t>
      </w:r>
      <w:r>
        <w:rPr>
          <w:rFonts w:ascii="Times New Roman" w:eastAsia="Calibri" w:hAnsi="Times New Roman" w:cs="Times New Roman"/>
          <w:sz w:val="28"/>
          <w:szCs w:val="28"/>
        </w:rPr>
        <w:t xml:space="preserve">ния, уроженца </w:t>
      </w:r>
      <w:r>
        <w:rPr>
          <w:rFonts w:ascii="Times New Roman" w:eastAsia="Calibri" w:hAnsi="Times New Roman" w:cs="Times New Roman"/>
          <w:sz w:val="28"/>
          <w:szCs w:val="28"/>
        </w:rPr>
        <w:t>/данные изъяты/</w:t>
      </w:r>
      <w:r w:rsidRPr="00E74983">
        <w:rPr>
          <w:rFonts w:ascii="Times New Roman" w:eastAsia="Calibri" w:hAnsi="Times New Roman" w:cs="Times New Roman"/>
          <w:sz w:val="28"/>
          <w:szCs w:val="28"/>
        </w:rPr>
        <w:t xml:space="preserve">, </w:t>
      </w:r>
      <w:r w:rsidRPr="00E05E72">
        <w:rPr>
          <w:rFonts w:ascii="Times New Roman" w:eastAsia="Times New Roman" w:hAnsi="Times New Roman" w:cs="Times New Roman"/>
          <w:sz w:val="28"/>
          <w:szCs w:val="28"/>
        </w:rPr>
        <w:t>граждан</w:t>
      </w:r>
      <w:r w:rsidRPr="00E74983">
        <w:rPr>
          <w:rFonts w:ascii="Times New Roman" w:eastAsia="Times New Roman" w:hAnsi="Times New Roman" w:cs="Times New Roman"/>
          <w:sz w:val="28"/>
          <w:szCs w:val="28"/>
        </w:rPr>
        <w:t xml:space="preserve">ина </w:t>
      </w:r>
      <w:r>
        <w:rPr>
          <w:rFonts w:ascii="Times New Roman" w:eastAsia="Calibri" w:hAnsi="Times New Roman" w:cs="Times New Roman"/>
          <w:sz w:val="28"/>
          <w:szCs w:val="28"/>
        </w:rPr>
        <w:t>/данные изъяты/</w:t>
      </w:r>
      <w:r w:rsidRPr="00E05E72">
        <w:rPr>
          <w:rFonts w:ascii="Times New Roman" w:eastAsia="Times New Roman" w:hAnsi="Times New Roman" w:cs="Times New Roman"/>
          <w:sz w:val="28"/>
          <w:szCs w:val="28"/>
        </w:rPr>
        <w:t>, зарегистрированно</w:t>
      </w:r>
      <w:r w:rsidRPr="00E74983">
        <w:rPr>
          <w:rFonts w:ascii="Times New Roman" w:eastAsia="Times New Roman" w:hAnsi="Times New Roman" w:cs="Times New Roman"/>
          <w:sz w:val="28"/>
          <w:szCs w:val="28"/>
        </w:rPr>
        <w:t>го</w:t>
      </w:r>
      <w:r w:rsidRPr="00E05E72">
        <w:rPr>
          <w:rFonts w:ascii="Times New Roman" w:eastAsia="Times New Roman" w:hAnsi="Times New Roman" w:cs="Times New Roman"/>
          <w:sz w:val="28"/>
          <w:szCs w:val="28"/>
        </w:rPr>
        <w:t xml:space="preserve"> </w:t>
      </w:r>
      <w:r w:rsidRPr="00E74983">
        <w:rPr>
          <w:rFonts w:ascii="Times New Roman" w:eastAsia="Times New Roman" w:hAnsi="Times New Roman" w:cs="Times New Roman"/>
          <w:sz w:val="28"/>
          <w:szCs w:val="28"/>
        </w:rPr>
        <w:t xml:space="preserve">по адресу: </w:t>
      </w:r>
      <w:r>
        <w:rPr>
          <w:rFonts w:ascii="Times New Roman" w:eastAsia="Calibri" w:hAnsi="Times New Roman" w:cs="Times New Roman"/>
          <w:sz w:val="28"/>
          <w:szCs w:val="28"/>
        </w:rPr>
        <w:t>/данные изъяты/</w:t>
      </w:r>
      <w:r>
        <w:rPr>
          <w:rFonts w:ascii="Times New Roman" w:eastAsia="Times New Roman" w:hAnsi="Times New Roman" w:cs="Times New Roman"/>
          <w:sz w:val="28"/>
          <w:szCs w:val="28"/>
        </w:rPr>
        <w:t>, фактически</w:t>
      </w:r>
      <w:r w:rsidRPr="00E05E72">
        <w:rPr>
          <w:rFonts w:ascii="Times New Roman" w:eastAsia="Times New Roman" w:hAnsi="Times New Roman" w:cs="Times New Roman"/>
          <w:sz w:val="28"/>
          <w:szCs w:val="28"/>
        </w:rPr>
        <w:t xml:space="preserve"> проживающе</w:t>
      </w:r>
      <w:r w:rsidRPr="00E74983">
        <w:rPr>
          <w:rFonts w:ascii="Times New Roman" w:eastAsia="Times New Roman" w:hAnsi="Times New Roman" w:cs="Times New Roman"/>
          <w:sz w:val="28"/>
          <w:szCs w:val="28"/>
        </w:rPr>
        <w:t>го</w:t>
      </w:r>
      <w:r w:rsidRPr="00E05E72">
        <w:rPr>
          <w:rFonts w:ascii="Times New Roman" w:eastAsia="Times New Roman" w:hAnsi="Times New Roman" w:cs="Times New Roman"/>
          <w:sz w:val="28"/>
          <w:szCs w:val="28"/>
        </w:rPr>
        <w:t xml:space="preserve"> по адресу: </w:t>
      </w:r>
      <w:r>
        <w:rPr>
          <w:rFonts w:ascii="Times New Roman" w:eastAsia="Calibri" w:hAnsi="Times New Roman" w:cs="Times New Roman"/>
          <w:sz w:val="28"/>
          <w:szCs w:val="28"/>
        </w:rPr>
        <w:t>/данные изъяты/</w:t>
      </w:r>
    </w:p>
    <w:p w:rsidR="0068270A" w:rsidRPr="00E05E72" w:rsidP="0068270A">
      <w:pPr>
        <w:spacing w:after="0" w:line="240" w:lineRule="auto"/>
        <w:ind w:left="3408" w:right="-144"/>
        <w:jc w:val="both"/>
        <w:rPr>
          <w:rFonts w:ascii="Times New Roman" w:eastAsia="Times New Roman" w:hAnsi="Times New Roman" w:cs="Times New Roman"/>
          <w:sz w:val="28"/>
          <w:szCs w:val="28"/>
        </w:rPr>
      </w:pPr>
    </w:p>
    <w:p w:rsidR="0068270A" w:rsidRPr="00E05E72" w:rsidP="0068270A">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по ст.14.26 КоАП РФ,</w:t>
      </w:r>
    </w:p>
    <w:p w:rsidR="0068270A" w:rsidRPr="00E05E72" w:rsidP="0068270A">
      <w:pPr>
        <w:spacing w:after="0" w:line="240" w:lineRule="auto"/>
        <w:ind w:right="-144"/>
        <w:jc w:val="both"/>
        <w:rPr>
          <w:rFonts w:ascii="Times New Roman" w:eastAsia="Times New Roman" w:hAnsi="Times New Roman" w:cs="Times New Roman"/>
          <w:sz w:val="28"/>
          <w:szCs w:val="28"/>
        </w:rPr>
      </w:pPr>
    </w:p>
    <w:p w:rsidR="0068270A" w:rsidRPr="00E05E72" w:rsidP="0068270A">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68270A" w:rsidRPr="006618D7" w:rsidP="0068270A">
      <w:pPr>
        <w:spacing w:after="0"/>
        <w:ind w:firstLine="539"/>
        <w:jc w:val="both"/>
        <w:rPr>
          <w:rFonts w:ascii="Times New Roman" w:eastAsia="Times New Roman" w:hAnsi="Times New Roman" w:cs="Times New Roman"/>
          <w:sz w:val="28"/>
          <w:szCs w:val="28"/>
        </w:rPr>
      </w:pPr>
      <w:r w:rsidRPr="0006518C">
        <w:rPr>
          <w:rFonts w:ascii="Times New Roman" w:eastAsia="Calibri" w:hAnsi="Times New Roman" w:cs="Times New Roman"/>
          <w:sz w:val="28"/>
          <w:szCs w:val="28"/>
        </w:rPr>
        <w:t>Артемов В.Н.</w:t>
      </w:r>
      <w:r w:rsidRPr="0006518C">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06518C">
        <w:rPr>
          <w:rFonts w:ascii="Times New Roman" w:eastAsia="Times New Roman" w:hAnsi="Times New Roman" w:cs="Times New Roman"/>
          <w:sz w:val="28"/>
          <w:szCs w:val="28"/>
        </w:rPr>
        <w:t xml:space="preserve">в 16 часов 00 минут, по адресу:  г. </w:t>
      </w:r>
      <w:r>
        <w:rPr>
          <w:rFonts w:ascii="Times New Roman" w:eastAsia="Calibri" w:hAnsi="Times New Roman" w:cs="Times New Roman"/>
          <w:sz w:val="28"/>
          <w:szCs w:val="28"/>
        </w:rPr>
        <w:t>/данные изъяты/</w:t>
      </w:r>
      <w:r w:rsidRPr="0006518C">
        <w:rPr>
          <w:rFonts w:ascii="Times New Roman" w:eastAsia="Times New Roman" w:hAnsi="Times New Roman" w:cs="Times New Roman"/>
          <w:sz w:val="28"/>
          <w:szCs w:val="28"/>
        </w:rPr>
        <w:t xml:space="preserve">, </w:t>
      </w:r>
      <w:r w:rsidRPr="0006518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Pr>
          <w:rFonts w:ascii="Times New Roman" w:eastAsia="Times New Roman" w:hAnsi="Times New Roman" w:cs="Times New Roman"/>
          <w:sz w:val="28"/>
          <w:szCs w:val="28"/>
        </w:rPr>
        <w:t xml:space="preserve">не имея разрешительных документов на право осуществления приема и хранения черного металла, </w:t>
      </w:r>
      <w:r w:rsidRPr="0006518C">
        <w:rPr>
          <w:rFonts w:ascii="Times New Roman" w:eastAsia="Times New Roman" w:hAnsi="Times New Roman" w:cs="Times New Roman"/>
          <w:sz w:val="28"/>
          <w:szCs w:val="28"/>
          <w:lang w:eastAsia="ru-RU"/>
        </w:rPr>
        <w:t xml:space="preserve">осуществлял </w:t>
      </w:r>
      <w:r w:rsidRPr="0006518C">
        <w:rPr>
          <w:rFonts w:ascii="Times New Roman" w:eastAsia="Times New Roman" w:hAnsi="Times New Roman" w:cs="Times New Roman"/>
          <w:sz w:val="28"/>
          <w:szCs w:val="28"/>
        </w:rPr>
        <w:t xml:space="preserve">прием и </w:t>
      </w:r>
      <w:r w:rsidRPr="006618D7">
        <w:rPr>
          <w:rFonts w:ascii="Times New Roman" w:eastAsia="Times New Roman" w:hAnsi="Times New Roman" w:cs="Times New Roman"/>
          <w:sz w:val="28"/>
          <w:szCs w:val="28"/>
        </w:rPr>
        <w:t xml:space="preserve">хранение черного металла, общим весом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w:t>
      </w:r>
      <w:r w:rsidRPr="006618D7">
        <w:rPr>
          <w:rFonts w:ascii="Times New Roman" w:eastAsia="Times New Roman" w:hAnsi="Times New Roman" w:cs="Times New Roman"/>
          <w:sz w:val="28"/>
          <w:szCs w:val="28"/>
        </w:rPr>
        <w:t xml:space="preserve">, по цене </w:t>
      </w:r>
      <w:r>
        <w:rPr>
          <w:rFonts w:ascii="Times New Roman" w:eastAsia="Calibri" w:hAnsi="Times New Roman" w:cs="Times New Roman"/>
          <w:sz w:val="28"/>
          <w:szCs w:val="28"/>
        </w:rPr>
        <w:t>/данные изъяты/</w:t>
      </w:r>
      <w:r w:rsidRPr="006618D7">
        <w:rPr>
          <w:rFonts w:ascii="Times New Roman" w:eastAsia="Times New Roman" w:hAnsi="Times New Roman" w:cs="Times New Roman"/>
          <w:sz w:val="28"/>
          <w:szCs w:val="28"/>
        </w:rPr>
        <w:t>, с целью дальнейшей реализации, чем совершил административное правонарушение, предусмотренное ст.14.26 КоАП РФ.</w:t>
      </w:r>
    </w:p>
    <w:p w:rsidR="0068270A" w:rsidRPr="006618D7" w:rsidP="0068270A">
      <w:pPr>
        <w:spacing w:after="0"/>
        <w:ind w:firstLine="539"/>
        <w:jc w:val="both"/>
        <w:rPr>
          <w:rFonts w:ascii="Times New Roman" w:eastAsia="Times New Roman" w:hAnsi="Times New Roman" w:cs="Times New Roman"/>
          <w:sz w:val="28"/>
          <w:szCs w:val="28"/>
          <w:lang w:eastAsia="ru-RU"/>
        </w:rPr>
      </w:pPr>
      <w:r w:rsidRPr="006618D7">
        <w:rPr>
          <w:rFonts w:ascii="Times New Roman" w:eastAsia="Times New Roman" w:hAnsi="Times New Roman" w:cs="Times New Roman"/>
          <w:sz w:val="28"/>
          <w:szCs w:val="28"/>
          <w:lang w:eastAsia="ru-RU"/>
        </w:rPr>
        <w:t xml:space="preserve">Артемов В.Н. </w:t>
      </w:r>
      <w:r w:rsidRPr="006618D7">
        <w:rPr>
          <w:rFonts w:ascii="Times New Roman" w:hAnsi="Times New Roman" w:cs="Times New Roman"/>
          <w:sz w:val="28"/>
          <w:szCs w:val="28"/>
        </w:rPr>
        <w:t xml:space="preserve">в судебном заседании </w:t>
      </w:r>
      <w:r w:rsidRPr="006618D7">
        <w:rPr>
          <w:rFonts w:ascii="Times New Roman" w:eastAsia="Times New Roman" w:hAnsi="Times New Roman" w:cs="Times New Roman"/>
          <w:sz w:val="28"/>
          <w:szCs w:val="28"/>
          <w:lang w:eastAsia="ru-RU"/>
        </w:rPr>
        <w:t>вину в совершении административного правонарушения признал полностью. Пояснил, что принимал и хранил черный металл, не имея разрешительных документов</w:t>
      </w:r>
      <w:r w:rsidRPr="006618D7">
        <w:rPr>
          <w:rFonts w:ascii="Times New Roman" w:eastAsia="Times New Roman" w:hAnsi="Times New Roman" w:cs="Times New Roman"/>
          <w:sz w:val="28"/>
          <w:szCs w:val="28"/>
        </w:rPr>
        <w:t xml:space="preserve"> на право осуществления приема и хранения черного металла</w:t>
      </w:r>
      <w:r w:rsidRPr="006618D7">
        <w:rPr>
          <w:rFonts w:ascii="Times New Roman" w:eastAsia="Times New Roman" w:hAnsi="Times New Roman" w:cs="Times New Roman"/>
          <w:sz w:val="28"/>
          <w:szCs w:val="28"/>
          <w:lang w:eastAsia="ru-RU"/>
        </w:rPr>
        <w:t>. Просил назначить минимальное административное</w:t>
      </w:r>
      <w:r>
        <w:rPr>
          <w:rFonts w:ascii="Times New Roman" w:eastAsia="Times New Roman" w:hAnsi="Times New Roman" w:cs="Times New Roman"/>
          <w:sz w:val="28"/>
          <w:szCs w:val="28"/>
          <w:lang w:eastAsia="ru-RU"/>
        </w:rPr>
        <w:t xml:space="preserve"> наказание.</w:t>
      </w:r>
    </w:p>
    <w:p w:rsidR="0068270A" w:rsidRPr="006618D7" w:rsidP="0068270A">
      <w:pPr>
        <w:autoSpaceDE w:val="0"/>
        <w:autoSpaceDN w:val="0"/>
        <w:adjustRightInd w:val="0"/>
        <w:spacing w:after="0" w:line="240" w:lineRule="auto"/>
        <w:ind w:firstLine="539"/>
        <w:jc w:val="both"/>
        <w:rPr>
          <w:rFonts w:ascii="Times New Roman" w:hAnsi="Times New Roman" w:cs="Times New Roman"/>
          <w:sz w:val="28"/>
          <w:szCs w:val="28"/>
        </w:rPr>
      </w:pPr>
      <w:r w:rsidRPr="006618D7">
        <w:rPr>
          <w:rFonts w:ascii="Times New Roman" w:hAnsi="Times New Roman" w:cs="Times New Roman"/>
          <w:sz w:val="28"/>
          <w:szCs w:val="28"/>
        </w:rPr>
        <w:t>Выслушав Артемова В.Н., оценив доказательства, имеющиеся в деле об административном правонарушении, мировой судья приходит к выводу, что Артемов В.Н. совершил правонарушение, предусмотренное ст. 14.26 КоАП РФ, а именно:</w:t>
      </w:r>
      <w:r w:rsidRPr="006618D7">
        <w:rPr>
          <w:rFonts w:ascii="Times New Roman" w:hAnsi="Times New Roman" w:cs="Times New Roman"/>
          <w:sz w:val="28"/>
          <w:szCs w:val="28"/>
          <w:shd w:val="clear" w:color="auto" w:fill="FFFFFF"/>
        </w:rPr>
        <w:t xml:space="preserve"> </w:t>
      </w:r>
      <w:r w:rsidRPr="006618D7">
        <w:rPr>
          <w:rFonts w:ascii="Times New Roman" w:hAnsi="Times New Roman" w:cs="Times New Roman"/>
          <w:sz w:val="28"/>
          <w:szCs w:val="28"/>
        </w:rPr>
        <w:t xml:space="preserve">нарушение правил обращения с ломом и </w:t>
      </w:r>
      <w:r w:rsidRPr="006618D7">
        <w:rPr>
          <w:rFonts w:ascii="Times New Roman" w:hAnsi="Times New Roman" w:cs="Times New Roman"/>
          <w:sz w:val="28"/>
          <w:szCs w:val="28"/>
        </w:rPr>
        <w:t xml:space="preserve">отходами цветных и черных металлов (приема, учета, хранения, транспортировки), за исключением случаев, предусмотренных </w:t>
      </w:r>
      <w:hyperlink r:id="rId4" w:history="1">
        <w:r w:rsidRPr="006618D7">
          <w:rPr>
            <w:rFonts w:ascii="Times New Roman" w:hAnsi="Times New Roman" w:cs="Times New Roman"/>
            <w:sz w:val="28"/>
            <w:szCs w:val="28"/>
          </w:rPr>
          <w:t>частями 1</w:t>
        </w:r>
      </w:hyperlink>
      <w:r w:rsidRPr="006618D7">
        <w:rPr>
          <w:rFonts w:ascii="Times New Roman" w:hAnsi="Times New Roman" w:cs="Times New Roman"/>
          <w:sz w:val="28"/>
          <w:szCs w:val="28"/>
        </w:rPr>
        <w:t xml:space="preserve"> - </w:t>
      </w:r>
      <w:hyperlink r:id="rId5" w:history="1">
        <w:r w:rsidRPr="006618D7">
          <w:rPr>
            <w:rFonts w:ascii="Times New Roman" w:hAnsi="Times New Roman" w:cs="Times New Roman"/>
            <w:sz w:val="28"/>
            <w:szCs w:val="28"/>
          </w:rPr>
          <w:t>10 статьи 8.2</w:t>
        </w:r>
      </w:hyperlink>
      <w:r w:rsidRPr="006618D7">
        <w:rPr>
          <w:rFonts w:ascii="Times New Roman" w:hAnsi="Times New Roman" w:cs="Times New Roman"/>
          <w:sz w:val="28"/>
          <w:szCs w:val="28"/>
        </w:rPr>
        <w:t xml:space="preserve">, </w:t>
      </w:r>
      <w:hyperlink r:id="rId6"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7" w:history="1">
        <w:r w:rsidRPr="006618D7">
          <w:rPr>
            <w:rFonts w:ascii="Times New Roman" w:hAnsi="Times New Roman" w:cs="Times New Roman"/>
            <w:sz w:val="28"/>
            <w:szCs w:val="28"/>
          </w:rPr>
          <w:t>частью</w:t>
        </w:r>
        <w:r w:rsidRPr="006618D7">
          <w:rPr>
            <w:rFonts w:ascii="Times New Roman" w:hAnsi="Times New Roman" w:cs="Times New Roman"/>
            <w:sz w:val="28"/>
            <w:szCs w:val="28"/>
          </w:rPr>
          <w:t xml:space="preserve"> 2 статьи 8.31</w:t>
        </w:r>
      </w:hyperlink>
      <w:r w:rsidRPr="006618D7">
        <w:rPr>
          <w:rFonts w:ascii="Times New Roman" w:hAnsi="Times New Roman" w:cs="Times New Roman"/>
          <w:sz w:val="28"/>
          <w:szCs w:val="28"/>
        </w:rPr>
        <w:t xml:space="preserve"> настоящего Кодекса.</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w:t>
      </w:r>
      <w:r w:rsidRPr="006618D7">
        <w:rPr>
          <w:rFonts w:ascii="Times New Roman" w:hAnsi="Times New Roman" w:cs="Times New Roman"/>
          <w:sz w:val="28"/>
          <w:szCs w:val="28"/>
        </w:rPr>
        <w:t xml:space="preserve">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6618D7">
        <w:rPr>
          <w:rFonts w:ascii="Times New Roman" w:hAnsi="Times New Roman" w:cs="Times New Roman"/>
          <w:sz w:val="28"/>
          <w:szCs w:val="28"/>
        </w:rPr>
        <w:t xml:space="preserve"> документа в форме электронного документа.</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68270A" w:rsidRPr="006618D7" w:rsidP="0068270A">
      <w:pPr>
        <w:spacing w:after="0" w:line="220" w:lineRule="atLeast"/>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На основании </w:t>
      </w:r>
      <w:hyperlink r:id="rId16" w:history="1">
        <w:r w:rsidRPr="006618D7">
          <w:rPr>
            <w:rFonts w:ascii="Times New Roman" w:hAnsi="Times New Roman" w:cs="Times New Roman"/>
            <w:sz w:val="28"/>
            <w:szCs w:val="28"/>
          </w:rPr>
          <w:t>пункта 5</w:t>
        </w:r>
      </w:hyperlink>
      <w:r w:rsidRPr="006618D7">
        <w:rPr>
          <w:rFonts w:ascii="Times New Roman" w:hAnsi="Times New Roman" w:cs="Times New Roman"/>
          <w:sz w:val="28"/>
          <w:szCs w:val="2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w:t>
      </w:r>
      <w:r>
        <w:rPr>
          <w:rFonts w:ascii="Times New Roman" w:hAnsi="Times New Roman" w:cs="Times New Roman"/>
          <w:sz w:val="28"/>
          <w:szCs w:val="28"/>
        </w:rPr>
        <w:t>№</w:t>
      </w:r>
      <w:r w:rsidRPr="006618D7">
        <w:rPr>
          <w:rFonts w:ascii="Times New Roman" w:hAnsi="Times New Roman" w:cs="Times New Roman"/>
          <w:sz w:val="28"/>
          <w:szCs w:val="28"/>
        </w:rPr>
        <w:t xml:space="preserve"> 369, на объектах по приему лома и отходов черных металлов, кроме информации, указанной в </w:t>
      </w:r>
      <w:hyperlink r:id="rId17" w:history="1">
        <w:r w:rsidRPr="006618D7">
          <w:rPr>
            <w:rFonts w:ascii="Times New Roman" w:hAnsi="Times New Roman" w:cs="Times New Roman"/>
            <w:sz w:val="28"/>
            <w:szCs w:val="28"/>
          </w:rPr>
          <w:t>пункте 4</w:t>
        </w:r>
      </w:hyperlink>
      <w:r w:rsidRPr="006618D7">
        <w:rPr>
          <w:rFonts w:ascii="Times New Roman" w:hAnsi="Times New Roman" w:cs="Times New Roman"/>
          <w:sz w:val="28"/>
          <w:szCs w:val="2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w:t>
      </w:r>
      <w:r w:rsidRPr="006618D7">
        <w:rPr>
          <w:rFonts w:ascii="Times New Roman" w:hAnsi="Times New Roman" w:cs="Times New Roman"/>
          <w:sz w:val="28"/>
          <w:szCs w:val="28"/>
        </w:rPr>
        <w:t xml:space="preserve"> </w:t>
      </w:r>
      <w:r w:rsidRPr="006618D7">
        <w:rPr>
          <w:rFonts w:ascii="Times New Roman" w:hAnsi="Times New Roman" w:cs="Times New Roman"/>
          <w:sz w:val="28"/>
          <w:szCs w:val="28"/>
        </w:rPr>
        <w:t>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6618D7">
        <w:rPr>
          <w:rFonts w:ascii="Times New Roman" w:hAnsi="Times New Roman" w:cs="Times New Roman"/>
          <w:sz w:val="28"/>
          <w:szCs w:val="28"/>
        </w:rPr>
        <w:t xml:space="preserve"> </w:t>
      </w:r>
      <w:r w:rsidRPr="006618D7">
        <w:rPr>
          <w:rFonts w:ascii="Times New Roman" w:hAnsi="Times New Roman" w:cs="Times New Roman"/>
          <w:sz w:val="28"/>
          <w:szCs w:val="28"/>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68270A" w:rsidRPr="008A5C5F" w:rsidP="0068270A">
      <w:pPr>
        <w:spacing w:after="0" w:line="220" w:lineRule="atLeast"/>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Как установлено судом,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8A5C5F">
        <w:rPr>
          <w:rFonts w:ascii="Times New Roman" w:hAnsi="Times New Roman" w:cs="Times New Roman"/>
          <w:sz w:val="28"/>
          <w:szCs w:val="28"/>
        </w:rPr>
        <w:t>в 16 часов 00 минут</w:t>
      </w:r>
      <w:r>
        <w:rPr>
          <w:rFonts w:ascii="Times New Roman" w:hAnsi="Times New Roman" w:cs="Times New Roman"/>
          <w:sz w:val="28"/>
          <w:szCs w:val="28"/>
        </w:rPr>
        <w:t>,</w:t>
      </w:r>
      <w:r w:rsidRPr="008A5C5F">
        <w:rPr>
          <w:rFonts w:ascii="Times New Roman" w:hAnsi="Times New Roman" w:cs="Times New Roman"/>
          <w:sz w:val="28"/>
          <w:szCs w:val="28"/>
        </w:rPr>
        <w:t xml:space="preserve">  Артемов В.Н., находясь по адресу </w:t>
      </w:r>
      <w:r>
        <w:rPr>
          <w:rFonts w:ascii="Times New Roman" w:eastAsia="Calibri" w:hAnsi="Times New Roman" w:cs="Times New Roman"/>
          <w:sz w:val="28"/>
          <w:szCs w:val="28"/>
        </w:rPr>
        <w:t>/</w:t>
      </w:r>
      <w:r>
        <w:rPr>
          <w:rFonts w:ascii="Times New Roman" w:eastAsia="Calibri" w:hAnsi="Times New Roman" w:cs="Times New Roman"/>
          <w:sz w:val="28"/>
          <w:szCs w:val="28"/>
        </w:rPr>
        <w:t>данные</w:t>
      </w:r>
      <w:r>
        <w:rPr>
          <w:rFonts w:ascii="Times New Roman" w:eastAsia="Calibri" w:hAnsi="Times New Roman" w:cs="Times New Roman"/>
          <w:sz w:val="28"/>
          <w:szCs w:val="28"/>
        </w:rPr>
        <w:t xml:space="preserve"> изъяты/</w:t>
      </w:r>
      <w:r w:rsidRPr="008A5C5F">
        <w:rPr>
          <w:rFonts w:ascii="Times New Roman" w:hAnsi="Times New Roman" w:cs="Times New Roman"/>
          <w:sz w:val="28"/>
          <w:szCs w:val="28"/>
        </w:rPr>
        <w:t xml:space="preserve">,  в нарушение </w:t>
      </w:r>
      <w:r w:rsidRPr="008A5C5F">
        <w:rPr>
          <w:rFonts w:ascii="Times New Roman" w:eastAsia="Times New Roman" w:hAnsi="Times New Roman" w:cs="Times New Roman"/>
          <w:sz w:val="28"/>
          <w:szCs w:val="28"/>
          <w:lang w:eastAsia="ru-RU"/>
        </w:rPr>
        <w:t xml:space="preserve">"Правил обращения с ломом и отходами черных металлов и их отчуждения", утвержденных Постановлением Правительства РФ № 369 от 11 мая 2001 года, </w:t>
      </w:r>
      <w:r w:rsidRPr="008A5C5F">
        <w:rPr>
          <w:rFonts w:ascii="Times New Roman" w:eastAsia="Times New Roman" w:hAnsi="Times New Roman" w:cs="Times New Roman"/>
          <w:sz w:val="28"/>
          <w:szCs w:val="28"/>
        </w:rPr>
        <w:t xml:space="preserve">не имея разрешительных документов на право осуществления приема и хранения черного металла, </w:t>
      </w:r>
      <w:r w:rsidRPr="008A5C5F">
        <w:rPr>
          <w:rFonts w:ascii="Times New Roman" w:eastAsia="Times New Roman" w:hAnsi="Times New Roman" w:cs="Times New Roman"/>
          <w:sz w:val="28"/>
          <w:szCs w:val="28"/>
          <w:lang w:eastAsia="ru-RU"/>
        </w:rPr>
        <w:t xml:space="preserve">осуществлял </w:t>
      </w:r>
      <w:r w:rsidRPr="008A5C5F">
        <w:rPr>
          <w:rFonts w:ascii="Times New Roman" w:eastAsia="Times New Roman" w:hAnsi="Times New Roman" w:cs="Times New Roman"/>
          <w:sz w:val="28"/>
          <w:szCs w:val="28"/>
        </w:rPr>
        <w:t xml:space="preserve">прием и хранение черного металла, общим весом </w:t>
      </w:r>
      <w:r>
        <w:rPr>
          <w:rFonts w:ascii="Times New Roman" w:eastAsia="Calibri" w:hAnsi="Times New Roman" w:cs="Times New Roman"/>
          <w:sz w:val="28"/>
          <w:szCs w:val="28"/>
        </w:rPr>
        <w:t>/данные изъяты/</w:t>
      </w:r>
      <w:r w:rsidRPr="008A5C5F">
        <w:rPr>
          <w:rFonts w:ascii="Times New Roman" w:eastAsia="Times New Roman" w:hAnsi="Times New Roman" w:cs="Times New Roman"/>
          <w:sz w:val="28"/>
          <w:szCs w:val="28"/>
        </w:rPr>
        <w:t xml:space="preserve">, по цене </w:t>
      </w:r>
      <w:r>
        <w:rPr>
          <w:rFonts w:ascii="Times New Roman" w:eastAsia="Calibri" w:hAnsi="Times New Roman" w:cs="Times New Roman"/>
          <w:sz w:val="28"/>
          <w:szCs w:val="28"/>
        </w:rPr>
        <w:t>/данные изъяты/</w:t>
      </w:r>
      <w:r w:rsidRPr="008A5C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целью дальнейшей реализации.</w:t>
      </w:r>
    </w:p>
    <w:p w:rsidR="0068270A" w:rsidRPr="008A5C5F" w:rsidP="0068270A">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Указанные обстоятельства подтверждаются исследованными судом доказательствами, в частности: р</w:t>
      </w:r>
      <w:r>
        <w:rPr>
          <w:rFonts w:ascii="Times New Roman" w:eastAsia="Times New Roman" w:hAnsi="Times New Roman" w:cs="Times New Roman"/>
          <w:color w:val="000000" w:themeColor="text1"/>
          <w:sz w:val="28"/>
          <w:szCs w:val="28"/>
          <w:shd w:val="clear" w:color="auto" w:fill="FFFFFF"/>
        </w:rPr>
        <w:t xml:space="preserve">апортом оперативного дежурного ОП №3 «Центральный» УМВД России по г. Симферополю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 xml:space="preserve">КУСП № </w:t>
      </w:r>
      <w:r>
        <w:rPr>
          <w:rFonts w:ascii="Times New Roman" w:eastAsia="Calibri" w:hAnsi="Times New Roman" w:cs="Times New Roman"/>
          <w:sz w:val="28"/>
          <w:szCs w:val="28"/>
        </w:rPr>
        <w:t>/данные изъяты/</w:t>
      </w:r>
      <w:r>
        <w:rPr>
          <w:rFonts w:ascii="Times New Roman" w:eastAsia="Times New Roman" w:hAnsi="Times New Roman" w:cs="Times New Roman"/>
          <w:color w:val="000000" w:themeColor="text1"/>
          <w:sz w:val="28"/>
          <w:szCs w:val="28"/>
          <w:shd w:val="clear" w:color="auto" w:fill="FFFFFF"/>
        </w:rPr>
        <w:t xml:space="preserve">,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 xml:space="preserve">года (л.д.2), </w:t>
      </w:r>
      <w:r w:rsidRPr="00E05E72">
        <w:rPr>
          <w:rFonts w:ascii="Times New Roman" w:eastAsia="Times New Roman" w:hAnsi="Times New Roman" w:cs="Times New Roman"/>
          <w:color w:val="000000" w:themeColor="text1"/>
          <w:sz w:val="28"/>
          <w:szCs w:val="28"/>
          <w:shd w:val="clear" w:color="auto" w:fill="FFFFFF"/>
        </w:rPr>
        <w:t>протоколом № РК</w:t>
      </w:r>
      <w:r>
        <w:rPr>
          <w:rFonts w:ascii="Times New Roman" w:eastAsia="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E05E72">
        <w:rPr>
          <w:rFonts w:ascii="Times New Roman" w:eastAsia="Times New Roman" w:hAnsi="Times New Roman" w:cs="Times New Roman"/>
          <w:color w:val="000000" w:themeColor="text1"/>
          <w:sz w:val="28"/>
          <w:szCs w:val="28"/>
          <w:shd w:val="clear" w:color="auto" w:fill="FFFFFF"/>
        </w:rPr>
        <w:t>об административном правонарушении</w:t>
      </w:r>
      <w:r>
        <w:rPr>
          <w:rFonts w:ascii="Times New Roman" w:eastAsia="Times New Roman" w:hAnsi="Times New Roman" w:cs="Times New Roman"/>
          <w:color w:val="000000" w:themeColor="text1"/>
          <w:sz w:val="28"/>
          <w:szCs w:val="28"/>
          <w:shd w:val="clear" w:color="auto" w:fill="FFFFFF"/>
        </w:rPr>
        <w:t xml:space="preserve">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themeColor="text1"/>
          <w:sz w:val="28"/>
          <w:szCs w:val="28"/>
          <w:shd w:val="clear" w:color="auto" w:fill="FFFFFF"/>
        </w:rPr>
        <w:t xml:space="preserve">года (л.д.3), письменными объяснениями </w:t>
      </w:r>
      <w:r>
        <w:rPr>
          <w:rFonts w:ascii="Times New Roman" w:eastAsia="Calibri" w:hAnsi="Times New Roman" w:cs="Times New Roman"/>
          <w:color w:val="000000" w:themeColor="text1"/>
          <w:sz w:val="28"/>
          <w:szCs w:val="28"/>
          <w:shd w:val="clear" w:color="auto" w:fill="FFFFFF"/>
        </w:rPr>
        <w:t xml:space="preserve">Артемова В.Н.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shd w:val="clear" w:color="auto" w:fill="FFFFFF"/>
        </w:rPr>
        <w:t xml:space="preserve">года (л.д.5), </w:t>
      </w:r>
      <w:r>
        <w:rPr>
          <w:rFonts w:ascii="Times New Roman" w:eastAsia="Times New Roman" w:hAnsi="Times New Roman" w:cs="Times New Roman"/>
          <w:color w:val="000000" w:themeColor="text1"/>
          <w:sz w:val="28"/>
          <w:szCs w:val="28"/>
          <w:shd w:val="clear" w:color="auto" w:fill="FFFFFF"/>
        </w:rPr>
        <w:t xml:space="preserve">письменными объяснениями </w:t>
      </w:r>
      <w:r>
        <w:rPr>
          <w:rFonts w:ascii="Times New Roman" w:eastAsia="Calibri" w:hAnsi="Times New Roman" w:cs="Times New Roman"/>
          <w:sz w:val="28"/>
          <w:szCs w:val="28"/>
        </w:rPr>
        <w:t>/данные</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изъяты/</w:t>
      </w:r>
      <w:r>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shd w:val="clear" w:color="auto" w:fill="FFFFFF"/>
        </w:rPr>
        <w:t xml:space="preserve">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Pr>
          <w:rFonts w:ascii="Times New Roman" w:eastAsia="Calibri" w:hAnsi="Times New Roman" w:cs="Times New Roman"/>
          <w:color w:val="000000" w:themeColor="text1"/>
          <w:sz w:val="28"/>
          <w:szCs w:val="28"/>
          <w:shd w:val="clear" w:color="auto" w:fill="FFFFFF"/>
        </w:rPr>
        <w:t>года (л.д.6)</w:t>
      </w:r>
      <w:r w:rsidRPr="0012242C">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письменными </w:t>
      </w:r>
      <w:r w:rsidRPr="008A5C5F">
        <w:rPr>
          <w:rFonts w:ascii="Times New Roman" w:eastAsia="Times New Roman" w:hAnsi="Times New Roman" w:cs="Times New Roman"/>
          <w:color w:val="000000" w:themeColor="text1"/>
          <w:sz w:val="28"/>
          <w:szCs w:val="28"/>
          <w:shd w:val="clear" w:color="auto" w:fill="FFFFFF"/>
        </w:rPr>
        <w:t xml:space="preserve">объяснениями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8A5C5F">
        <w:rPr>
          <w:rFonts w:ascii="Times New Roman" w:eastAsia="Calibri" w:hAnsi="Times New Roman" w:cs="Times New Roman"/>
          <w:color w:val="000000" w:themeColor="text1"/>
          <w:sz w:val="28"/>
          <w:szCs w:val="28"/>
          <w:shd w:val="clear" w:color="auto" w:fill="FFFFFF"/>
        </w:rPr>
        <w:t xml:space="preserve">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8A5C5F">
        <w:rPr>
          <w:rFonts w:ascii="Times New Roman" w:eastAsia="Calibri" w:hAnsi="Times New Roman" w:cs="Times New Roman"/>
          <w:color w:val="000000" w:themeColor="text1"/>
          <w:sz w:val="28"/>
          <w:szCs w:val="28"/>
          <w:shd w:val="clear" w:color="auto" w:fill="FFFFFF"/>
        </w:rPr>
        <w:t xml:space="preserve">года (л.д.7), протоколом осмотра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8A5C5F">
        <w:rPr>
          <w:rFonts w:ascii="Times New Roman" w:eastAsia="Calibri" w:hAnsi="Times New Roman" w:cs="Times New Roman"/>
          <w:color w:val="000000" w:themeColor="text1"/>
          <w:sz w:val="28"/>
          <w:szCs w:val="28"/>
          <w:shd w:val="clear" w:color="auto" w:fill="FFFFFF"/>
        </w:rPr>
        <w:t xml:space="preserve">года (л.д.8), сохранной распиской Артемова В.Н. от </w:t>
      </w:r>
      <w:r>
        <w:rPr>
          <w:rFonts w:ascii="Times New Roman" w:eastAsia="Calibri" w:hAnsi="Times New Roman" w:cs="Times New Roman"/>
          <w:sz w:val="28"/>
          <w:szCs w:val="28"/>
        </w:rPr>
        <w:t>/данные изъяты/</w:t>
      </w:r>
      <w:r>
        <w:rPr>
          <w:rFonts w:ascii="Times New Roman" w:eastAsia="Calibri" w:hAnsi="Times New Roman" w:cs="Times New Roman"/>
          <w:sz w:val="28"/>
          <w:szCs w:val="28"/>
        </w:rPr>
        <w:t xml:space="preserve"> </w:t>
      </w:r>
      <w:r w:rsidRPr="008A5C5F">
        <w:rPr>
          <w:rFonts w:ascii="Times New Roman" w:eastAsia="Calibri" w:hAnsi="Times New Roman" w:cs="Times New Roman"/>
          <w:color w:val="000000" w:themeColor="text1"/>
          <w:sz w:val="28"/>
          <w:szCs w:val="28"/>
          <w:shd w:val="clear" w:color="auto" w:fill="FFFFFF"/>
        </w:rPr>
        <w:t xml:space="preserve">года  (л.д.9), </w:t>
      </w:r>
      <w:r w:rsidRPr="008A5C5F">
        <w:rPr>
          <w:rFonts w:ascii="Times New Roman" w:eastAsia="Times New Roman" w:hAnsi="Times New Roman" w:cs="Times New Roman"/>
          <w:color w:val="000000" w:themeColor="text1"/>
          <w:sz w:val="28"/>
          <w:szCs w:val="28"/>
        </w:rPr>
        <w:t>фототаблицей</w:t>
      </w:r>
      <w:r w:rsidRPr="008A5C5F">
        <w:rPr>
          <w:rFonts w:ascii="Times New Roman" w:eastAsia="Times New Roman" w:hAnsi="Times New Roman" w:cs="Times New Roman"/>
          <w:color w:val="000000" w:themeColor="text1"/>
          <w:sz w:val="28"/>
          <w:szCs w:val="28"/>
        </w:rPr>
        <w:t xml:space="preserve"> (л.д.10-12).</w:t>
      </w:r>
    </w:p>
    <w:p w:rsidR="0068270A" w:rsidRPr="008A5C5F" w:rsidP="0068270A">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w:t>
      </w:r>
      <w:r w:rsidRPr="008A5C5F">
        <w:rPr>
          <w:rFonts w:ascii="Times New Roman" w:hAnsi="Times New Roman" w:cs="Times New Roman"/>
          <w:sz w:val="28"/>
          <w:szCs w:val="28"/>
        </w:rPr>
        <w:t>для установления всех обстоятельств дела и для подтверждения виновности Артемова В.Н. в совершении административного правонарушения, предусмотренного ст. 14.26 КоАП РФ.</w:t>
      </w:r>
    </w:p>
    <w:p w:rsidR="0068270A" w:rsidRPr="008A5C5F" w:rsidP="0068270A">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Артемова В.Н. при возбуждении дела об административном правонарушении нарушены не были.</w:t>
      </w:r>
    </w:p>
    <w:p w:rsidR="0068270A" w:rsidRPr="008A5C5F" w:rsidP="0068270A">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Артемова В.Н. состава административного правонарушения, предусмотренного </w:t>
      </w:r>
      <w:hyperlink r:id="rId18"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68270A" w:rsidRPr="008A5C5F" w:rsidP="0068270A">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68270A" w:rsidRPr="008A5C5F" w:rsidP="0068270A">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68270A" w:rsidRPr="007854C5" w:rsidP="0068270A">
      <w:pPr>
        <w:spacing w:after="0"/>
        <w:ind w:firstLine="540"/>
        <w:jc w:val="both"/>
        <w:rPr>
          <w:rFonts w:ascii="Times New Roman" w:hAnsi="Times New Roman" w:cs="Times New Roman"/>
          <w:sz w:val="28"/>
          <w:szCs w:val="28"/>
        </w:rPr>
      </w:pPr>
      <w:r w:rsidRPr="008A5C5F">
        <w:rPr>
          <w:rFonts w:ascii="Times New Roman" w:hAnsi="Times New Roman" w:cs="Times New Roman"/>
          <w:sz w:val="28"/>
          <w:szCs w:val="28"/>
        </w:rPr>
        <w:t>Обстоятельством, смягчающим административную ответственность, является признание вины</w:t>
      </w:r>
      <w:r w:rsidRPr="008A5C5F">
        <w:rPr>
          <w:rFonts w:ascii="Times New Roman" w:eastAsia="Calibri" w:hAnsi="Times New Roman" w:cs="Times New Roman"/>
          <w:sz w:val="28"/>
          <w:szCs w:val="28"/>
        </w:rPr>
        <w:t xml:space="preserve"> </w:t>
      </w:r>
      <w:r w:rsidRPr="007854C5">
        <w:rPr>
          <w:rFonts w:ascii="Times New Roman" w:eastAsia="Calibri" w:hAnsi="Times New Roman" w:cs="Times New Roman"/>
          <w:sz w:val="28"/>
          <w:szCs w:val="28"/>
        </w:rPr>
        <w:t>лица, совершившего административное правонарушение</w:t>
      </w:r>
      <w:r w:rsidRPr="007854C5">
        <w:rPr>
          <w:rFonts w:ascii="Times New Roman" w:hAnsi="Times New Roman" w:cs="Times New Roman"/>
          <w:sz w:val="28"/>
          <w:szCs w:val="28"/>
        </w:rPr>
        <w:t>.</w:t>
      </w:r>
    </w:p>
    <w:p w:rsidR="0068270A" w:rsidRPr="007854C5" w:rsidP="0068270A">
      <w:pPr>
        <w:spacing w:after="0"/>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68270A" w:rsidP="0068270A">
      <w:pPr>
        <w:spacing w:after="0"/>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а также </w:t>
      </w:r>
      <w:r w:rsidRPr="007854C5">
        <w:rPr>
          <w:rFonts w:ascii="Times New Roman" w:eastAsia="Times New Roman" w:hAnsi="Times New Roman" w:cs="Times New Roman"/>
          <w:sz w:val="28"/>
          <w:szCs w:val="28"/>
          <w:lang w:eastAsia="ru-RU"/>
        </w:rPr>
        <w:t xml:space="preserve">наличие </w:t>
      </w:r>
      <w:r w:rsidRPr="007854C5">
        <w:rPr>
          <w:rFonts w:ascii="Times New Roman" w:hAnsi="Times New Roman" w:cs="Times New Roman"/>
          <w:sz w:val="28"/>
          <w:szCs w:val="28"/>
        </w:rPr>
        <w:t xml:space="preserve">обстоятельства, смягчающие административную ответственность, отсутствие обстоятельств, отягчающих административную ответственность,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назначить Артемову В.Н.</w:t>
      </w:r>
      <w:r w:rsidRPr="00A818B1">
        <w:rPr>
          <w:rFonts w:ascii="Times New Roman" w:eastAsia="Calibri" w:hAnsi="Times New Roman" w:cs="Times New Roman"/>
          <w:color w:val="000000" w:themeColor="text1"/>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w:t>
      </w:r>
      <w:r w:rsidRPr="00A818B1">
        <w:rPr>
          <w:rFonts w:ascii="Times New Roman" w:eastAsia="Calibri" w:hAnsi="Times New Roman" w:cs="Times New Roman"/>
          <w:color w:val="000000"/>
          <w:sz w:val="28"/>
          <w:szCs w:val="28"/>
        </w:rPr>
        <w:t xml:space="preserve"> </w:t>
      </w:r>
      <w:r w:rsidRPr="00A818B1">
        <w:rPr>
          <w:rFonts w:ascii="Times New Roman" w:eastAsia="Calibri" w:hAnsi="Times New Roman" w:cs="Times New Roman"/>
          <w:color w:val="000000"/>
          <w:sz w:val="28"/>
          <w:szCs w:val="28"/>
        </w:rPr>
        <w:t>размере</w:t>
      </w:r>
      <w:r w:rsidRPr="00A818B1">
        <w:rPr>
          <w:rFonts w:ascii="Times New Roman" w:eastAsia="Calibri" w:hAnsi="Times New Roman" w:cs="Times New Roman"/>
          <w:color w:val="000000"/>
          <w:sz w:val="28"/>
          <w:szCs w:val="28"/>
        </w:rPr>
        <w:t>,</w:t>
      </w:r>
      <w:r w:rsidRPr="00A818B1">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lang w:eastAsia="ru-RU"/>
        </w:rPr>
        <w:t>без конфискации предметов административного правонарушения.</w:t>
      </w:r>
    </w:p>
    <w:p w:rsidR="0068270A" w:rsidRPr="00A818B1" w:rsidP="0068270A">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Данный вид наказания является целесообразным и достаточным для исправления Артемова В.Н., а также для предупреждения совершения им новых правонарушений.</w:t>
      </w:r>
    </w:p>
    <w:p w:rsidR="0068270A" w:rsidRPr="00A818B1" w:rsidP="0068270A">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w:t>
      </w:r>
      <w:r w:rsidRPr="00A818B1">
        <w:rPr>
          <w:rFonts w:ascii="Times New Roman" w:eastAsia="Calibri" w:hAnsi="Times New Roman" w:cs="Times New Roman"/>
          <w:sz w:val="28"/>
          <w:szCs w:val="28"/>
        </w:rPr>
        <w:t>ст.ст</w:t>
      </w:r>
      <w:r w:rsidRPr="00A818B1">
        <w:rPr>
          <w:rFonts w:ascii="Times New Roman" w:eastAsia="Calibri" w:hAnsi="Times New Roman" w:cs="Times New Roman"/>
          <w:sz w:val="28"/>
          <w:szCs w:val="28"/>
        </w:rPr>
        <w:t xml:space="preserve">. 29.9, 29.10, 29.11 Кодекса Российской Федерации об административных правонарушениях, мировой судья – </w:t>
      </w:r>
    </w:p>
    <w:p w:rsidR="0068270A" w:rsidRPr="00A818B1" w:rsidP="0068270A">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68270A" w:rsidP="0068270A">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Артемова Владимира Николаевича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w:t>
      </w:r>
      <w:r>
        <w:rPr>
          <w:rFonts w:ascii="Times New Roman" w:eastAsia="Times New Roman" w:hAnsi="Times New Roman" w:cs="Times New Roman"/>
          <w:sz w:val="28"/>
          <w:szCs w:val="28"/>
        </w:rPr>
        <w:t xml:space="preserve">(две тысячи) </w:t>
      </w:r>
      <w:r w:rsidRPr="00882AFF">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 xml:space="preserve"> без конфискации лома черного металла. </w:t>
      </w:r>
    </w:p>
    <w:p w:rsidR="0068270A" w:rsidRPr="00361034" w:rsidP="0068270A">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Pr="00361034">
        <w:rPr>
          <w:rFonts w:ascii="Times New Roman" w:eastAsia="Times New Roman" w:hAnsi="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sz w:val="28"/>
          <w:szCs w:val="28"/>
        </w:rPr>
        <w:t xml:space="preserve">  УФК по Республике Крым (Министерство юстиции Республики Крым, </w:t>
      </w:r>
      <w:r w:rsidRPr="00361034">
        <w:rPr>
          <w:rFonts w:ascii="Times New Roman" w:eastAsia="Times New Roman" w:hAnsi="Times New Roman"/>
          <w:sz w:val="28"/>
          <w:szCs w:val="28"/>
        </w:rPr>
        <w:t>л</w:t>
      </w:r>
      <w:r w:rsidRPr="00361034">
        <w:rPr>
          <w:rFonts w:ascii="Times New Roman" w:eastAsia="Times New Roman" w:hAnsi="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w:t>
      </w:r>
      <w:r>
        <w:rPr>
          <w:rFonts w:ascii="Times New Roman" w:eastAsia="Times New Roman" w:hAnsi="Times New Roman"/>
          <w:sz w:val="28"/>
          <w:szCs w:val="28"/>
        </w:rPr>
        <w:t>4</w:t>
      </w:r>
      <w:r w:rsidRPr="00361034">
        <w:rPr>
          <w:rFonts w:ascii="Times New Roman" w:eastAsia="Times New Roman" w:hAnsi="Times New Roman"/>
          <w:sz w:val="28"/>
          <w:szCs w:val="28"/>
        </w:rPr>
        <w:t xml:space="preserve">3 01 </w:t>
      </w:r>
      <w:r>
        <w:rPr>
          <w:rFonts w:ascii="Times New Roman" w:eastAsia="Times New Roman" w:hAnsi="Times New Roman"/>
          <w:sz w:val="28"/>
          <w:szCs w:val="28"/>
        </w:rPr>
        <w:t>9000</w:t>
      </w:r>
      <w:r w:rsidRPr="00361034">
        <w:rPr>
          <w:rFonts w:ascii="Times New Roman" w:eastAsia="Times New Roman" w:hAnsi="Times New Roman"/>
          <w:sz w:val="28"/>
          <w:szCs w:val="28"/>
        </w:rPr>
        <w:t xml:space="preserve"> 140; УИН: 0.</w:t>
      </w:r>
    </w:p>
    <w:p w:rsidR="0068270A" w:rsidRPr="00882AFF" w:rsidP="0068270A">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68270A" w:rsidRPr="00E05E72" w:rsidP="0068270A">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68270A" w:rsidP="0068270A">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68270A" w:rsidRPr="00E05E72" w:rsidP="0068270A">
      <w:pPr>
        <w:spacing w:after="0" w:line="240" w:lineRule="auto"/>
        <w:ind w:right="-284" w:firstLine="567"/>
        <w:jc w:val="both"/>
        <w:rPr>
          <w:rFonts w:ascii="Times New Roman" w:eastAsia="Calibri" w:hAnsi="Times New Roman" w:cs="Times New Roman"/>
          <w:sz w:val="28"/>
          <w:szCs w:val="28"/>
        </w:rPr>
      </w:pPr>
    </w:p>
    <w:p w:rsidR="0068270A" w:rsidRPr="00E05E72" w:rsidP="0068270A">
      <w:pPr>
        <w:spacing w:after="0" w:line="240" w:lineRule="auto"/>
        <w:ind w:right="-284" w:firstLine="567"/>
        <w:jc w:val="both"/>
        <w:rPr>
          <w:rFonts w:ascii="Times New Roman" w:eastAsia="Calibri" w:hAnsi="Times New Roman" w:cs="Times New Roman"/>
          <w:sz w:val="28"/>
          <w:szCs w:val="28"/>
        </w:rPr>
      </w:pPr>
    </w:p>
    <w:p w:rsidR="0068270A" w:rsidP="0068270A">
      <w:pPr>
        <w:spacing w:after="0" w:line="240" w:lineRule="auto"/>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        Мировой судья                                   </w:t>
      </w:r>
      <w:r w:rsidRPr="00E05E72">
        <w:rPr>
          <w:rFonts w:ascii="Times New Roman" w:eastAsia="Calibri" w:hAnsi="Times New Roman" w:cs="Times New Roman"/>
          <w:sz w:val="28"/>
          <w:szCs w:val="28"/>
        </w:rPr>
        <w:tab/>
        <w:t xml:space="preserve">                            </w:t>
      </w:r>
      <w:r w:rsidRPr="00E05E72">
        <w:rPr>
          <w:rFonts w:ascii="Times New Roman" w:eastAsia="Calibri" w:hAnsi="Times New Roman" w:cs="Times New Roman"/>
          <w:sz w:val="28"/>
          <w:szCs w:val="28"/>
        </w:rPr>
        <w:tab/>
        <w:t xml:space="preserve">О.А. </w:t>
      </w:r>
      <w:r w:rsidRPr="00E05E72">
        <w:rPr>
          <w:rFonts w:ascii="Times New Roman" w:eastAsia="Calibri" w:hAnsi="Times New Roman" w:cs="Times New Roman"/>
          <w:sz w:val="28"/>
          <w:szCs w:val="28"/>
        </w:rPr>
        <w:t>Чепиль</w:t>
      </w:r>
    </w:p>
    <w:p w:rsidR="0068270A" w:rsidP="0068270A">
      <w:pPr>
        <w:spacing w:after="0" w:line="240" w:lineRule="auto"/>
        <w:jc w:val="both"/>
        <w:rPr>
          <w:rFonts w:ascii="Times New Roman" w:eastAsia="Calibri" w:hAnsi="Times New Roman" w:cs="Times New Roman"/>
          <w:sz w:val="28"/>
          <w:szCs w:val="28"/>
        </w:rPr>
      </w:pPr>
    </w:p>
    <w:p w:rsidR="009A70E0"/>
    <w:sectPr w:rsidSect="00634ABC">
      <w:headerReference w:type="default" r:id="rId19"/>
      <w:pgSz w:w="11906" w:h="16838"/>
      <w:pgMar w:top="1440" w:right="144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592517"/>
      <w:docPartObj>
        <w:docPartGallery w:val="Page Numbers (Top of Page)"/>
        <w:docPartUnique/>
      </w:docPartObj>
    </w:sdtPr>
    <w:sdtContent>
      <w:p w:rsidR="00B60406">
        <w:pPr>
          <w:pStyle w:val="Header"/>
          <w:jc w:val="right"/>
        </w:pPr>
        <w:r>
          <w:fldChar w:fldCharType="begin"/>
        </w:r>
        <w:r>
          <w:instrText>PAGE   \* MERGEFOR</w:instrText>
        </w:r>
        <w:r>
          <w:instrText>MAT</w:instrText>
        </w:r>
        <w:r>
          <w:fldChar w:fldCharType="separate"/>
        </w:r>
        <w:r>
          <w:rPr>
            <w:noProof/>
          </w:rPr>
          <w:t>4</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CC"/>
    <w:rsid w:val="0006518C"/>
    <w:rsid w:val="0012242C"/>
    <w:rsid w:val="00361034"/>
    <w:rsid w:val="003E3B9A"/>
    <w:rsid w:val="006618D7"/>
    <w:rsid w:val="0068270A"/>
    <w:rsid w:val="007854C5"/>
    <w:rsid w:val="008045CC"/>
    <w:rsid w:val="00882AFF"/>
    <w:rsid w:val="008A5C5F"/>
    <w:rsid w:val="009A70E0"/>
    <w:rsid w:val="00A336F5"/>
    <w:rsid w:val="00A818B1"/>
    <w:rsid w:val="00B60406"/>
    <w:rsid w:val="00E05E72"/>
    <w:rsid w:val="00E74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8270A"/>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68270A"/>
    <w:rPr>
      <w:rFonts w:ascii="Times New Roman" w:eastAsia="Calibri" w:hAnsi="Times New Roman" w:cs="Times New Roman"/>
    </w:rPr>
  </w:style>
  <w:style w:type="paragraph" w:styleId="NoSpacing">
    <w:name w:val="No Spacing"/>
    <w:uiPriority w:val="1"/>
    <w:qFormat/>
    <w:rsid w:val="006827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