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DF6" w:rsidRPr="00AC7600" w:rsidP="00FD1DF6">
      <w:pPr>
        <w:spacing w:after="0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76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№05-0382/16/2022</w:t>
      </w:r>
    </w:p>
    <w:p w:rsidR="00FD1DF6" w:rsidRPr="00664000" w:rsidP="00FD1DF6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D1DF6" w:rsidP="00FD1DF6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D1DF6" w:rsidRPr="007D3C4E" w:rsidP="00FD1DF6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DF6" w:rsidP="00FD1DF6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09 ноября 2022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г. Симферополь</w:t>
      </w:r>
    </w:p>
    <w:p w:rsidR="00FD1DF6" w:rsidRPr="007D3C4E" w:rsidP="00FD1DF6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1DF6" w:rsidP="00FD1DF6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D1DF6" w:rsidP="00FD1DF6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F6" w:rsidP="00FD1DF6">
      <w:pPr>
        <w:spacing w:after="0"/>
        <w:ind w:left="3402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56C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уроженки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56CDC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>ки /изъято/,</w:t>
      </w:r>
      <w:r w:rsidRPr="00A56CDC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: серия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/изъято/</w:t>
      </w:r>
      <w:r w:rsidRPr="00A56CDC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56CDC">
        <w:rPr>
          <w:rFonts w:ascii="Times New Roman" w:hAnsi="Times New Roman" w:cs="Times New Roman"/>
          <w:sz w:val="28"/>
          <w:szCs w:val="28"/>
        </w:rPr>
        <w:t>, код подразделения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зарегистрированной по адресу: /изъято/,</w:t>
      </w:r>
    </w:p>
    <w:p w:rsidR="00FD1DF6" w:rsidP="00FD1DF6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1DF6" w:rsidRPr="00AC7600" w:rsidP="00FD1DF6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C760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15.4</w:t>
      </w:r>
      <w:r w:rsidRPr="00AC76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C760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D1DF6" w:rsidRPr="007D3C4E" w:rsidP="00FD1DF6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D1DF6" w:rsidP="00FD1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заместителем управляющего Симферопольским филиалом Акционерного общества «Акционерный банк «Россия»</w:t>
      </w:r>
      <w:r w:rsidRPr="00C664B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/изъято/  нарушила требования п. 1.1 ст. 86 НК РФ, </w:t>
      </w:r>
      <w:r w:rsidRPr="00C664BC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hAnsi="Times New Roman" w:cs="Times New Roman"/>
          <w:sz w:val="28"/>
          <w:szCs w:val="28"/>
        </w:rPr>
        <w:t>направив</w:t>
      </w:r>
      <w:r w:rsidRPr="00A3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Pr="00A3208A">
        <w:rPr>
          <w:rFonts w:ascii="Times New Roman" w:hAnsi="Times New Roman" w:cs="Times New Roman"/>
          <w:sz w:val="28"/>
          <w:szCs w:val="28"/>
        </w:rPr>
        <w:t xml:space="preserve">в части деятельности Симферопольского филиала Акционерного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«Акционерный банк «Россия» электронное сообщение </w:t>
      </w:r>
      <w:r w:rsidRPr="00A3208A">
        <w:rPr>
          <w:rFonts w:ascii="Times New Roman" w:hAnsi="Times New Roman" w:cs="Times New Roman"/>
          <w:sz w:val="28"/>
          <w:szCs w:val="28"/>
        </w:rPr>
        <w:t xml:space="preserve">об открытии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08A">
        <w:rPr>
          <w:rFonts w:ascii="Times New Roman" w:hAnsi="Times New Roman" w:cs="Times New Roman"/>
          <w:sz w:val="28"/>
          <w:szCs w:val="28"/>
        </w:rPr>
        <w:t xml:space="preserve"> о закрытии </w:t>
      </w:r>
      <w:r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A3208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ов налогоплательщиков (предельный срок предоставления которого – /изъято/ г., дата предоставления сообщения в налоговый орган – /изъято/ г.). Тем самым,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И.С., </w:t>
      </w:r>
      <w:r w:rsidRPr="00C664BC">
        <w:rPr>
          <w:rFonts w:ascii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лицом, совершила </w:t>
      </w:r>
      <w:r w:rsidRPr="000A677B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ст. 15.4 КоАП РФ.</w:t>
      </w:r>
    </w:p>
    <w:p w:rsidR="00FD1DF6" w:rsidRPr="000A677B" w:rsidP="00FD1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Купреева И.С. в судебное заседание не явилась, о дате, месте и времени слушания дела извещена надлежащим образом, подала ходатайство о рассмотрении дела в своё отсутствие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677B">
        <w:rPr>
          <w:rFonts w:ascii="Times New Roman" w:hAnsi="Times New Roman" w:cs="Times New Roman"/>
          <w:sz w:val="28"/>
          <w:szCs w:val="28"/>
        </w:rPr>
        <w:t>с участием её защитников.</w:t>
      </w:r>
    </w:p>
    <w:p w:rsidR="00FD1DF6" w:rsidRPr="000A677B" w:rsidP="00FD1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Мировой судья, руководствуясь ст. 25.1 КоАП РФ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FD1DF6" w:rsidRPr="00664F66" w:rsidP="00FD1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77B">
        <w:rPr>
          <w:rFonts w:ascii="Times New Roman" w:hAnsi="Times New Roman" w:cs="Times New Roman"/>
          <w:sz w:val="28"/>
          <w:szCs w:val="28"/>
        </w:rPr>
        <w:t>В судебном заседании защитник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Купреевой</w:t>
      </w:r>
      <w:r>
        <w:rPr>
          <w:rFonts w:ascii="Times New Roman" w:hAnsi="Times New Roman" w:cs="Times New Roman"/>
          <w:sz w:val="28"/>
          <w:szCs w:val="28"/>
        </w:rPr>
        <w:t xml:space="preserve"> И.С</w:t>
      </w:r>
      <w:r w:rsidRPr="000A67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Зарицкий</w:t>
      </w:r>
      <w:r>
        <w:rPr>
          <w:rFonts w:ascii="Times New Roman" w:hAnsi="Times New Roman" w:cs="Times New Roman"/>
          <w:sz w:val="28"/>
          <w:szCs w:val="28"/>
        </w:rPr>
        <w:t xml:space="preserve"> А.А., Кривошея В.Е.</w:t>
      </w:r>
      <w:r w:rsidRPr="000A677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A677B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0A677B">
        <w:rPr>
          <w:rFonts w:ascii="Times New Roman" w:hAnsi="Times New Roman" w:cs="Times New Roman"/>
          <w:sz w:val="28"/>
          <w:szCs w:val="28"/>
        </w:rPr>
        <w:t xml:space="preserve">на основании доверенности, вину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0A677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677B">
        <w:rPr>
          <w:rFonts w:ascii="Times New Roman" w:hAnsi="Times New Roman" w:cs="Times New Roman"/>
          <w:sz w:val="28"/>
          <w:szCs w:val="28"/>
        </w:rPr>
        <w:t xml:space="preserve"> КоАП РФ не признал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7B">
        <w:rPr>
          <w:rFonts w:ascii="Times New Roman" w:hAnsi="Times New Roman" w:cs="Times New Roman"/>
          <w:sz w:val="28"/>
          <w:szCs w:val="28"/>
        </w:rPr>
        <w:t>, просил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677B">
        <w:rPr>
          <w:rFonts w:ascii="Times New Roman" w:hAnsi="Times New Roman" w:cs="Times New Roman"/>
          <w:sz w:val="28"/>
          <w:szCs w:val="28"/>
        </w:rPr>
        <w:t xml:space="preserve"> прекратить производство по делу в связи с отсутствием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 w:rsidRPr="000A677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 основаниям, изложенным в письменн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ходатайстве о прекращении производства по делу.</w:t>
      </w:r>
      <w:r w:rsidRPr="000A6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Суду пояснили, что дата открытия счетов налогоплательщиков - /изъято/ г., соответственно, предельный срок</w:t>
      </w:r>
      <w:r w:rsidRPr="00C65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A3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налоговый орган электронного сообщения -  /изъято/ года. В установленный законом срок, /изъято/ года Симферопольским филиалом Акционерного общества «Акционерный банк «Россия» был сформирован транспортный файл Банка, содержащий электронные сообщения об открытии и закрытии счетов налогоплательщиков в количестве /изъято/  штук</w:t>
      </w:r>
      <w:r w:rsidRPr="00115E68">
        <w:rPr>
          <w:rFonts w:ascii="Times New Roman" w:hAnsi="Times New Roman" w:cs="Times New Roman"/>
          <w:sz w:val="28"/>
          <w:szCs w:val="28"/>
        </w:rPr>
        <w:t xml:space="preserve">, зашифрованный ключом шифрования и направлен в территориальное учреждение Банка России для проверки и последующей доставки в налоговый орган. 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Факт получения территориальным </w:t>
      </w:r>
      <w:r w:rsidRPr="00115E68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указанного файла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квитанцией (сообщением) о приеме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>, сформированн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транспортного файла, 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указанн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файл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в налоговый орган –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года. Попытка открытия данного файла была произведена налоговым органом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72534">
        <w:rPr>
          <w:rFonts w:ascii="Times New Roman" w:hAnsi="Times New Roman" w:cs="Times New Roman"/>
          <w:sz w:val="28"/>
          <w:szCs w:val="28"/>
        </w:rPr>
        <w:t>новыми ключами шифрования, поскольку о смене ключей шифрования (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г.) налоговый орган был проинформирован заранее. Поскольку отправляемый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472534">
        <w:rPr>
          <w:rFonts w:ascii="Times New Roman" w:hAnsi="Times New Roman" w:cs="Times New Roman"/>
          <w:sz w:val="28"/>
          <w:szCs w:val="28"/>
        </w:rPr>
        <w:t xml:space="preserve">транспортный файл Банка, содержащий электронные сообщения об открытии и закрытии счетов налогоплательщиков был зашифрован старыми ключами шифрования, то поступивший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472534">
        <w:rPr>
          <w:rFonts w:ascii="Times New Roman" w:hAnsi="Times New Roman" w:cs="Times New Roman"/>
          <w:sz w:val="28"/>
          <w:szCs w:val="28"/>
        </w:rPr>
        <w:t xml:space="preserve">г. данный файл </w:t>
      </w:r>
      <w:r w:rsidRPr="00C65F33">
        <w:rPr>
          <w:rFonts w:ascii="Times New Roman" w:eastAsia="Times New Roman" w:hAnsi="Times New Roman" w:cs="Times New Roman"/>
          <w:sz w:val="28"/>
          <w:szCs w:val="28"/>
        </w:rPr>
        <w:t xml:space="preserve">не мог быть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открыт с помощью новых ключей шифрования</w:t>
      </w:r>
      <w:r w:rsidRPr="00C65F33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принят в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налоговом органе</w:t>
      </w:r>
      <w:r w:rsidRPr="00C65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из ИФНС Банком была получена квитанция с ошибкой: /изъято/», наименование ошибки </w:t>
      </w:r>
      <w:r w:rsidRPr="0047253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«файл не расшифровался (код /изъято/ В случае получения банком такой квитанции, он устраняет причину непринятия, вновь формирует и направляет электронное сообщение, что и было сделано Банком 13.12.2021 г. Полагают, что причина </w:t>
      </w:r>
      <w:r>
        <w:rPr>
          <w:rFonts w:ascii="Times New Roman" w:hAnsi="Times New Roman" w:cs="Times New Roman"/>
          <w:sz w:val="28"/>
          <w:szCs w:val="28"/>
        </w:rPr>
        <w:t xml:space="preserve">непринятия налоговом органом первоначально и своевременно поданного электронного сообщения об открытии и о </w:t>
      </w:r>
      <w:r w:rsidRPr="00664F66">
        <w:rPr>
          <w:rFonts w:ascii="Times New Roman" w:hAnsi="Times New Roman" w:cs="Times New Roman"/>
          <w:sz w:val="28"/>
          <w:szCs w:val="28"/>
        </w:rPr>
        <w:t>закрытии банковских счетов возникла не по вине Банка, обратного, в материалы дела не представлено.</w:t>
      </w:r>
    </w:p>
    <w:p w:rsidR="00FD1DF6" w:rsidRPr="00664F66" w:rsidP="00FD1D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664F66">
        <w:rPr>
          <w:rFonts w:ascii="Times New Roman" w:hAnsi="Times New Roman" w:cs="Times New Roman"/>
          <w:sz w:val="28"/>
          <w:szCs w:val="28"/>
        </w:rPr>
        <w:t xml:space="preserve">защитников </w:t>
      </w:r>
      <w:r w:rsidRPr="00664F66">
        <w:rPr>
          <w:rFonts w:ascii="Times New Roman" w:hAnsi="Times New Roman" w:cs="Times New Roman"/>
          <w:sz w:val="28"/>
          <w:szCs w:val="28"/>
        </w:rPr>
        <w:t>Купреевой</w:t>
      </w:r>
      <w:r w:rsidRPr="00664F66">
        <w:rPr>
          <w:rFonts w:ascii="Times New Roman" w:hAnsi="Times New Roman" w:cs="Times New Roman"/>
          <w:sz w:val="28"/>
          <w:szCs w:val="28"/>
        </w:rPr>
        <w:t xml:space="preserve"> И.С. - </w:t>
      </w:r>
      <w:r w:rsidRPr="00664F66">
        <w:rPr>
          <w:rFonts w:ascii="Times New Roman" w:hAnsi="Times New Roman" w:cs="Times New Roman"/>
          <w:sz w:val="28"/>
          <w:szCs w:val="28"/>
        </w:rPr>
        <w:t>Зарицкого</w:t>
      </w:r>
      <w:r w:rsidRPr="00664F66">
        <w:rPr>
          <w:rFonts w:ascii="Times New Roman" w:hAnsi="Times New Roman" w:cs="Times New Roman"/>
          <w:sz w:val="28"/>
          <w:szCs w:val="28"/>
        </w:rPr>
        <w:t xml:space="preserve"> А.А., Кривошея В.Е.</w:t>
      </w:r>
      <w:r w:rsidRPr="00664F66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оценив доказательства, имеющиеся в деле об административном правонарушении, мировой судья приходит к следующим выводам.</w:t>
      </w:r>
    </w:p>
    <w:p w:rsidR="00FD1DF6" w:rsidRPr="00664F66" w:rsidP="00FD1DF6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66">
        <w:rPr>
          <w:rFonts w:ascii="Times New Roman" w:eastAsia="Times New Roman" w:hAnsi="Times New Roman" w:cs="Times New Roman"/>
          <w:sz w:val="28"/>
          <w:szCs w:val="28"/>
        </w:rPr>
        <w:t xml:space="preserve">Положениями ст. 15.4 КоАП РФ </w:t>
      </w:r>
      <w:r w:rsidRPr="00664F66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нарушение установленного срока представления в налоговый орган информации об открытии или о закрытии счета в банке или иной кредитной организации</w:t>
      </w:r>
      <w:r w:rsidRPr="00664F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664F66">
        <w:rPr>
          <w:sz w:val="28"/>
          <w:szCs w:val="28"/>
        </w:rPr>
        <w:t xml:space="preserve">Статьей 86 Налогового кодекса Российской Федерации предусмотрены обязанности банков, </w:t>
      </w:r>
      <w:r w:rsidRPr="0026425D">
        <w:rPr>
          <w:sz w:val="28"/>
          <w:szCs w:val="28"/>
        </w:rPr>
        <w:t>связанные с осуществлением налогового контроля.</w:t>
      </w:r>
    </w:p>
    <w:p w:rsidR="00FD1DF6" w:rsidP="00FD1D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F66"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пункту 1.1 статьи 86 Налогового кодекса Российской Федерации, </w:t>
      </w:r>
      <w:r w:rsidRPr="0026425D">
        <w:rPr>
          <w:rFonts w:ascii="Times New Roman" w:eastAsia="Times New Roman" w:hAnsi="Times New Roman" w:cs="Times New Roman"/>
          <w:sz w:val="28"/>
          <w:szCs w:val="28"/>
        </w:rPr>
        <w:t>Банк обязан сообщить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 для переводов электронных денежных средств, а также об изменении реквизи</w:t>
      </w:r>
      <w:r>
        <w:rPr>
          <w:rFonts w:ascii="Times New Roman" w:eastAsia="Times New Roman" w:hAnsi="Times New Roman" w:cs="Times New Roman"/>
          <w:sz w:val="28"/>
          <w:szCs w:val="28"/>
        </w:rPr>
        <w:t>тов электронных средств платежа</w:t>
      </w:r>
      <w:r w:rsidRPr="00264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DF6" w:rsidRPr="00664F66" w:rsidP="00FD1DF6">
      <w:pPr>
        <w:pStyle w:val="ConsPlusNormal"/>
        <w:ind w:firstLine="567"/>
        <w:jc w:val="both"/>
        <w:rPr>
          <w:sz w:val="28"/>
          <w:szCs w:val="28"/>
        </w:rPr>
      </w:pPr>
      <w:r w:rsidRPr="00664F66">
        <w:rPr>
          <w:sz w:val="28"/>
          <w:szCs w:val="28"/>
        </w:rPr>
        <w:t>Информация сообщается в электронной форме в течение трех дней со дня соответствующего события.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664F66">
        <w:rPr>
          <w:sz w:val="28"/>
          <w:szCs w:val="28"/>
        </w:rPr>
        <w:t xml:space="preserve">На основании пункта 1.1 Положения о порядке сообщения банком в электронном виде налоговому органу об открытии или о закрытии счета, вклада (депозита), об изменении реквизитов счета, вклада (депозита), утвержденного Банком России 07.09.2007 </w:t>
      </w:r>
      <w:r>
        <w:rPr>
          <w:sz w:val="28"/>
          <w:szCs w:val="28"/>
        </w:rPr>
        <w:t>№</w:t>
      </w:r>
      <w:r w:rsidRPr="00664F66">
        <w:rPr>
          <w:sz w:val="28"/>
          <w:szCs w:val="28"/>
        </w:rPr>
        <w:t xml:space="preserve"> 311-П (далее - Положение </w:t>
      </w:r>
      <w:r>
        <w:rPr>
          <w:sz w:val="28"/>
          <w:szCs w:val="28"/>
        </w:rPr>
        <w:t>№</w:t>
      </w:r>
      <w:r w:rsidRPr="00664F66">
        <w:rPr>
          <w:sz w:val="28"/>
          <w:szCs w:val="28"/>
        </w:rPr>
        <w:t xml:space="preserve"> 311-П), банк формирует сообщение в электронном виде об открытии (закрытии) счета, вклада (депозита), об изменении реквизитов счета, вклада (депозита) клиента по форматам, установленным федеральным органом исполнительной власти, уполномоченным по контролю и надзору в области налогов и сборов, которое </w:t>
      </w:r>
      <w:r w:rsidRPr="0026425D">
        <w:rPr>
          <w:sz w:val="28"/>
          <w:szCs w:val="28"/>
        </w:rPr>
        <w:t>снабжается кодом аутентификации банка, используемым для установления подлинности и целостности электронного сообщения и идентификации его отправителя в процессе передачи (далее – электронное сообщение).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26425D">
        <w:rPr>
          <w:sz w:val="28"/>
          <w:szCs w:val="28"/>
        </w:rPr>
        <w:t xml:space="preserve">В соответствии с пунктом 1.6 Положения </w:t>
      </w:r>
      <w:r>
        <w:rPr>
          <w:sz w:val="28"/>
          <w:szCs w:val="28"/>
        </w:rPr>
        <w:t>№</w:t>
      </w:r>
      <w:r w:rsidRPr="0026425D">
        <w:rPr>
          <w:sz w:val="28"/>
          <w:szCs w:val="28"/>
        </w:rPr>
        <w:t xml:space="preserve"> 311-П датой сообщения банком в налоговый орган по месту своего нахождения об открытии (закрытии) счета, вклада (депозита), об изменении реквизитов счета, вклада (депозита) признается дата, включаемая в квитанцию о принятии уполномоченным налоговым органом электронного сообщения и являющаяся датой формирования территориальным </w:t>
      </w:r>
      <w:r w:rsidRPr="0026425D">
        <w:rPr>
          <w:sz w:val="28"/>
          <w:szCs w:val="28"/>
        </w:rPr>
        <w:t>учреждением перечня наименований электронных сообщений, включенных в сводный архивный файл, в котором содержалось принятое уполномоченным налоговым органом электронное сообщение.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26425D">
        <w:rPr>
          <w:sz w:val="28"/>
          <w:szCs w:val="28"/>
        </w:rPr>
        <w:t xml:space="preserve">В силу пункта 3.1 Положения </w:t>
      </w:r>
      <w:r>
        <w:rPr>
          <w:sz w:val="28"/>
          <w:szCs w:val="28"/>
        </w:rPr>
        <w:t>№</w:t>
      </w:r>
      <w:r w:rsidRPr="0026425D">
        <w:rPr>
          <w:sz w:val="28"/>
          <w:szCs w:val="28"/>
        </w:rPr>
        <w:t xml:space="preserve"> 311-П по результатам контроля уполномоченным налоговым органом каждого электронного сообщения банк получает квитанцию, содержащую подтверждение о принятии (непринятии) уполномоченным налоговым органом электронного сообщения, сформированную уполномоченным налоговым органом в электронном виде и снабженную кодом аутентификации уполномоченного налогового органа.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26425D">
        <w:rPr>
          <w:sz w:val="28"/>
          <w:szCs w:val="28"/>
        </w:rPr>
        <w:t xml:space="preserve">Как установлено пунктом 3.2 Положения </w:t>
      </w:r>
      <w:r>
        <w:rPr>
          <w:sz w:val="28"/>
          <w:szCs w:val="28"/>
        </w:rPr>
        <w:t>№</w:t>
      </w:r>
      <w:r w:rsidRPr="0026425D">
        <w:rPr>
          <w:sz w:val="28"/>
          <w:szCs w:val="28"/>
        </w:rPr>
        <w:t xml:space="preserve"> 311-П, квитанция о непринятии уполномоченным налоговым органом электронного сообщения направляется в случае невозможности </w:t>
      </w:r>
      <w:r w:rsidRPr="0026425D">
        <w:rPr>
          <w:sz w:val="28"/>
          <w:szCs w:val="28"/>
        </w:rPr>
        <w:t>расшифрования</w:t>
      </w:r>
      <w:r w:rsidRPr="0026425D">
        <w:rPr>
          <w:sz w:val="28"/>
          <w:szCs w:val="28"/>
        </w:rPr>
        <w:t xml:space="preserve"> электронного сообщения, некорректности кода аутентификации банка, несоответствия формата и структуры электронного сообщения установленным форматам, полного или частичного отсутствия в электронном сообщении сведений, наличие которых предусмотрено установленными форматами (первый абзац названного пункта).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26425D">
        <w:rPr>
          <w:sz w:val="28"/>
          <w:szCs w:val="28"/>
        </w:rPr>
        <w:t>Извещение об ошибках может направляться уполномоченным налоговым органом в случаях выявления несоответствия сведений, указанных в ранее принятом уполномоченным налоговым органом электронном сообщении, учетным данным, включенным в установленные форматы и имеющимся в налоговых органах (второй абзац упомянутого пункта).</w:t>
      </w:r>
    </w:p>
    <w:p w:rsidR="00FD1DF6" w:rsidRPr="0026425D" w:rsidP="00FD1DF6">
      <w:pPr>
        <w:pStyle w:val="ConsPlusNormal"/>
        <w:ind w:firstLine="567"/>
        <w:jc w:val="both"/>
        <w:rPr>
          <w:sz w:val="28"/>
          <w:szCs w:val="28"/>
        </w:rPr>
      </w:pPr>
      <w:r w:rsidRPr="0026425D">
        <w:rPr>
          <w:sz w:val="28"/>
          <w:szCs w:val="28"/>
        </w:rPr>
        <w:t xml:space="preserve">Согласно пункту 3.4 Положения </w:t>
      </w:r>
      <w:r>
        <w:rPr>
          <w:sz w:val="28"/>
          <w:szCs w:val="28"/>
        </w:rPr>
        <w:t>№</w:t>
      </w:r>
      <w:r w:rsidRPr="0026425D">
        <w:rPr>
          <w:sz w:val="28"/>
          <w:szCs w:val="28"/>
        </w:rPr>
        <w:t xml:space="preserve"> 311-П, в случае получения банком квитанции о непринятии уполномоченным налоговым органом электронного сообщения банк устраняет причину непринятия, вновь формирует электронное сообщение и направляет его в порядке, установленном настоящим Положением.</w:t>
      </w:r>
    </w:p>
    <w:p w:rsidR="00FD1DF6" w:rsidRPr="00864CA7" w:rsidP="00FD1DF6">
      <w:pPr>
        <w:pStyle w:val="ConsPlusNormal"/>
        <w:ind w:firstLine="567"/>
        <w:jc w:val="both"/>
        <w:rPr>
          <w:sz w:val="28"/>
          <w:szCs w:val="28"/>
        </w:rPr>
      </w:pPr>
      <w:r w:rsidRPr="0015333F">
        <w:rPr>
          <w:sz w:val="28"/>
          <w:szCs w:val="28"/>
        </w:rPr>
        <w:t xml:space="preserve">При рассмотрении дела установлено, что об открытии  и о закрытии банковских счетов налогоплательщиков в количестве </w:t>
      </w:r>
      <w:r>
        <w:rPr>
          <w:sz w:val="28"/>
          <w:szCs w:val="28"/>
        </w:rPr>
        <w:t xml:space="preserve">/изъято/ </w:t>
      </w:r>
      <w:r w:rsidRPr="0015333F">
        <w:rPr>
          <w:sz w:val="28"/>
          <w:szCs w:val="28"/>
        </w:rPr>
        <w:t xml:space="preserve"> штук кредитная организация – Симферопольский филиал Акционерного общества «Акционерный банк «Россия» направила в ИФНС России по г. Симферополю соответствующее электронное сообщение </w:t>
      </w:r>
      <w:r>
        <w:rPr>
          <w:sz w:val="28"/>
          <w:szCs w:val="28"/>
        </w:rPr>
        <w:t xml:space="preserve">/изъято/ </w:t>
      </w:r>
      <w:r w:rsidRPr="0015333F"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/изъято/ </w:t>
      </w:r>
      <w:r w:rsidRPr="0015333F">
        <w:rPr>
          <w:sz w:val="28"/>
          <w:szCs w:val="28"/>
        </w:rPr>
        <w:t xml:space="preserve">г. кредитной организацией была получена квитанция о непринятии инспекцией сообщения, код ошибки «201», наименование ошибки: «файл не расшифровался». Кредитная организация вновь сформировала электронное сообщение об  открытии  и о закрытии банковских счетов налогоплательщиков и направила его в инспекцию в </w:t>
      </w:r>
      <w:r w:rsidRPr="00864CA7">
        <w:rPr>
          <w:sz w:val="28"/>
          <w:szCs w:val="28"/>
        </w:rPr>
        <w:t xml:space="preserve">порядке, установленном Положением № 311-П, которое было принято инспекцией </w:t>
      </w:r>
      <w:r>
        <w:rPr>
          <w:sz w:val="28"/>
          <w:szCs w:val="28"/>
        </w:rPr>
        <w:t xml:space="preserve">/изъято/ </w:t>
      </w:r>
      <w:r w:rsidRPr="00864CA7">
        <w:rPr>
          <w:sz w:val="28"/>
          <w:szCs w:val="28"/>
        </w:rPr>
        <w:t>г.</w:t>
      </w:r>
    </w:p>
    <w:p w:rsidR="00FD1DF6" w:rsidRPr="00864CA7" w:rsidP="00FD1DF6">
      <w:pPr>
        <w:pStyle w:val="ConsPlusNormal"/>
        <w:ind w:firstLine="567"/>
        <w:jc w:val="both"/>
        <w:rPr>
          <w:sz w:val="28"/>
          <w:szCs w:val="28"/>
        </w:rPr>
      </w:pPr>
      <w:r w:rsidRPr="00864CA7">
        <w:rPr>
          <w:sz w:val="28"/>
          <w:szCs w:val="28"/>
        </w:rPr>
        <w:t xml:space="preserve">Изложенные обстоятельства послужили основанием для составления в отношении заместителя управляющего Симферопольским филиалом Акционерного общества «Акционерный банк «Россия» </w:t>
      </w:r>
      <w:r w:rsidRPr="00864CA7">
        <w:rPr>
          <w:sz w:val="28"/>
          <w:szCs w:val="28"/>
        </w:rPr>
        <w:t>Купреевой</w:t>
      </w:r>
      <w:r w:rsidRPr="00864CA7">
        <w:rPr>
          <w:sz w:val="28"/>
          <w:szCs w:val="28"/>
        </w:rPr>
        <w:t xml:space="preserve"> И.С. протокола об административном правонарушении за нарушение установленного срока представления в налоговый орган информации об открытии и о закрытии банковских счетов, предусмотренной ст. 15.4 КоАП РФ.</w:t>
      </w:r>
    </w:p>
    <w:p w:rsidR="00FD1DF6" w:rsidRPr="00864CA7" w:rsidP="00FD1DF6">
      <w:pPr>
        <w:pStyle w:val="ConsPlusNormal"/>
        <w:ind w:firstLine="567"/>
        <w:jc w:val="both"/>
        <w:rPr>
          <w:sz w:val="28"/>
          <w:szCs w:val="28"/>
        </w:rPr>
      </w:pPr>
      <w:r w:rsidRPr="00864CA7">
        <w:rPr>
          <w:sz w:val="28"/>
          <w:szCs w:val="28"/>
        </w:rPr>
        <w:t xml:space="preserve">В соответствии со статьей 24.1 </w:t>
      </w:r>
      <w:r>
        <w:rPr>
          <w:sz w:val="28"/>
          <w:szCs w:val="28"/>
        </w:rPr>
        <w:t>КоАП РФ</w:t>
      </w:r>
      <w:r w:rsidRPr="00864CA7">
        <w:rPr>
          <w:sz w:val="28"/>
          <w:szCs w:val="28"/>
        </w:rPr>
        <w:t xml:space="preserve"> задачами производства по делам </w:t>
      </w:r>
      <w:r w:rsidRPr="00864CA7">
        <w:rPr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D1DF6" w:rsidRPr="00864CA7" w:rsidP="00FD1DF6">
      <w:pPr>
        <w:pStyle w:val="ConsPlusNormal"/>
        <w:ind w:firstLine="567"/>
        <w:jc w:val="both"/>
        <w:rPr>
          <w:sz w:val="28"/>
          <w:szCs w:val="28"/>
        </w:rPr>
      </w:pPr>
      <w:r w:rsidRPr="00864CA7">
        <w:rPr>
          <w:sz w:val="28"/>
          <w:szCs w:val="28"/>
        </w:rPr>
        <w:t xml:space="preserve">Согласно статье 26.1 </w:t>
      </w:r>
      <w:r>
        <w:rPr>
          <w:sz w:val="28"/>
          <w:szCs w:val="28"/>
        </w:rPr>
        <w:t xml:space="preserve">КоАП РФ </w:t>
      </w:r>
      <w:r w:rsidRPr="00864CA7">
        <w:rPr>
          <w:sz w:val="28"/>
          <w:szCs w:val="28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D1DF6" w:rsidP="00FD1DF6">
      <w:pPr>
        <w:pStyle w:val="ConsPlusNormal"/>
        <w:ind w:firstLine="567"/>
        <w:jc w:val="both"/>
        <w:rPr>
          <w:sz w:val="28"/>
          <w:szCs w:val="28"/>
        </w:rPr>
      </w:pPr>
      <w:r w:rsidRPr="00864CA7">
        <w:rPr>
          <w:sz w:val="28"/>
          <w:szCs w:val="28"/>
        </w:rPr>
        <w:t xml:space="preserve">Вместе с тем, в ходе производства по данному делу факт совершения административного правонарушения, предусмотренного статьей 15.4 Кодекса Российской Федерации об административных правонарушениях, защитниками </w:t>
      </w:r>
      <w:r w:rsidRPr="00864CA7">
        <w:rPr>
          <w:sz w:val="28"/>
          <w:szCs w:val="28"/>
        </w:rPr>
        <w:t>Купреевой</w:t>
      </w:r>
      <w:r w:rsidRPr="00864CA7">
        <w:rPr>
          <w:sz w:val="28"/>
          <w:szCs w:val="28"/>
        </w:rPr>
        <w:t xml:space="preserve"> И.С. отрицался, при этом указывалось на то, что причина непринятия налоговом органом первоначально и своевременно поданного электронного сообщения об открытии и о закрытии банковских счетов возникла не по вине </w:t>
      </w:r>
      <w:r w:rsidRPr="00B63B70">
        <w:rPr>
          <w:sz w:val="28"/>
          <w:szCs w:val="28"/>
        </w:rPr>
        <w:t>Банка</w:t>
      </w:r>
      <w:r>
        <w:rPr>
          <w:sz w:val="28"/>
          <w:szCs w:val="28"/>
        </w:rPr>
        <w:t xml:space="preserve">, а ввиду того, что </w:t>
      </w:r>
      <w:r w:rsidRPr="00472534">
        <w:rPr>
          <w:rFonts w:eastAsia="Times New Roman"/>
          <w:sz w:val="28"/>
          <w:szCs w:val="28"/>
        </w:rPr>
        <w:t xml:space="preserve">отправляемый </w:t>
      </w:r>
      <w:r>
        <w:rPr>
          <w:sz w:val="28"/>
          <w:szCs w:val="28"/>
        </w:rPr>
        <w:t xml:space="preserve">/изъято/ </w:t>
      </w:r>
      <w:r w:rsidRPr="00472534">
        <w:rPr>
          <w:rFonts w:eastAsia="Times New Roman"/>
          <w:sz w:val="28"/>
          <w:szCs w:val="28"/>
        </w:rPr>
        <w:t xml:space="preserve">г. </w:t>
      </w:r>
      <w:r w:rsidRPr="00472534">
        <w:rPr>
          <w:sz w:val="28"/>
          <w:szCs w:val="28"/>
        </w:rPr>
        <w:t xml:space="preserve">транспортный файл Банка, содержащий электронные сообщения об открытии и закрытии счетов налогоплательщиков был зашифрован старыми ключами шифрования, </w:t>
      </w:r>
      <w:r>
        <w:rPr>
          <w:sz w:val="28"/>
          <w:szCs w:val="28"/>
        </w:rPr>
        <w:t>в связи с чем,</w:t>
      </w:r>
      <w:r w:rsidRPr="00472534">
        <w:rPr>
          <w:sz w:val="28"/>
          <w:szCs w:val="28"/>
        </w:rPr>
        <w:t xml:space="preserve"> поступивший </w:t>
      </w:r>
      <w:r>
        <w:rPr>
          <w:sz w:val="28"/>
          <w:szCs w:val="28"/>
        </w:rPr>
        <w:t xml:space="preserve">/изъято/ </w:t>
      </w:r>
      <w:r w:rsidRPr="00472534">
        <w:rPr>
          <w:sz w:val="28"/>
          <w:szCs w:val="28"/>
        </w:rPr>
        <w:t xml:space="preserve">г. данный файл </w:t>
      </w:r>
      <w:r w:rsidRPr="00C65F33">
        <w:rPr>
          <w:rFonts w:eastAsia="Times New Roman"/>
          <w:sz w:val="28"/>
          <w:szCs w:val="28"/>
        </w:rPr>
        <w:t xml:space="preserve">не мог быть </w:t>
      </w:r>
      <w:r w:rsidRPr="00472534">
        <w:rPr>
          <w:rFonts w:eastAsia="Times New Roman"/>
          <w:sz w:val="28"/>
          <w:szCs w:val="28"/>
        </w:rPr>
        <w:t>открыт с помощью новых ключей шифрования</w:t>
      </w:r>
      <w:r w:rsidRPr="00C65F33">
        <w:rPr>
          <w:rFonts w:eastAsia="Times New Roman"/>
          <w:sz w:val="28"/>
          <w:szCs w:val="28"/>
        </w:rPr>
        <w:t xml:space="preserve"> и соответственно принят в </w:t>
      </w:r>
      <w:r w:rsidRPr="00472534">
        <w:rPr>
          <w:rFonts w:eastAsia="Times New Roman"/>
          <w:sz w:val="28"/>
          <w:szCs w:val="28"/>
        </w:rPr>
        <w:t>налоговом органе</w:t>
      </w:r>
      <w:r w:rsidRPr="00B63B70">
        <w:rPr>
          <w:sz w:val="28"/>
          <w:szCs w:val="28"/>
        </w:rPr>
        <w:t>.</w:t>
      </w:r>
    </w:p>
    <w:p w:rsidR="00FD1DF6" w:rsidP="00FD1DF6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</w:t>
      </w:r>
      <w:r w:rsidRPr="00B63B70">
        <w:rPr>
          <w:rFonts w:ascii="Times New Roman" w:hAnsi="Times New Roman" w:cs="Times New Roman"/>
          <w:sz w:val="28"/>
          <w:szCs w:val="28"/>
        </w:rPr>
        <w:t>из предоставленных документов,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Симферопольским филиалом акционерного общества «Акционерный банк «РОССИЯ»  /изъято/ г. был направлен </w:t>
      </w:r>
      <w:r w:rsidRPr="00472534">
        <w:rPr>
          <w:rFonts w:ascii="Times New Roman" w:hAnsi="Times New Roman" w:cs="Times New Roman"/>
          <w:sz w:val="28"/>
          <w:szCs w:val="28"/>
        </w:rPr>
        <w:t>транспортный файл Банка, содержащий электронные сообщения об открытии и закрытии счетов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22B0B">
        <w:rPr>
          <w:rFonts w:ascii="Times New Roman" w:hAnsi="Times New Roman" w:cs="Times New Roman"/>
          <w:sz w:val="28"/>
          <w:szCs w:val="28"/>
        </w:rPr>
        <w:t>адрес Отделения Республики Крым Южног</w:t>
      </w:r>
      <w:r>
        <w:rPr>
          <w:rFonts w:ascii="Times New Roman" w:hAnsi="Times New Roman" w:cs="Times New Roman"/>
          <w:sz w:val="28"/>
          <w:szCs w:val="28"/>
        </w:rPr>
        <w:t xml:space="preserve">о ГУ Банка России (Банк России), который </w:t>
      </w:r>
      <w:r w:rsidRPr="00472534">
        <w:rPr>
          <w:rFonts w:ascii="Times New Roman" w:hAnsi="Times New Roman" w:cs="Times New Roman"/>
          <w:sz w:val="28"/>
          <w:szCs w:val="28"/>
        </w:rPr>
        <w:t>был зашифрован старыми ключами шифрования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B0B">
        <w:rPr>
          <w:rFonts w:ascii="Times New Roman" w:hAnsi="Times New Roman" w:cs="Times New Roman"/>
          <w:sz w:val="28"/>
          <w:szCs w:val="28"/>
        </w:rPr>
        <w:t xml:space="preserve">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транспортного файла, 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Банка России указанн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4B1C">
        <w:rPr>
          <w:rFonts w:ascii="Times New Roman" w:eastAsia="Times New Roman" w:hAnsi="Times New Roman" w:cs="Times New Roman"/>
          <w:sz w:val="28"/>
          <w:szCs w:val="28"/>
        </w:rPr>
        <w:t xml:space="preserve"> файл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в налоговый орган. </w:t>
      </w:r>
      <w:r>
        <w:rPr>
          <w:rFonts w:ascii="Times New Roman" w:hAnsi="Times New Roman" w:cs="Times New Roman"/>
          <w:sz w:val="28"/>
          <w:szCs w:val="28"/>
        </w:rPr>
        <w:t>/изъято/ г. из ИФНС по г. Симферополю Банком была получена квитанция с ошибкой: «</w:t>
      </w:r>
      <w:r w:rsidRPr="00B22B0B">
        <w:rPr>
          <w:rFonts w:ascii="Times New Roman" w:hAnsi="Times New Roman" w:cs="Times New Roman"/>
          <w:sz w:val="28"/>
          <w:szCs w:val="28"/>
        </w:rPr>
        <w:t>код ошибки</w:t>
      </w:r>
      <w:r>
        <w:rPr>
          <w:rFonts w:ascii="Times New Roman" w:hAnsi="Times New Roman" w:cs="Times New Roman"/>
          <w:sz w:val="28"/>
          <w:szCs w:val="28"/>
        </w:rPr>
        <w:t xml:space="preserve"> «201»</w:t>
      </w:r>
      <w:r w:rsidRPr="00B22B0B">
        <w:rPr>
          <w:rFonts w:ascii="Times New Roman" w:hAnsi="Times New Roman" w:cs="Times New Roman"/>
          <w:sz w:val="28"/>
          <w:szCs w:val="28"/>
        </w:rPr>
        <w:t>,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0B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2B0B">
        <w:rPr>
          <w:rFonts w:ascii="Times New Roman" w:hAnsi="Times New Roman" w:cs="Times New Roman"/>
          <w:sz w:val="28"/>
          <w:szCs w:val="28"/>
        </w:rPr>
        <w:t xml:space="preserve"> «файл не расшифровался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1DF6" w:rsidP="00FD1DF6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невозможности получения файла с сообщением  </w:t>
      </w:r>
      <w:r w:rsidRPr="00A3208A">
        <w:rPr>
          <w:rFonts w:ascii="Times New Roman" w:hAnsi="Times New Roman" w:cs="Times New Roman"/>
          <w:sz w:val="28"/>
          <w:szCs w:val="28"/>
        </w:rPr>
        <w:t xml:space="preserve">об открытии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208A">
        <w:rPr>
          <w:rFonts w:ascii="Times New Roman" w:hAnsi="Times New Roman" w:cs="Times New Roman"/>
          <w:sz w:val="28"/>
          <w:szCs w:val="28"/>
        </w:rPr>
        <w:t xml:space="preserve">о закрытии </w:t>
      </w:r>
      <w:r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A3208A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ов налогоплательщиков</w:t>
      </w:r>
      <w:r w:rsidRPr="00B22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ИФНС по г. Симферополю явилась смена ключей шифрования, которая состоялась /изъято/ г., о чем </w:t>
      </w:r>
      <w:r w:rsidRPr="00472534">
        <w:rPr>
          <w:rFonts w:ascii="Times New Roman" w:eastAsia="Times New Roman" w:hAnsi="Times New Roman" w:cs="Times New Roman"/>
          <w:sz w:val="28"/>
          <w:szCs w:val="28"/>
        </w:rPr>
        <w:t>налоговый орган был проинформирован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0B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2B0B">
        <w:rPr>
          <w:rFonts w:ascii="Times New Roman" w:hAnsi="Times New Roman" w:cs="Times New Roman"/>
          <w:sz w:val="28"/>
          <w:szCs w:val="28"/>
        </w:rPr>
        <w:t xml:space="preserve"> Банка России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B22B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 г.</w:t>
      </w:r>
    </w:p>
    <w:p w:rsidR="00FD1DF6" w:rsidP="00FD1DF6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4A8">
        <w:rPr>
          <w:rFonts w:ascii="Times New Roman" w:hAnsi="Times New Roman" w:cs="Times New Roman"/>
          <w:sz w:val="28"/>
          <w:szCs w:val="28"/>
        </w:rPr>
        <w:t xml:space="preserve">Таким образом, доказательств, бесспорно свидетельствующих о том, что первоначально и своевременно поданное электронное сообщение кредитной организации об открытии и о закрытии банковских счетов не принято инспекцией по причине нарушений, допущенных в результате действий кредитной организации - Симферопольского филиала Акционерного общества </w:t>
      </w:r>
      <w:r w:rsidRPr="00AE54A8">
        <w:rPr>
          <w:rFonts w:ascii="Times New Roman" w:hAnsi="Times New Roman" w:cs="Times New Roman"/>
          <w:sz w:val="28"/>
          <w:szCs w:val="28"/>
        </w:rPr>
        <w:t>«Акционерный банк «Россия»,  заместителем управляющего которой является Купреева И.С., в ходе производства по настоящему делу добыто не было.</w:t>
      </w:r>
    </w:p>
    <w:p w:rsidR="00FD1DF6" w:rsidRPr="00CB0E6F" w:rsidP="00FD1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6F">
        <w:rPr>
          <w:rFonts w:ascii="Times New Roman" w:eastAsia="Times New Roman" w:hAnsi="Times New Roman" w:cs="Times New Roman"/>
          <w:sz w:val="28"/>
          <w:szCs w:val="28"/>
        </w:rPr>
        <w:t xml:space="preserve">Исходя из установленных обстоятельств дела, мировой судья полагает, что </w:t>
      </w:r>
      <w:r w:rsidRPr="007A5090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E6F">
        <w:rPr>
          <w:rFonts w:ascii="Times New Roman" w:eastAsia="Times New Roman" w:hAnsi="Times New Roman" w:cs="Times New Roman"/>
          <w:sz w:val="28"/>
          <w:szCs w:val="28"/>
        </w:rPr>
        <w:t xml:space="preserve">подлежит прекращению в связи с отсутствием в действиях </w:t>
      </w:r>
      <w:r w:rsidRPr="005D47E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47E6">
        <w:rPr>
          <w:rFonts w:ascii="Times New Roman" w:hAnsi="Times New Roman" w:cs="Times New Roman"/>
          <w:sz w:val="28"/>
          <w:szCs w:val="28"/>
        </w:rPr>
        <w:t xml:space="preserve"> управляющего Симферопольским филиалом акционерного общест</w:t>
      </w:r>
      <w:r>
        <w:rPr>
          <w:rFonts w:ascii="Times New Roman" w:hAnsi="Times New Roman" w:cs="Times New Roman"/>
          <w:sz w:val="28"/>
          <w:szCs w:val="28"/>
        </w:rPr>
        <w:t xml:space="preserve">ва «Акционерный банк «РОССИЯ» </w:t>
      </w:r>
      <w:r w:rsidRPr="005D47E6">
        <w:rPr>
          <w:rFonts w:ascii="Times New Roman" w:hAnsi="Times New Roman" w:cs="Times New Roman"/>
          <w:sz w:val="28"/>
          <w:szCs w:val="28"/>
        </w:rPr>
        <w:t>Купреевой</w:t>
      </w:r>
      <w:r w:rsidRPr="005D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5D47E6">
        <w:rPr>
          <w:rFonts w:ascii="Times New Roman" w:hAnsi="Times New Roman" w:cs="Times New Roman"/>
          <w:sz w:val="28"/>
          <w:szCs w:val="28"/>
        </w:rPr>
        <w:t xml:space="preserve"> </w:t>
      </w:r>
      <w:r w:rsidRPr="00CB0E6F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15.4 КоАП РФ</w:t>
      </w:r>
      <w:r w:rsidRPr="00CB0E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1DF6" w:rsidRPr="00CB0E6F" w:rsidP="00FD1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E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п.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FD1DF6" w:rsidRPr="00C664BC" w:rsidP="00FD1DF6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FD1DF6" w:rsidRPr="00C664BC" w:rsidP="00FD1DF6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D1DF6" w:rsidRPr="007A5090" w:rsidP="00FD1DF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15.4</w:t>
      </w: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управляющего Симферопольским филиалом Акционерного общества «Акционерный банк «Россия» </w:t>
      </w:r>
      <w:r w:rsidRPr="00A56CDC">
        <w:rPr>
          <w:rFonts w:ascii="Times New Roman" w:hAnsi="Times New Roman" w:cs="Times New Roman"/>
          <w:sz w:val="28"/>
          <w:szCs w:val="28"/>
        </w:rPr>
        <w:t>Купреев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6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 - прекратить</w:t>
      </w:r>
      <w:r w:rsidRPr="007A5090">
        <w:rPr>
          <w:rFonts w:ascii="Times New Roman" w:hAnsi="Times New Roman" w:cs="Times New Roman"/>
          <w:sz w:val="28"/>
          <w:szCs w:val="28"/>
        </w:rPr>
        <w:t xml:space="preserve"> за отсутствием </w:t>
      </w: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7A5090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FD1DF6" w:rsidP="00FD1DF6">
      <w:pPr>
        <w:pStyle w:val="NoSpacing"/>
        <w:spacing w:line="276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664B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D1DF6" w:rsidRPr="00C664BC" w:rsidP="00FD1DF6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DF6" w:rsidRPr="003B12D3" w:rsidP="00FD1DF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D1DF6" w:rsidRPr="003B12D3" w:rsidP="00FD1DF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D1DF6" w:rsidRPr="00963E4F" w:rsidP="00FD1DF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12CF6"/>
    <w:sectPr w:rsidSect="00421C59">
      <w:headerReference w:type="default" r:id="rId4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5E3F7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E3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91"/>
    <w:rsid w:val="000A677B"/>
    <w:rsid w:val="000B1591"/>
    <w:rsid w:val="00115E68"/>
    <w:rsid w:val="0015333F"/>
    <w:rsid w:val="0026425D"/>
    <w:rsid w:val="003B12D3"/>
    <w:rsid w:val="00412CF6"/>
    <w:rsid w:val="00472534"/>
    <w:rsid w:val="005D47E6"/>
    <w:rsid w:val="005E3F71"/>
    <w:rsid w:val="00664000"/>
    <w:rsid w:val="00664F66"/>
    <w:rsid w:val="007A5090"/>
    <w:rsid w:val="007D3C4E"/>
    <w:rsid w:val="00864CA7"/>
    <w:rsid w:val="00963E4F"/>
    <w:rsid w:val="00A3208A"/>
    <w:rsid w:val="00A56CDC"/>
    <w:rsid w:val="00AC7600"/>
    <w:rsid w:val="00AE54A8"/>
    <w:rsid w:val="00B22B0B"/>
    <w:rsid w:val="00B63B70"/>
    <w:rsid w:val="00C65F33"/>
    <w:rsid w:val="00C664BC"/>
    <w:rsid w:val="00CB0E6F"/>
    <w:rsid w:val="00FD1DF6"/>
    <w:rsid w:val="00FF4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DF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D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1DF6"/>
    <w:rPr>
      <w:rFonts w:eastAsiaTheme="minorEastAsia"/>
      <w:lang w:eastAsia="ru-RU"/>
    </w:rPr>
  </w:style>
  <w:style w:type="paragraph" w:customStyle="1" w:styleId="ConsPlusNormal">
    <w:name w:val="ConsPlusNormal"/>
    <w:rsid w:val="00FD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