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377F" w:rsidRPr="00D07125" w:rsidP="0060377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Дело №05-0385/16/2018</w:t>
      </w:r>
    </w:p>
    <w:p w:rsidR="0060377F" w:rsidRPr="00D07125" w:rsidP="0060377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77F" w:rsidRPr="00D07125" w:rsidP="006037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02 июля 2018 года                                               г. Симферополь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7125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D07125">
        <w:rPr>
          <w:rFonts w:ascii="Times New Roman" w:hAnsi="Times New Roman" w:cs="Times New Roman"/>
          <w:sz w:val="24"/>
          <w:szCs w:val="24"/>
        </w:rPr>
        <w:t>Тоскина</w:t>
      </w:r>
      <w:r w:rsidRPr="00D07125">
        <w:rPr>
          <w:rFonts w:ascii="Times New Roman" w:hAnsi="Times New Roman" w:cs="Times New Roman"/>
          <w:sz w:val="24"/>
          <w:szCs w:val="24"/>
        </w:rPr>
        <w:t xml:space="preserve"> А.Л.,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D07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D07125">
        <w:rPr>
          <w:rFonts w:ascii="Times New Roman" w:hAnsi="Times New Roman" w:cs="Times New Roman"/>
          <w:sz w:val="24"/>
          <w:szCs w:val="24"/>
        </w:rPr>
        <w:t xml:space="preserve">судебного участка №17 Центрального судебного района г. Симферополь, по адресу: </w:t>
      </w:r>
      <w:r w:rsidRPr="00D07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D07125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60377F" w:rsidRPr="00D07125" w:rsidP="0060377F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D0712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Любарского Андрея Павловича, </w:t>
      </w:r>
      <w:r w:rsidRPr="00D07125" w:rsidR="00D071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D071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ст.15.33.2</w:t>
      </w:r>
      <w:r w:rsidRPr="00D071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60377F" w:rsidRPr="00D07125" w:rsidP="006037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hAnsi="Times New Roman" w:cs="Times New Roman"/>
          <w:sz w:val="24"/>
          <w:szCs w:val="24"/>
        </w:rPr>
        <w:t>Любарский А.П., являясь индивидуальным предпринимателем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осуществляющим деятельность по адресу регистрации: </w:t>
      </w:r>
      <w:r w:rsidRPr="00D07125" w:rsidR="00D071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7125">
        <w:rPr>
          <w:rFonts w:ascii="Times New Roman" w:hAnsi="Times New Roman" w:cs="Times New Roman"/>
          <w:sz w:val="24"/>
          <w:szCs w:val="24"/>
        </w:rPr>
        <w:t xml:space="preserve">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октябрь 2017 года по сроку предоставления по 15 ноября 2017 года включительно.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В судебное заседание Любарский А.П. не явился, о месте и времени рассмотрения дела уведомлен надлежащим образом, судебная повестка, направленная по адресу места проживания адресатом получена. О причинах неявки не сообщил, ходатайств мировому судье об отложении рассмотрения дела не направил.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Любарский А.П. считается надлежаще извещенным о времени и месте рассмотрения дела об административном правонарушении.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 </w:t>
      </w:r>
      <w:r w:rsidRPr="00D07125">
        <w:rPr>
          <w:rFonts w:ascii="Times New Roman" w:hAnsi="Times New Roman" w:cs="Times New Roman"/>
          <w:sz w:val="24"/>
          <w:szCs w:val="24"/>
        </w:rPr>
        <w:t>Любарского А.П.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D07125">
        <w:rPr>
          <w:rFonts w:ascii="Times New Roman" w:hAnsi="Times New Roman" w:cs="Times New Roman"/>
          <w:sz w:val="24"/>
          <w:szCs w:val="24"/>
        </w:rPr>
        <w:t xml:space="preserve">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примечанию к данной норме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60377F" w:rsidRPr="00D07125" w:rsidP="0060377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07125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D07125">
        <w:rPr>
          <w:rFonts w:ascii="Times New Roman" w:hAnsi="Times New Roman" w:cs="Times New Roman"/>
          <w:sz w:val="24"/>
          <w:szCs w:val="24"/>
        </w:rPr>
        <w:t xml:space="preserve"> </w:t>
      </w:r>
      <w:r w:rsidRPr="00D07125">
        <w:rPr>
          <w:rStyle w:val="blk"/>
          <w:rFonts w:ascii="Times New Roman" w:hAnsi="Times New Roman" w:cs="Times New Roman"/>
          <w:sz w:val="24"/>
          <w:szCs w:val="24"/>
        </w:rPr>
        <w:t>страховате</w:t>
      </w:r>
      <w:r w:rsidRPr="00D0712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 w:rsidRPr="00D07125">
        <w:rPr>
          <w:rStyle w:val="blk"/>
          <w:rFonts w:ascii="Times New Roman" w:hAnsi="Times New Roman" w:cs="Times New Roman"/>
          <w:color w:val="000000"/>
          <w:sz w:val="24"/>
          <w:szCs w:val="24"/>
        </w:rPr>
        <w:t>которых являются выполнение работ, оказание услуг, договоры авторского заказа, договоры об</w:t>
      </w:r>
      <w:r w:rsidRPr="00D0712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125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0712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D0712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377F" w:rsidRPr="00D07125" w:rsidP="006037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D0712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D07125">
        <w:rPr>
          <w:rFonts w:ascii="Times New Roman" w:hAnsi="Times New Roman" w:cs="Times New Roman"/>
          <w:sz w:val="24"/>
          <w:szCs w:val="24"/>
        </w:rPr>
        <w:t xml:space="preserve">Любарский А.П. допустил административное правонарушение, выразившееся в непредставлении в установленный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октябрь 2017 года.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октябрь 2017 года - по 15.11.2017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октябрь 2017 года предоставлены 05.12.2017.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Согласно выписке из ЕГРИП Любарский А.П. является индивидуальным предпринимателем, дата постановки на учет в органах Пенсионного фонда РФ 12.01.2015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D07125" w:rsidR="007D5900">
        <w:rPr>
          <w:rFonts w:ascii="Times New Roman" w:hAnsi="Times New Roman" w:cs="Times New Roman"/>
          <w:sz w:val="24"/>
          <w:szCs w:val="24"/>
        </w:rPr>
        <w:t xml:space="preserve">Любарский А.П.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D07125" w:rsidR="007D5900">
        <w:rPr>
          <w:rFonts w:ascii="Times New Roman" w:eastAsia="Times New Roman" w:hAnsi="Times New Roman" w:cs="Times New Roman"/>
          <w:sz w:val="24"/>
          <w:szCs w:val="24"/>
        </w:rPr>
        <w:t xml:space="preserve">Любарского А.П. 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D07125" w:rsidR="007D5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170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</w:t>
      </w:r>
      <w:r w:rsidRPr="00D07125" w:rsidR="007D5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.05.2018, скриншотом реестра полученных документов, выпиской из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>ЕГР</w:t>
      </w:r>
      <w:r w:rsidRPr="00D07125" w:rsidR="007D5900">
        <w:rPr>
          <w:rFonts w:ascii="Times New Roman" w:eastAsia="Times New Roman" w:hAnsi="Times New Roman" w:cs="Times New Roman"/>
          <w:sz w:val="24"/>
          <w:szCs w:val="24"/>
        </w:rPr>
        <w:t>ИП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07125" w:rsidR="007D590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Любарский А.П.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 15.33.2 Кодекса Российской Федерации об административных правонарушениях, а именно: </w:t>
      </w:r>
      <w:r w:rsidRPr="00D07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</w:t>
      </w:r>
      <w:r w:rsidRPr="00D07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0377F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D07125" w:rsidR="007D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и законные интересы Любарского А.П. при возбуждении дела об административном правонарушении соблюдены.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377F" w:rsidRPr="00D07125" w:rsidP="0060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D5900" w:rsidRPr="00D07125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Обстоятельств, смягчающих и отягчающих ответственность, по делу не установлено.</w:t>
      </w:r>
    </w:p>
    <w:p w:rsidR="007D5900" w:rsidRPr="00D07125" w:rsidP="007D5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D5900" w:rsidRPr="00D07125" w:rsidP="007D5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D5900" w:rsidRPr="00D07125" w:rsidP="007D5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отсутствии имущественного ущерба.</w:t>
      </w:r>
    </w:p>
    <w:p w:rsidR="007D5900" w:rsidRPr="00D07125" w:rsidP="007D5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D5900" w:rsidRPr="00D07125" w:rsidP="007D5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Любарскому А.П. 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7D5900" w:rsidRPr="00D07125" w:rsidP="007D5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7D5900" w:rsidRPr="00D07125" w:rsidP="007D590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ПОСТАНОВИЛ:</w:t>
      </w:r>
    </w:p>
    <w:p w:rsidR="007D5900" w:rsidRPr="00D07125" w:rsidP="007D59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25">
        <w:rPr>
          <w:rFonts w:ascii="Times New Roman" w:hAnsi="Times New Roman" w:cs="Times New Roman"/>
          <w:sz w:val="24"/>
          <w:szCs w:val="24"/>
        </w:rPr>
        <w:t xml:space="preserve">Любарского Андрея Павловича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</w:t>
      </w:r>
      <w:r w:rsidRPr="00D071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07125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D07125">
        <w:rPr>
          <w:rFonts w:ascii="Times New Roman" w:hAnsi="Times New Roman" w:cs="Times New Roman"/>
          <w:sz w:val="24"/>
          <w:szCs w:val="24"/>
        </w:rPr>
        <w:t>предупреждения.</w:t>
      </w:r>
    </w:p>
    <w:p w:rsidR="007D5900" w:rsidRPr="00D07125" w:rsidP="007D59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2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D0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мирового судью </w:t>
      </w:r>
      <w:r w:rsidRPr="00D07125">
        <w:rPr>
          <w:rFonts w:ascii="Times New Roman" w:hAnsi="Times New Roman" w:cs="Times New Roman"/>
          <w:sz w:val="24"/>
          <w:szCs w:val="24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D5900" w:rsidRPr="00D07125" w:rsidP="007D590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0712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D5900" w:rsidRPr="00D07125" w:rsidP="007D590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07125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                  А.Л. </w:t>
      </w:r>
      <w:r w:rsidRPr="00D07125">
        <w:rPr>
          <w:rFonts w:ascii="Times New Roman" w:hAnsi="Times New Roman" w:cs="Times New Roman"/>
          <w:sz w:val="24"/>
          <w:szCs w:val="24"/>
        </w:rPr>
        <w:t>Тоскина</w:t>
      </w:r>
    </w:p>
    <w:p w:rsidR="0060377F" w:rsidP="0060377F"/>
    <w:p w:rsidR="00D07125" w:rsidRPr="00D07125" w:rsidP="00D07125">
      <w:pPr>
        <w:rPr>
          <w:rFonts w:eastAsiaTheme="minorHAnsi"/>
          <w:lang w:eastAsia="en-US"/>
        </w:rPr>
      </w:pPr>
      <w:r w:rsidRPr="00D07125">
        <w:rPr>
          <w:rFonts w:ascii="Times New Roman" w:hAnsi="Times New Roman" w:eastAsia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189865</wp:posOffset>
                </wp:positionV>
                <wp:extent cx="2955290" cy="1667510"/>
                <wp:effectExtent l="0" t="0" r="1651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290" cy="16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07125" w:rsidP="00D07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5" style="width:232.7pt;height:131.3pt;margin-top:14.95pt;margin-left:-20.4pt;mso-width-percent:0;mso-width-relative:margin;mso-wrap-distance-bottom:0;mso-wrap-distance-left:9pt;mso-wrap-distance-right:9pt;mso-wrap-distance-top:0;mso-wrap-style:square;position:absolute;visibility:visible;v-text-anchor:middle;z-index:-251657216" fillcolor="window" strokecolor="black" strokeweight="2pt">
                <v:textbox>
                  <w:txbxContent>
                    <w:p w:rsidR="00D07125" w:rsidP="00D071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07125" w:rsidRPr="00D07125" w:rsidP="00D07125">
      <w:pPr>
        <w:ind w:left="960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ДЕПЕРСОНИФИКАЦИЮ</w:t>
      </w:r>
    </w:p>
    <w:p w:rsidR="00D07125" w:rsidP="00D07125">
      <w:pPr>
        <w:ind w:left="40" w:right="5080"/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</w:pP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Лингвистический контроль произвел помощник</w:t>
      </w:r>
    </w:p>
    <w:p w:rsidR="00D07125" w:rsidP="00D07125">
      <w:pPr>
        <w:ind w:left="40" w:right="5080"/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</w:pP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 мирового судьи</w:t>
      </w:r>
      <w:r w:rsidRPr="00D0712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– </w:t>
      </w:r>
      <w:r w:rsidRPr="00D07125">
        <w:rPr>
          <w:rFonts w:ascii="Times New Roman" w:hAnsi="Times New Roman" w:eastAsiaTheme="minorHAnsi" w:cs="Times New Roman"/>
          <w:b/>
          <w:bCs/>
          <w:color w:val="000000"/>
          <w:sz w:val="18"/>
          <w:szCs w:val="18"/>
          <w:u w:val="single"/>
          <w:lang w:eastAsia="en-US"/>
        </w:rPr>
        <w:t>Новиков С.Р</w:t>
      </w: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u w:val="single"/>
          <w:lang w:eastAsia="en-US"/>
        </w:rPr>
        <w:t>.</w:t>
      </w: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 </w:t>
      </w:r>
    </w:p>
    <w:p w:rsidR="00D07125" w:rsidRPr="00D07125" w:rsidP="00D07125">
      <w:pPr>
        <w:ind w:left="40" w:right="5080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СОГЛАСОВАНО</w:t>
      </w:r>
    </w:p>
    <w:p w:rsidR="00D07125" w:rsidRPr="00D07125" w:rsidP="00D07125">
      <w:pPr>
        <w:tabs>
          <w:tab w:val="left" w:leader="underscore" w:pos="2704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Мировой судья</w:t>
      </w: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ab/>
      </w:r>
      <w:r w:rsidRPr="00D0712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О.А. </w:t>
      </w:r>
      <w:r w:rsidRPr="00D07125">
        <w:rPr>
          <w:rFonts w:ascii="Times New Roman" w:hAnsi="Times New Roman" w:eastAsiaTheme="minorHAnsi" w:cs="Times New Roman"/>
          <w:sz w:val="18"/>
          <w:szCs w:val="18"/>
          <w:lang w:eastAsia="en-US"/>
        </w:rPr>
        <w:t>Чепиль</w:t>
      </w:r>
    </w:p>
    <w:p w:rsidR="00D07125" w:rsidRPr="00D07125" w:rsidP="00D07125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2</w:t>
      </w: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5» ию</w:t>
      </w:r>
      <w:r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л</w:t>
      </w:r>
      <w:r w:rsidRPr="00D07125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я 2018 г.</w:t>
      </w:r>
    </w:p>
    <w:p w:rsidR="00D07125" w:rsidRPr="00D07125" w:rsidP="00D07125">
      <w:pPr>
        <w:rPr>
          <w:rFonts w:ascii="Times New Roman" w:hAnsi="Times New Roman" w:eastAsiaTheme="minorHAnsi" w:cs="Times New Roman"/>
          <w:lang w:eastAsia="en-US"/>
        </w:rPr>
      </w:pPr>
    </w:p>
    <w:p w:rsidR="002C5A43"/>
    <w:sectPr w:rsidSect="000278F8">
      <w:footerReference w:type="default" r:id="rId4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25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7F"/>
    <w:rsid w:val="002C5A43"/>
    <w:rsid w:val="00326552"/>
    <w:rsid w:val="0060377F"/>
    <w:rsid w:val="007D5900"/>
    <w:rsid w:val="00A94B09"/>
    <w:rsid w:val="00C31F53"/>
    <w:rsid w:val="00C33617"/>
    <w:rsid w:val="00C545F8"/>
    <w:rsid w:val="00D07125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7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0377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60377F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60377F"/>
  </w:style>
  <w:style w:type="paragraph" w:styleId="BalloonText">
    <w:name w:val="Balloon Text"/>
    <w:basedOn w:val="Normal"/>
    <w:link w:val="a0"/>
    <w:uiPriority w:val="99"/>
    <w:semiHidden/>
    <w:unhideWhenUsed/>
    <w:rsid w:val="00C3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61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