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4A7" w:rsidRPr="00491296" w:rsidP="001C54A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0</w:t>
      </w:r>
      <w:r w:rsidR="00311DFA">
        <w:rPr>
          <w:rFonts w:ascii="Times New Roman" w:eastAsia="Times New Roman" w:hAnsi="Times New Roman" w:cs="Times New Roman"/>
          <w:sz w:val="26"/>
          <w:szCs w:val="26"/>
        </w:rPr>
        <w:t>416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/1</w:t>
      </w:r>
      <w:r w:rsidR="00B6634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1C54A7" w:rsidRPr="00491296" w:rsidP="001C54A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C54A7" w:rsidRPr="00491296" w:rsidP="001C54A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7" w:rsidP="001C5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5FFF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955FFF">
        <w:rPr>
          <w:rFonts w:ascii="Times New Roman" w:hAnsi="Times New Roman" w:cs="Times New Roman"/>
          <w:sz w:val="26"/>
          <w:szCs w:val="26"/>
        </w:rPr>
        <w:t>поль (Центральный район городского округа Симферополя) Республики Крым Тоскина А.Л.,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491296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4912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491296">
        <w:rPr>
          <w:rFonts w:ascii="Times New Roman" w:hAnsi="Times New Roman"/>
          <w:sz w:val="26"/>
          <w:szCs w:val="26"/>
        </w:rPr>
        <w:t>дело об административном п</w:t>
      </w:r>
      <w:r w:rsidRPr="00491296">
        <w:rPr>
          <w:rFonts w:ascii="Times New Roman" w:hAnsi="Times New Roman"/>
          <w:sz w:val="26"/>
          <w:szCs w:val="26"/>
        </w:rPr>
        <w:t>равонарушении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C54A7" w:rsidRPr="00491296" w:rsidP="001C54A7">
      <w:pPr>
        <w:spacing w:after="0" w:line="240" w:lineRule="auto"/>
        <w:ind w:left="1985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311DFA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="00311DFA">
        <w:rPr>
          <w:rFonts w:ascii="Times New Roman" w:hAnsi="Times New Roman" w:cs="Times New Roman"/>
          <w:sz w:val="26"/>
          <w:szCs w:val="26"/>
        </w:rPr>
        <w:t>Касабиева</w:t>
      </w:r>
      <w:r w:rsidR="00311DFA">
        <w:rPr>
          <w:rFonts w:ascii="Times New Roman" w:hAnsi="Times New Roman" w:cs="Times New Roman"/>
          <w:sz w:val="26"/>
          <w:szCs w:val="26"/>
        </w:rPr>
        <w:t xml:space="preserve"> Альберта Руслановича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="001F0954">
        <w:rPr>
          <w:rFonts w:ascii="Times New Roman" w:hAnsi="Times New Roman" w:cs="Times New Roman"/>
          <w:sz w:val="26"/>
          <w:szCs w:val="26"/>
        </w:rPr>
        <w:t>«данные изъяты»</w:t>
      </w:r>
      <w:r w:rsidR="00311DFA">
        <w:rPr>
          <w:rFonts w:ascii="Times New Roman" w:hAnsi="Times New Roman" w:cs="Times New Roman"/>
          <w:sz w:val="26"/>
          <w:szCs w:val="26"/>
        </w:rPr>
        <w:t>,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ст.15.33.2</w:t>
      </w:r>
      <w:r w:rsidRPr="0049129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1C54A7" w:rsidRPr="00491296" w:rsidP="001C54A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1DFA">
        <w:rPr>
          <w:rFonts w:ascii="Times New Roman" w:hAnsi="Times New Roman" w:cs="Times New Roman"/>
          <w:sz w:val="26"/>
          <w:szCs w:val="26"/>
        </w:rPr>
        <w:t>Касабиев</w:t>
      </w:r>
      <w:r>
        <w:rPr>
          <w:rFonts w:ascii="Times New Roman" w:hAnsi="Times New Roman" w:cs="Times New Roman"/>
          <w:sz w:val="26"/>
          <w:szCs w:val="26"/>
        </w:rPr>
        <w:t xml:space="preserve"> А.Р.</w:t>
      </w:r>
      <w:r w:rsidRPr="00491296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</w:t>
      </w:r>
      <w:r w:rsidRPr="00491296">
        <w:rPr>
          <w:rFonts w:ascii="Times New Roman" w:hAnsi="Times New Roman" w:cs="Times New Roman"/>
          <w:sz w:val="26"/>
          <w:szCs w:val="26"/>
        </w:rPr>
        <w:t>тветственностью «</w:t>
      </w:r>
      <w:r w:rsidRPr="00311DFA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>» (далее ООО «</w:t>
      </w:r>
      <w:r w:rsidRPr="00311DFA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», юридическое лицо), зарегистрированного по адресу: </w:t>
      </w:r>
      <w:r w:rsidR="001F09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91296">
        <w:rPr>
          <w:rFonts w:ascii="Times New Roman" w:hAnsi="Times New Roman" w:cs="Times New Roman"/>
          <w:sz w:val="26"/>
          <w:szCs w:val="26"/>
        </w:rPr>
        <w:t xml:space="preserve">,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не предоставил в установленный законодательством Российской Федерации об индивидуальном (пе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ноябрь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по сроку предоставления не поздн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.2018,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23.12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311DFA" w:rsidR="00311DFA">
        <w:rPr>
          <w:rFonts w:ascii="Times New Roman" w:eastAsia="Times New Roman" w:hAnsi="Times New Roman" w:cs="Times New Roman"/>
          <w:sz w:val="26"/>
          <w:szCs w:val="26"/>
        </w:rPr>
        <w:t>Касабиев А.Р.</w:t>
      </w:r>
      <w:r w:rsidR="00311D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не явился, о месте и времени рассмотрения дела уведомлен надлежащим образом, </w:t>
      </w:r>
      <w:r w:rsidR="00311DFA">
        <w:rPr>
          <w:rFonts w:ascii="Times New Roman" w:eastAsia="Times New Roman" w:hAnsi="Times New Roman" w:cs="Times New Roman"/>
          <w:sz w:val="26"/>
          <w:szCs w:val="26"/>
        </w:rPr>
        <w:t>судебная повестка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, направленная по месту жительства лица, в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л.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25.1 Кодекса Российской Федерации об административных правонарушениях, </w:t>
      </w:r>
      <w:r w:rsidRPr="00311DFA" w:rsidR="00311DFA">
        <w:rPr>
          <w:rFonts w:ascii="Times New Roman" w:eastAsia="Times New Roman" w:hAnsi="Times New Roman" w:cs="Times New Roman"/>
          <w:sz w:val="26"/>
          <w:szCs w:val="26"/>
        </w:rPr>
        <w:t>Касабиев А.Р.</w:t>
      </w:r>
      <w:r w:rsidR="00311D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311DFA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Учитывая надлежащее извещение лица, в отношении которого ведется п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правонарушении, считаю возможным рассмотреть дело в отсутствие 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>Касабиев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11DFA"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прихожу к следующему.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C54A7" w:rsidRPr="00491296" w:rsidP="001C54A7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п.2.2 ст.11 </w:t>
      </w:r>
      <w:hyperlink r:id="rId4" w:history="1"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Федерального закона от 01.04.1996 N 27-ФЗ "Об индивидуальном (персонифицированном) учете в системе обязательного пенсионного </w:t>
        </w:r>
        <w:r w:rsidRPr="00491296">
          <w:rPr>
            <w:rStyle w:val="Hyperlink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страхования"</w:t>
        </w:r>
      </w:hyperlink>
      <w:r w:rsidRPr="00491296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sz w:val="26"/>
          <w:szCs w:val="26"/>
        </w:rPr>
        <w:t xml:space="preserve">страхователь ежемесячно не позднее 15-го числа месяца, следующего за отчетным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отчужден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 идентификационный номер налогоплательщика (при наличии у страхователя д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>анных об идентификационном номере налогоплательщика застрахованного лица).</w:t>
      </w:r>
    </w:p>
    <w:p w:rsidR="001C54A7" w:rsidRPr="00491296" w:rsidP="001C54A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49129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ст. 15.33.2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CE11B8" w:rsidR="00CE11B8">
        <w:rPr>
          <w:rFonts w:ascii="Times New Roman" w:hAnsi="Times New Roman" w:cs="Times New Roman"/>
          <w:sz w:val="26"/>
          <w:szCs w:val="26"/>
        </w:rPr>
        <w:t>Касабиев А.Р.</w:t>
      </w:r>
      <w:r w:rsidR="00CE11B8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допустил административное правонарушение, выразившееся в непредставлении в установленный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об индивидуальном (персонифицированном) учете в системе обязательного пенсио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E64967">
        <w:rPr>
          <w:rFonts w:ascii="Times New Roman" w:eastAsia="Times New Roman" w:hAnsi="Times New Roman" w:cs="Times New Roman"/>
          <w:sz w:val="26"/>
          <w:szCs w:val="26"/>
        </w:rPr>
        <w:t xml:space="preserve">ноябрь </w:t>
      </w:r>
      <w:r>
        <w:rPr>
          <w:rFonts w:ascii="Times New Roman" w:eastAsia="Times New Roman" w:hAnsi="Times New Roman" w:cs="Times New Roman"/>
          <w:sz w:val="26"/>
          <w:szCs w:val="26"/>
        </w:rPr>
        <w:t>2018 года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. Граничный срок предоставления сведений за 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>ноябрь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2018 года – 1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 включительно.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>ноябр</w:t>
      </w:r>
      <w:r w:rsidR="00E6496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2018 года предоставлены 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>23.12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.2018.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 директором </w:t>
      </w:r>
      <w:r w:rsidRPr="00491296">
        <w:rPr>
          <w:rFonts w:ascii="Times New Roman" w:hAnsi="Times New Roman" w:cs="Times New Roman"/>
          <w:sz w:val="26"/>
          <w:szCs w:val="26"/>
        </w:rPr>
        <w:t>ООО «</w:t>
      </w:r>
      <w:r w:rsidR="00CE11B8">
        <w:rPr>
          <w:rFonts w:ascii="Times New Roman" w:hAnsi="Times New Roman" w:cs="Times New Roman"/>
          <w:sz w:val="26"/>
          <w:szCs w:val="26"/>
        </w:rPr>
        <w:t>Стальные машины</w:t>
      </w:r>
      <w:r w:rsidRPr="00491296">
        <w:rPr>
          <w:rFonts w:ascii="Times New Roman" w:hAnsi="Times New Roman" w:cs="Times New Roman"/>
          <w:sz w:val="26"/>
          <w:szCs w:val="26"/>
        </w:rPr>
        <w:t xml:space="preserve">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CE11B8" w:rsidR="00CE11B8">
        <w:rPr>
          <w:rFonts w:ascii="Times New Roman" w:hAnsi="Times New Roman" w:cs="Times New Roman"/>
          <w:sz w:val="26"/>
          <w:szCs w:val="26"/>
        </w:rPr>
        <w:t>Касабиев А.Р.</w:t>
      </w:r>
      <w:r w:rsidR="00CE11B8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</w:t>
      </w:r>
      <w:r w:rsidRPr="00491296">
        <w:rPr>
          <w:rFonts w:ascii="Times New Roman" w:hAnsi="Times New Roman" w:cs="Times New Roman"/>
          <w:sz w:val="26"/>
          <w:szCs w:val="26"/>
        </w:rPr>
        <w:t>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CE11B8" w:rsidR="00CE11B8">
        <w:rPr>
          <w:rFonts w:ascii="Times New Roman" w:hAnsi="Times New Roman" w:cs="Times New Roman"/>
          <w:sz w:val="26"/>
          <w:szCs w:val="26"/>
        </w:rPr>
        <w:t>Касабиев А.Р.</w:t>
      </w:r>
      <w:r w:rsidR="00CE11B8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представлено.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CE11B8" w:rsidR="00CE11B8">
        <w:rPr>
          <w:rFonts w:ascii="Times New Roman" w:hAnsi="Times New Roman" w:cs="Times New Roman"/>
          <w:sz w:val="26"/>
          <w:szCs w:val="26"/>
        </w:rPr>
        <w:t>Касабиев</w:t>
      </w:r>
      <w:r w:rsidR="00CE11B8">
        <w:rPr>
          <w:rFonts w:ascii="Times New Roman" w:hAnsi="Times New Roman" w:cs="Times New Roman"/>
          <w:sz w:val="26"/>
          <w:szCs w:val="26"/>
        </w:rPr>
        <w:t>а</w:t>
      </w:r>
      <w:r w:rsidRPr="00CE11B8" w:rsidR="00CE11B8">
        <w:rPr>
          <w:rFonts w:ascii="Times New Roman" w:hAnsi="Times New Roman" w:cs="Times New Roman"/>
          <w:sz w:val="26"/>
          <w:szCs w:val="26"/>
        </w:rPr>
        <w:t xml:space="preserve"> А.Р.</w:t>
      </w:r>
      <w:r w:rsidR="00CE11B8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</w:t>
      </w:r>
      <w:r w:rsidR="00CE11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министративном правонарушении №432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</w:t>
      </w:r>
      <w:r w:rsidR="00CE11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CE11B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.2019, скриншотом реестра полученных докуме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нтов, извещением о доставке,  выпиской из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E11B8" w:rsidR="00CE11B8">
        <w:rPr>
          <w:rFonts w:ascii="Times New Roman" w:eastAsia="Times New Roman" w:hAnsi="Times New Roman" w:cs="Times New Roman"/>
          <w:sz w:val="26"/>
          <w:szCs w:val="26"/>
        </w:rPr>
        <w:t>Касабиев А.Р.</w:t>
      </w:r>
      <w:r w:rsidR="00CE11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зательного пенсионного страхования срок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ования.</w:t>
      </w:r>
      <w:r w:rsidRPr="00491296">
        <w:rPr>
          <w:sz w:val="26"/>
          <w:szCs w:val="26"/>
        </w:rPr>
        <w:t xml:space="preserve">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 xml:space="preserve">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1C54A7" w:rsidRPr="00491296" w:rsidP="001C5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ягчающих или отягчающих административную ответственность.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ство об административном правонарушении, по делу не установлено.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 ст. 3.4 Кодекса Российской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ч. 2 ст. 3.4 Кодекса Российской Феде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государства, угрозы чрезвычайных ситуаций природного и техногенного характера, а также при отсутствии имущественного ущерб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оятельств, указанных в ч. 2 ст. 3.4 Кодекса Российской Федерации об административных правонарушениях.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 w:rsidR="00CE11B8">
        <w:rPr>
          <w:rFonts w:ascii="Times New Roman" w:eastAsia="Times New Roman" w:hAnsi="Times New Roman" w:cs="Times New Roman"/>
          <w:color w:val="000000"/>
          <w:sz w:val="26"/>
          <w:szCs w:val="26"/>
        </w:rPr>
        <w:t>Стальные машины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» относится к субъектам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малого предпринимательства (микропредприятие).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>х дела отсутствуют), отсутствие обстоятельств, смягчающих и 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едствий, считаю возможным назначить </w:t>
      </w:r>
      <w:r w:rsidRPr="00CE11B8" w:rsidR="00CE11B8">
        <w:rPr>
          <w:rFonts w:ascii="Times New Roman" w:hAnsi="Times New Roman" w:cs="Times New Roman"/>
          <w:sz w:val="26"/>
          <w:szCs w:val="26"/>
        </w:rPr>
        <w:t>Касабиев</w:t>
      </w:r>
      <w:r w:rsidR="00CE11B8">
        <w:rPr>
          <w:rFonts w:ascii="Times New Roman" w:hAnsi="Times New Roman" w:cs="Times New Roman"/>
          <w:sz w:val="26"/>
          <w:szCs w:val="26"/>
        </w:rPr>
        <w:t>у</w:t>
      </w:r>
      <w:r w:rsidRPr="00CE11B8" w:rsidR="00CE11B8">
        <w:rPr>
          <w:rFonts w:ascii="Times New Roman" w:hAnsi="Times New Roman" w:cs="Times New Roman"/>
          <w:sz w:val="26"/>
          <w:szCs w:val="26"/>
        </w:rPr>
        <w:t xml:space="preserve"> А.Р.</w:t>
      </w:r>
      <w:r w:rsidR="00CE11B8">
        <w:rPr>
          <w:rFonts w:ascii="Times New Roman" w:hAnsi="Times New Roman" w:cs="Times New Roman"/>
          <w:sz w:val="26"/>
          <w:szCs w:val="26"/>
        </w:rPr>
        <w:t xml:space="preserve"> </w:t>
      </w:r>
      <w:r w:rsidRPr="00955FFF">
        <w:rPr>
          <w:rFonts w:ascii="Times New Roman" w:hAnsi="Times New Roman" w:cs="Times New Roman"/>
          <w:sz w:val="26"/>
          <w:szCs w:val="26"/>
        </w:rPr>
        <w:t xml:space="preserve"> 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наказание в пределах санкции статьи, по которой квалифицированы его действия, с применением ч. 1 ст. 4.1.1 Кодекса Российской Федерации об административных правонарушениях.  </w:t>
      </w:r>
    </w:p>
    <w:p w:rsidR="001C54A7" w:rsidRPr="00491296" w:rsidP="001C54A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3.4, 4.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1, 4.1.1, 29.9, 29.10, 29.11 </w:t>
      </w:r>
      <w:r w:rsidRPr="00491296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1C54A7" w:rsidRPr="00491296" w:rsidP="001C54A7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912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ПОСТАНОВИЛ:</w:t>
      </w:r>
    </w:p>
    <w:p w:rsidR="001C54A7" w:rsidRPr="00491296" w:rsidP="001C5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11B8">
        <w:rPr>
          <w:rFonts w:ascii="Times New Roman" w:hAnsi="Times New Roman" w:cs="Times New Roman"/>
          <w:sz w:val="26"/>
          <w:szCs w:val="26"/>
        </w:rPr>
        <w:t xml:space="preserve">Касабиева Альберта Руслановича </w:t>
      </w:r>
      <w:r w:rsidRPr="00491296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</w:t>
      </w:r>
      <w:r w:rsidRPr="00491296">
        <w:rPr>
          <w:rFonts w:ascii="Times New Roman" w:hAnsi="Times New Roman" w:cs="Times New Roman"/>
          <w:sz w:val="26"/>
          <w:szCs w:val="26"/>
        </w:rPr>
        <w:t>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1C54A7" w:rsidRPr="00491296" w:rsidP="001C54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>В соответствии со ст.4.1.1 Кодекса Российской Федерации об административ</w:t>
      </w:r>
      <w:r w:rsidRPr="00491296">
        <w:rPr>
          <w:rFonts w:ascii="Times New Roman" w:hAnsi="Times New Roman" w:cs="Times New Roman"/>
          <w:sz w:val="26"/>
          <w:szCs w:val="26"/>
        </w:rPr>
        <w:t>ных правонарушениях назначенное наказание заменить на предупреждение.</w:t>
      </w:r>
    </w:p>
    <w:p w:rsidR="001C54A7" w:rsidRPr="00491296" w:rsidP="001C54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491296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9129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491296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491296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C54A7" w:rsidRPr="00491296" w:rsidP="001C54A7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C54A7" w:rsidP="00CE11B8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491296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</w:t>
      </w:r>
      <w:r w:rsidRPr="00491296">
        <w:rPr>
          <w:rFonts w:ascii="Times New Roman" w:hAnsi="Times New Roman" w:cs="Times New Roman"/>
          <w:sz w:val="26"/>
          <w:szCs w:val="26"/>
        </w:rPr>
        <w:t xml:space="preserve">                А.Л. Тоскина</w:t>
      </w:r>
    </w:p>
    <w:p w:rsidR="001F0954" w:rsidRPr="001F0954" w:rsidP="001F0954">
      <w:pPr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p w:rsidR="002C5A43" w:rsidRPr="001F0954" w:rsidP="001F0954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6C179C">
      <w:footerReference w:type="default" r:id="rId5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954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A7"/>
    <w:rsid w:val="001C54A7"/>
    <w:rsid w:val="001F0954"/>
    <w:rsid w:val="002C5A43"/>
    <w:rsid w:val="00311DFA"/>
    <w:rsid w:val="00326552"/>
    <w:rsid w:val="00491296"/>
    <w:rsid w:val="00955FFF"/>
    <w:rsid w:val="00B66345"/>
    <w:rsid w:val="00C545F8"/>
    <w:rsid w:val="00CE11B8"/>
    <w:rsid w:val="00D33FB1"/>
    <w:rsid w:val="00E00EB0"/>
    <w:rsid w:val="00E6496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C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C54A7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1C54A7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1C54A7"/>
  </w:style>
  <w:style w:type="paragraph" w:styleId="BalloonText">
    <w:name w:val="Balloon Text"/>
    <w:basedOn w:val="Normal"/>
    <w:link w:val="a0"/>
    <w:uiPriority w:val="99"/>
    <w:semiHidden/>
    <w:unhideWhenUsed/>
    <w:rsid w:val="00E6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496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