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F95" w:rsidRPr="00906B1E" w:rsidP="00144F95">
      <w:pPr>
        <w:ind w:left="-567" w:right="-1" w:firstLine="141"/>
        <w:jc w:val="right"/>
        <w:outlineLvl w:val="0"/>
        <w:rPr>
          <w:lang w:val="ru-RU"/>
        </w:rPr>
      </w:pPr>
      <w:r w:rsidRPr="00906B1E">
        <w:rPr>
          <w:lang w:val="ru-RU"/>
        </w:rPr>
        <w:t>Дело №  05-0</w:t>
      </w:r>
      <w:r w:rsidRPr="00906B1E" w:rsidR="00141CD8">
        <w:rPr>
          <w:lang w:val="ru-RU"/>
        </w:rPr>
        <w:t>432</w:t>
      </w:r>
      <w:r w:rsidRPr="00906B1E">
        <w:rPr>
          <w:lang w:val="ru-RU"/>
        </w:rPr>
        <w:t>/16/2018</w:t>
      </w:r>
    </w:p>
    <w:p w:rsidR="00144F95" w:rsidRPr="00906B1E" w:rsidP="00144F95">
      <w:pPr>
        <w:ind w:left="-567" w:right="-1" w:firstLine="141"/>
        <w:jc w:val="right"/>
        <w:outlineLvl w:val="0"/>
        <w:rPr>
          <w:lang w:val="ru-RU"/>
        </w:rPr>
      </w:pPr>
    </w:p>
    <w:p w:rsidR="00144F95" w:rsidRPr="00906B1E" w:rsidP="00144F95">
      <w:pPr>
        <w:ind w:left="-567" w:right="-1" w:firstLine="141"/>
        <w:jc w:val="center"/>
        <w:outlineLvl w:val="0"/>
        <w:rPr>
          <w:lang w:val="ru-RU"/>
        </w:rPr>
      </w:pPr>
      <w:r w:rsidRPr="00906B1E">
        <w:rPr>
          <w:lang w:val="ru-RU"/>
        </w:rPr>
        <w:t xml:space="preserve"> ПОСТАНОВЛЕНИЕ</w:t>
      </w:r>
    </w:p>
    <w:p w:rsidR="00144F95" w:rsidRPr="00906B1E" w:rsidP="00144F95">
      <w:pPr>
        <w:ind w:right="-1" w:firstLine="709"/>
        <w:jc w:val="both"/>
        <w:outlineLvl w:val="0"/>
        <w:rPr>
          <w:lang w:val="ru-RU"/>
        </w:rPr>
      </w:pPr>
      <w:r w:rsidRPr="00906B1E">
        <w:rPr>
          <w:lang w:val="ru-RU"/>
        </w:rPr>
        <w:t>1</w:t>
      </w:r>
      <w:r w:rsidRPr="00906B1E" w:rsidR="00141CD8">
        <w:rPr>
          <w:lang w:val="ru-RU"/>
        </w:rPr>
        <w:t>6</w:t>
      </w:r>
      <w:r w:rsidRPr="00906B1E">
        <w:rPr>
          <w:lang w:val="ru-RU"/>
        </w:rPr>
        <w:t xml:space="preserve"> июля 2018 года                                       </w:t>
      </w:r>
      <w:r w:rsidRPr="00906B1E">
        <w:rPr>
          <w:lang w:val="ru-RU"/>
        </w:rPr>
        <w:tab/>
      </w:r>
      <w:r w:rsidRPr="00906B1E">
        <w:rPr>
          <w:lang w:val="ru-RU"/>
        </w:rPr>
        <w:tab/>
      </w:r>
      <w:r w:rsidRPr="00906B1E">
        <w:rPr>
          <w:lang w:val="ru-RU"/>
        </w:rPr>
        <w:tab/>
        <w:t xml:space="preserve">   гор. Симферополь</w:t>
      </w:r>
    </w:p>
    <w:p w:rsidR="00144F95" w:rsidRPr="00906B1E" w:rsidP="00144F95">
      <w:pPr>
        <w:ind w:left="-567" w:right="-1" w:firstLine="141"/>
        <w:jc w:val="both"/>
        <w:outlineLvl w:val="0"/>
        <w:rPr>
          <w:lang w:val="ru-RU"/>
        </w:rPr>
      </w:pPr>
      <w:r w:rsidRPr="00906B1E">
        <w:rPr>
          <w:lang w:val="ru-RU"/>
        </w:rPr>
        <w:t xml:space="preserve">      </w:t>
      </w:r>
    </w:p>
    <w:p w:rsidR="00144F95" w:rsidRPr="00906B1E" w:rsidP="00144F95">
      <w:pPr>
        <w:ind w:right="-1" w:firstLine="708"/>
        <w:jc w:val="both"/>
        <w:outlineLvl w:val="0"/>
        <w:rPr>
          <w:lang w:val="ru-RU"/>
        </w:rPr>
      </w:pPr>
      <w:r w:rsidRPr="00906B1E">
        <w:rPr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906B1E">
        <w:rPr>
          <w:lang w:val="ru-RU"/>
        </w:rPr>
        <w:t>ополь (Центральный район городского округа Симферополя) Республики Крым Тоскина А.Л.,</w:t>
      </w:r>
    </w:p>
    <w:p w:rsidR="00144F95" w:rsidRPr="00906B1E" w:rsidP="00144F95">
      <w:pPr>
        <w:ind w:right="-1" w:firstLine="708"/>
        <w:jc w:val="both"/>
        <w:outlineLvl w:val="0"/>
        <w:rPr>
          <w:lang w:val="ru-RU"/>
        </w:rPr>
      </w:pPr>
      <w:r w:rsidRPr="00906B1E">
        <w:rPr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144F95" w:rsidRPr="00906B1E" w:rsidP="00144F95">
      <w:pPr>
        <w:ind w:left="2835" w:right="-1"/>
        <w:jc w:val="both"/>
        <w:outlineLvl w:val="0"/>
        <w:rPr>
          <w:lang w:val="ru-RU"/>
        </w:rPr>
      </w:pPr>
      <w:r w:rsidRPr="00906B1E">
        <w:rPr>
          <w:lang w:val="ru-RU"/>
        </w:rPr>
        <w:t>Местн</w:t>
      </w:r>
      <w:r w:rsidRPr="00906B1E">
        <w:rPr>
          <w:lang w:val="ru-RU"/>
        </w:rPr>
        <w:t xml:space="preserve">ой общественной организации «Симферопольский центр по изучению творческого наследия </w:t>
      </w:r>
      <w:r w:rsidRPr="00906B1E">
        <w:rPr>
          <w:lang w:val="ru-RU"/>
        </w:rPr>
        <w:t>крымскотатарских</w:t>
      </w:r>
      <w:r w:rsidRPr="00906B1E">
        <w:rPr>
          <w:lang w:val="ru-RU"/>
        </w:rPr>
        <w:t xml:space="preserve"> писателей», </w:t>
      </w:r>
      <w:r w:rsidRPr="00906B1E" w:rsidR="00906B1E">
        <w:rPr>
          <w:lang w:val="ru-RU"/>
        </w:rPr>
        <w:t>«данные изъяты»</w:t>
      </w:r>
      <w:r w:rsidRPr="00906B1E">
        <w:rPr>
          <w:lang w:val="ru-RU"/>
        </w:rPr>
        <w:t>,</w:t>
      </w:r>
    </w:p>
    <w:p w:rsidR="00144F95" w:rsidRPr="00906B1E" w:rsidP="00144F95">
      <w:pPr>
        <w:ind w:right="-1" w:firstLine="708"/>
        <w:jc w:val="both"/>
        <w:outlineLvl w:val="0"/>
        <w:rPr>
          <w:lang w:val="ru-RU"/>
        </w:rPr>
      </w:pPr>
      <w:r w:rsidRPr="00906B1E">
        <w:rPr>
          <w:lang w:val="ru-RU"/>
        </w:rPr>
        <w:t>по признакам правонарушения, п</w:t>
      </w:r>
      <w:r w:rsidRPr="00906B1E">
        <w:rPr>
          <w:lang w:val="ru-RU"/>
        </w:rPr>
        <w:t>редусмотренного ст. 19.7 Кодекса Российской Федерации об административных правонарушениях,</w:t>
      </w:r>
    </w:p>
    <w:p w:rsidR="00144F95" w:rsidRPr="00906B1E" w:rsidP="00144F95">
      <w:pPr>
        <w:ind w:left="-567" w:right="-1" w:firstLine="141"/>
        <w:jc w:val="center"/>
        <w:outlineLvl w:val="0"/>
        <w:rPr>
          <w:lang w:val="ru-RU"/>
        </w:rPr>
      </w:pPr>
      <w:r w:rsidRPr="00906B1E">
        <w:rPr>
          <w:lang w:val="ru-RU"/>
        </w:rPr>
        <w:t>УСТАНОВИЛ:</w:t>
      </w:r>
    </w:p>
    <w:p w:rsidR="00101F6C" w:rsidRPr="00906B1E" w:rsidP="00144F95">
      <w:pPr>
        <w:tabs>
          <w:tab w:val="left" w:pos="709"/>
        </w:tabs>
        <w:ind w:right="-1" w:firstLine="851"/>
        <w:jc w:val="both"/>
        <w:rPr>
          <w:lang w:val="ru-RU"/>
        </w:rPr>
      </w:pPr>
      <w:r w:rsidRPr="00906B1E">
        <w:rPr>
          <w:lang w:val="ru-RU"/>
        </w:rPr>
        <w:t>Местная общественная организация «Симферопольский центр по изучению творческого наследия крымскотатарских писателей»</w:t>
      </w:r>
      <w:r w:rsidRPr="00906B1E" w:rsidR="00144F95">
        <w:rPr>
          <w:lang w:val="ru-RU"/>
        </w:rPr>
        <w:t xml:space="preserve"> (далее Организация), зарегистрированная по адресу: </w:t>
      </w:r>
      <w:r w:rsidRPr="00906B1E">
        <w:rPr>
          <w:lang w:val="ru-RU"/>
        </w:rPr>
        <w:t>г</w:t>
      </w:r>
      <w:r w:rsidRPr="00906B1E" w:rsidR="00906B1E">
        <w:rPr>
          <w:lang w:val="ru-RU"/>
        </w:rPr>
        <w:t>«д</w:t>
      </w:r>
      <w:r w:rsidRPr="00906B1E" w:rsidR="00906B1E">
        <w:rPr>
          <w:lang w:val="ru-RU"/>
        </w:rPr>
        <w:t>анные</w:t>
      </w:r>
      <w:r w:rsidRPr="00906B1E" w:rsidR="00906B1E">
        <w:rPr>
          <w:lang w:val="ru-RU"/>
        </w:rPr>
        <w:t xml:space="preserve"> изъяты»</w:t>
      </w:r>
      <w:r w:rsidRPr="00906B1E">
        <w:rPr>
          <w:lang w:val="ru-RU"/>
        </w:rPr>
        <w:t xml:space="preserve">, не предоставила в Главное управление Министерства юстиции Российской по </w:t>
      </w:r>
      <w:r w:rsidRPr="00906B1E" w:rsidR="00906B1E">
        <w:rPr>
          <w:lang w:val="ru-RU"/>
        </w:rPr>
        <w:t>«данные изъяты»</w:t>
      </w:r>
      <w:r w:rsidRPr="00906B1E">
        <w:rPr>
          <w:lang w:val="ru-RU"/>
        </w:rPr>
        <w:t>, в нарушение ст. 29 Федерального закона от 19.05.1995 №82-ФЗ «Об общественных объединениях» сведе</w:t>
      </w:r>
      <w:r w:rsidRPr="00906B1E">
        <w:rPr>
          <w:lang w:val="ru-RU"/>
        </w:rPr>
        <w:t>ния о продолжении своей деятельности</w:t>
      </w:r>
      <w:r w:rsidRPr="00906B1E">
        <w:rPr>
          <w:lang w:val="ru-RU"/>
        </w:rPr>
        <w:t xml:space="preserve"> с указанием действительного места нахождения постоянно действующего руководящего органа, его наименования и данных </w:t>
      </w:r>
      <w:r w:rsidRPr="00906B1E">
        <w:rPr>
          <w:lang w:val="ru-RU"/>
        </w:rPr>
        <w:t xml:space="preserve">о руководителях общественного объединения в объеме сведений, включаемых в единый государственный реестр </w:t>
      </w:r>
      <w:r w:rsidRPr="00906B1E">
        <w:rPr>
          <w:lang w:val="ru-RU"/>
        </w:rPr>
        <w:t>юридических лиц</w:t>
      </w:r>
      <w:r w:rsidRPr="00906B1E">
        <w:rPr>
          <w:lang w:val="ru-RU"/>
        </w:rPr>
        <w:t>, а также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</w:t>
      </w:r>
      <w:r w:rsidRPr="00906B1E">
        <w:rPr>
          <w:lang w:val="ru-RU"/>
        </w:rPr>
        <w:t xml:space="preserve"> иного имущества и об их фактическом расходовании и использовании по форме и в</w:t>
      </w:r>
      <w:r w:rsidRPr="00906B1E">
        <w:rPr>
          <w:lang w:val="ru-RU"/>
        </w:rPr>
        <w:t xml:space="preserve"> сроки, которые установлены уполномоченным федеральным органом исполнительной власти, в срок не позднее 15.04.2018, то есть не представила в государственный орган, сведений (инфо</w:t>
      </w:r>
      <w:r w:rsidRPr="00906B1E">
        <w:rPr>
          <w:lang w:val="ru-RU"/>
        </w:rPr>
        <w:t xml:space="preserve">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E04D66" w:rsidRPr="00906B1E" w:rsidP="00101F6C">
      <w:pPr>
        <w:tabs>
          <w:tab w:val="left" w:pos="709"/>
        </w:tabs>
        <w:ind w:right="-1" w:firstLine="851"/>
        <w:jc w:val="both"/>
        <w:rPr>
          <w:lang w:val="ru-RU"/>
        </w:rPr>
      </w:pPr>
      <w:r w:rsidRPr="00906B1E">
        <w:rPr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о времени и </w:t>
      </w:r>
      <w:r w:rsidRPr="00906B1E">
        <w:rPr>
          <w:lang w:val="ru-RU"/>
        </w:rPr>
        <w:t>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 Направленная в адрес юридического лица почтовая корреспонденция возвращена отправителю с отме</w:t>
      </w:r>
      <w:r w:rsidRPr="00906B1E">
        <w:rPr>
          <w:lang w:val="ru-RU"/>
        </w:rPr>
        <w:t>ткой почтового отделения связи  «истек срок хранения».</w:t>
      </w:r>
    </w:p>
    <w:p w:rsidR="00101F6C" w:rsidRPr="00906B1E" w:rsidP="00101F6C">
      <w:pPr>
        <w:tabs>
          <w:tab w:val="left" w:pos="709"/>
        </w:tabs>
        <w:ind w:right="-1" w:firstLine="851"/>
        <w:jc w:val="both"/>
        <w:rPr>
          <w:lang w:val="ru-RU"/>
        </w:rPr>
      </w:pPr>
      <w:r w:rsidRPr="00906B1E">
        <w:rPr>
          <w:lang w:val="ru-RU"/>
        </w:rPr>
        <w:t>Учитывая п. 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положения ст. 25</w:t>
      </w:r>
      <w:r w:rsidRPr="00906B1E">
        <w:rPr>
          <w:lang w:val="ru-RU"/>
        </w:rPr>
        <w:t>.1 Кодекса Российской Федерации об административных правонарушениях, 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101F6C" w:rsidRPr="00906B1E" w:rsidP="00101F6C">
      <w:pPr>
        <w:tabs>
          <w:tab w:val="left" w:pos="709"/>
        </w:tabs>
        <w:ind w:right="-1" w:firstLine="851"/>
        <w:jc w:val="both"/>
        <w:rPr>
          <w:lang w:val="ru-RU"/>
        </w:rPr>
      </w:pPr>
      <w:r w:rsidRPr="00906B1E">
        <w:rPr>
          <w:lang w:val="ru-RU"/>
        </w:rPr>
        <w:t>Прин</w:t>
      </w:r>
      <w:r w:rsidRPr="00906B1E">
        <w:rPr>
          <w:lang w:val="ru-RU"/>
        </w:rPr>
        <w:t>имая во внимание указанные обстоятельства, считаю возможным рассмотреть дело в отсутствии законного (уполномоченного) представителя юридического лица.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Исследовав материалы дела, прихожу к следующему.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В соответствии с ч. 1 ст. 2.10 Кодекса Российской Федера</w:t>
      </w:r>
      <w:r w:rsidRPr="00906B1E">
        <w:rPr>
          <w:lang w:val="ru-RU"/>
        </w:rPr>
        <w:t>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</w:t>
      </w:r>
      <w:r w:rsidRPr="00906B1E">
        <w:rPr>
          <w:lang w:val="ru-RU"/>
        </w:rPr>
        <w:t>б административных правонарушениях.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</w:t>
      </w:r>
      <w:r w:rsidRPr="00906B1E">
        <w:rPr>
          <w:lang w:val="ru-RU"/>
        </w:rPr>
        <w:t>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 xml:space="preserve">Согласно пп. 2 </w:t>
      </w:r>
      <w:r w:rsidRPr="00906B1E">
        <w:rPr>
          <w:lang w:val="ru-RU"/>
        </w:rPr>
        <w:t>п. 3 ст. 50 Гражданского кодекса Российской Федерации юридические лица, являющиеся некоммерческими организациями, могут создаваться в организационно-правовых формах, в том числе общественных организаций.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В соответствии со ст. 29 Федерального закона от 19.0</w:t>
      </w:r>
      <w:r w:rsidRPr="00906B1E">
        <w:rPr>
          <w:lang w:val="ru-RU"/>
        </w:rPr>
        <w:t>5.1995 №82-ФЗ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</w:t>
      </w:r>
      <w:r w:rsidRPr="00906B1E">
        <w:rPr>
          <w:lang w:val="ru-RU"/>
        </w:rPr>
        <w:t>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</w:t>
      </w:r>
      <w:r w:rsidRPr="00906B1E">
        <w:rPr>
          <w:lang w:val="ru-RU"/>
        </w:rPr>
        <w:t xml:space="preserve"> </w:t>
      </w:r>
      <w:r w:rsidRPr="00906B1E">
        <w:rPr>
          <w:lang w:val="ru-RU"/>
        </w:rPr>
        <w:t>федеральный орган государственной реги</w:t>
      </w:r>
      <w:r w:rsidRPr="00906B1E">
        <w:rPr>
          <w:lang w:val="ru-RU"/>
        </w:rPr>
        <w:t xml:space="preserve">страции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</w:t>
      </w:r>
      <w:r w:rsidRPr="00906B1E">
        <w:rPr>
          <w:lang w:val="ru-RU"/>
        </w:rPr>
        <w:t>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В силу с п. 3 ст. 32 Федерального закона от 12.01.1996 №7-ФЗ «О некоммерческих организациях» некоммерческие о</w:t>
      </w:r>
      <w:r w:rsidRPr="00906B1E">
        <w:rPr>
          <w:lang w:val="ru-RU"/>
        </w:rPr>
        <w:t xml:space="preserve">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</w:t>
      </w:r>
      <w:r w:rsidRPr="00906B1E">
        <w:rPr>
          <w:lang w:val="ru-RU"/>
        </w:rPr>
        <w:t>использования иного имущества, в том числе полученных от иностранных источников, а некоммерческие</w:t>
      </w:r>
      <w:r w:rsidRPr="00906B1E">
        <w:rPr>
          <w:lang w:val="ru-RU"/>
        </w:rPr>
        <w:t xml:space="preserve"> организации, выполняющие функции иностранного агента, также аудиторское заключение.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Пунктом 3.1 ст. 32 Федерального закона от 12.01.1996 №7-ФЗ «О некоммерческ</w:t>
      </w:r>
      <w:r w:rsidRPr="00906B1E">
        <w:rPr>
          <w:lang w:val="ru-RU"/>
        </w:rPr>
        <w:t>их организациях» предусмотрено, что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</w:t>
      </w:r>
      <w:r w:rsidRPr="00906B1E">
        <w:rPr>
          <w:lang w:val="ru-RU"/>
        </w:rPr>
        <w:t>редств от иностранных источников, в случае, если поступления имущества и денежных средств таких некоммерческих организаций в течение года</w:t>
      </w:r>
      <w:r w:rsidRPr="00906B1E">
        <w:rPr>
          <w:lang w:val="ru-RU"/>
        </w:rPr>
        <w:t xml:space="preserve"> составили до трех миллионов рублей, представляют в уполномоченный орган или его территориальный орган заявление, подтв</w:t>
      </w:r>
      <w:r w:rsidRPr="00906B1E">
        <w:rPr>
          <w:lang w:val="ru-RU"/>
        </w:rPr>
        <w:t>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В соответствии с п. 2  постановления Правительства Российской Федерации «О мерах по реализ</w:t>
      </w:r>
      <w:r w:rsidRPr="00906B1E">
        <w:rPr>
          <w:lang w:val="ru-RU"/>
        </w:rPr>
        <w:t>ации отдельных положений федеральных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 п</w:t>
      </w:r>
      <w:r w:rsidRPr="00906B1E">
        <w:rPr>
          <w:lang w:val="ru-RU"/>
        </w:rPr>
        <w:t>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</w:t>
      </w:r>
      <w:r w:rsidRPr="00906B1E">
        <w:rPr>
          <w:lang w:val="ru-RU"/>
        </w:rPr>
        <w:t xml:space="preserve"> (</w:t>
      </w:r>
      <w:r w:rsidRPr="00906B1E">
        <w:rPr>
          <w:lang w:val="ru-RU"/>
        </w:rPr>
        <w:t>далее - уполномоченный орган), или его территориальный орган, к компетен</w:t>
      </w:r>
      <w:r w:rsidRPr="00906B1E">
        <w:rPr>
          <w:lang w:val="ru-RU"/>
        </w:rPr>
        <w:t>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</w:t>
      </w:r>
      <w:r w:rsidRPr="00906B1E">
        <w:rPr>
          <w:lang w:val="ru-RU"/>
        </w:rPr>
        <w:t>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</w:t>
      </w:r>
      <w:r w:rsidRPr="00906B1E">
        <w:rPr>
          <w:lang w:val="ru-RU"/>
        </w:rPr>
        <w:t xml:space="preserve">, не позднее 15 апреля года, следующего за </w:t>
      </w:r>
      <w:r w:rsidRPr="00906B1E">
        <w:rPr>
          <w:lang w:val="ru-RU"/>
        </w:rPr>
        <w:t>отчетным</w:t>
      </w:r>
      <w:r w:rsidRPr="00906B1E">
        <w:rPr>
          <w:lang w:val="ru-RU"/>
        </w:rPr>
        <w:t>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 xml:space="preserve">Как следует из представленных материалов, </w:t>
      </w:r>
      <w:r w:rsidRPr="00906B1E" w:rsidR="00141CD8">
        <w:rPr>
          <w:lang w:val="ru-RU"/>
        </w:rPr>
        <w:t xml:space="preserve">Местная общественная организация «Симферопольский центр по изучению творческого наследия крымскотатарских писателей» </w:t>
      </w:r>
      <w:r w:rsidRPr="00906B1E">
        <w:rPr>
          <w:lang w:val="ru-RU"/>
        </w:rPr>
        <w:t xml:space="preserve">зарегистрирована Главным управлением Министерства юстиции Российской Федерации по Республике Крым и Севастополю </w:t>
      </w:r>
      <w:r w:rsidRPr="00906B1E" w:rsidR="00141CD8">
        <w:rPr>
          <w:lang w:val="ru-RU"/>
        </w:rPr>
        <w:t>13.04.2017</w:t>
      </w:r>
      <w:r w:rsidRPr="00906B1E">
        <w:rPr>
          <w:lang w:val="ru-RU"/>
        </w:rPr>
        <w:t>, о чем внесена запись</w:t>
      </w:r>
      <w:r w:rsidRPr="00906B1E">
        <w:rPr>
          <w:lang w:val="ru-RU"/>
        </w:rPr>
        <w:t xml:space="preserve"> в Единый государственный реестр юридических лиц </w:t>
      </w:r>
      <w:r w:rsidRPr="00906B1E" w:rsidR="00141CD8">
        <w:rPr>
          <w:lang w:val="ru-RU"/>
        </w:rPr>
        <w:t>20.04.2017</w:t>
      </w:r>
      <w:r w:rsidRPr="00906B1E">
        <w:rPr>
          <w:lang w:val="ru-RU"/>
        </w:rPr>
        <w:t xml:space="preserve">, является некоммерческой организацией, в </w:t>
      </w:r>
      <w:r w:rsidRPr="00906B1E">
        <w:rPr>
          <w:lang w:val="ru-RU"/>
        </w:rPr>
        <w:t>связи</w:t>
      </w:r>
      <w:r w:rsidRPr="00906B1E">
        <w:rPr>
          <w:lang w:val="ru-RU"/>
        </w:rPr>
        <w:t xml:space="preserve"> с чем </w:t>
      </w:r>
      <w:r w:rsidRPr="00906B1E">
        <w:rPr>
          <w:lang w:val="ru-RU"/>
        </w:rPr>
        <w:t xml:space="preserve">при осуществлении деятельности </w:t>
      </w:r>
      <w:r w:rsidRPr="00906B1E" w:rsidR="00144F95">
        <w:rPr>
          <w:lang w:val="ru-RU"/>
        </w:rPr>
        <w:t>Организация</w:t>
      </w:r>
      <w:r w:rsidRPr="00906B1E">
        <w:rPr>
          <w:lang w:val="ru-RU"/>
        </w:rPr>
        <w:t xml:space="preserve"> обязана руководствоваться, в том числе нормами Федерального закона от 12.01.1996 №7-ФЗ «О некоммерческих организациях», Федерального закона от 19.05.1995 №82-ФЗ «Об общественных объединениях».  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 xml:space="preserve">Из материалов дела усматривается, что </w:t>
      </w:r>
      <w:r w:rsidRPr="00906B1E" w:rsidR="00144F95">
        <w:rPr>
          <w:lang w:val="ru-RU"/>
        </w:rPr>
        <w:t>Организацией</w:t>
      </w:r>
      <w:r w:rsidRPr="00906B1E">
        <w:rPr>
          <w:lang w:val="ru-RU"/>
        </w:rPr>
        <w:t xml:space="preserve"> в нарушен</w:t>
      </w:r>
      <w:r w:rsidRPr="00906B1E">
        <w:rPr>
          <w:lang w:val="ru-RU"/>
        </w:rPr>
        <w:t>ие ст. 29 Федерального закона от 19.05.1995 №82-ФЗ «Об общественных объединениях», не представлен в Главное управление Министерства юстиции Российской по Республики Крым и Севастополю в установленные сроки отчет о деятельности за 2017 год, а также иные, пр</w:t>
      </w:r>
      <w:r w:rsidRPr="00906B1E">
        <w:rPr>
          <w:lang w:val="ru-RU"/>
        </w:rPr>
        <w:t>едусмотренные вышеуказанными нормативно-правовыми актами, документы (до 15 апреля 2018 года включительно).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 xml:space="preserve">Доказательств выполнения возложенной на юридическое лицо обязанности в части предоставления документов, предусмотренных  нормами Федерального закона </w:t>
      </w:r>
      <w:r w:rsidRPr="00906B1E">
        <w:rPr>
          <w:lang w:val="ru-RU"/>
        </w:rPr>
        <w:t>от 19.05.1995 №82-ФЗ «Об общественных объединениях», Федерального закона от 12.01.1996 №7-ФЗ «О некоммерческих организациях», в установленные сроки, материалы дела не содержат, не представлены они и законным представителем лица, в отношении которого ведетс</w:t>
      </w:r>
      <w:r w:rsidRPr="00906B1E">
        <w:rPr>
          <w:lang w:val="ru-RU"/>
        </w:rPr>
        <w:t>я производство по делу об административном правонарушении.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 xml:space="preserve"> Вина юридического лица - </w:t>
      </w:r>
      <w:r w:rsidRPr="00906B1E" w:rsidR="00141CD8">
        <w:rPr>
          <w:lang w:val="ru-RU"/>
        </w:rPr>
        <w:t xml:space="preserve">Местной общественной организации «Симферопольский центр по изучению творческого наследия крымскотатарских писателей» </w:t>
      </w:r>
      <w:r w:rsidRPr="00906B1E">
        <w:rPr>
          <w:lang w:val="ru-RU"/>
        </w:rPr>
        <w:t>в совершении инкриминируемого правонарушения подтвержд</w:t>
      </w:r>
      <w:r w:rsidRPr="00906B1E">
        <w:rPr>
          <w:lang w:val="ru-RU"/>
        </w:rPr>
        <w:t xml:space="preserve">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Pr="00906B1E" w:rsidR="00141CD8">
        <w:rPr>
          <w:lang w:val="ru-RU"/>
        </w:rPr>
        <w:t>325/18</w:t>
      </w:r>
      <w:r w:rsidRPr="00906B1E">
        <w:rPr>
          <w:lang w:val="ru-RU"/>
        </w:rPr>
        <w:t xml:space="preserve"> от </w:t>
      </w:r>
      <w:r w:rsidRPr="00906B1E" w:rsidR="00141CD8">
        <w:rPr>
          <w:lang w:val="ru-RU"/>
        </w:rPr>
        <w:t>19</w:t>
      </w:r>
      <w:r w:rsidRPr="00906B1E" w:rsidR="00144F95">
        <w:rPr>
          <w:lang w:val="ru-RU"/>
        </w:rPr>
        <w:t>.</w:t>
      </w:r>
      <w:r w:rsidRPr="00906B1E">
        <w:rPr>
          <w:lang w:val="ru-RU"/>
        </w:rPr>
        <w:t>06.2018, копией служебной записки, выпиской из ЕГРЮЛ.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Исследовав обстоятельства по делу и оценив и</w:t>
      </w:r>
      <w:r w:rsidRPr="00906B1E">
        <w:rPr>
          <w:lang w:val="ru-RU"/>
        </w:rPr>
        <w:t xml:space="preserve">меющиеся доказательства в их совокупности, мировой судья квалифицирует бездействие юридического лица - </w:t>
      </w:r>
      <w:r w:rsidRPr="00906B1E" w:rsidR="00141CD8">
        <w:rPr>
          <w:lang w:val="ru-RU"/>
        </w:rPr>
        <w:t>Местной общественной организации «Симферопольский центр по изучению творческого наследия крымскотатарских писателей»</w:t>
      </w:r>
      <w:r w:rsidRPr="00906B1E">
        <w:rPr>
          <w:lang w:val="ru-RU"/>
        </w:rPr>
        <w:t>, по ст. 19.7 Кодекса Российской Феде</w:t>
      </w:r>
      <w:r w:rsidRPr="00906B1E">
        <w:rPr>
          <w:lang w:val="ru-RU"/>
        </w:rPr>
        <w:t>рации об административных правонарушениях, а именно: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</w:t>
      </w:r>
      <w:r w:rsidRPr="00906B1E">
        <w:rPr>
          <w:lang w:val="ru-RU"/>
        </w:rPr>
        <w:t xml:space="preserve"> (должностным</w:t>
      </w:r>
      <w:r w:rsidRPr="00906B1E">
        <w:rPr>
          <w:lang w:val="ru-RU"/>
        </w:rPr>
        <w:t xml:space="preserve"> лицом) его законной деятельности.    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906B1E">
        <w:rPr>
          <w:lang w:val="ru-RU"/>
        </w:rPr>
        <w:t xml:space="preserve"> Права и законные интересы </w:t>
      </w:r>
      <w:r w:rsidRPr="00906B1E" w:rsidR="00144F95">
        <w:rPr>
          <w:lang w:val="ru-RU"/>
        </w:rPr>
        <w:t>Организации</w:t>
      </w:r>
      <w:r w:rsidRPr="00906B1E">
        <w:rPr>
          <w:lang w:val="ru-RU"/>
        </w:rPr>
        <w:t xml:space="preserve"> при возбуждении дела об административном правонарушении нарушены не были.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</w:t>
      </w:r>
      <w:r w:rsidRPr="00906B1E">
        <w:rPr>
          <w:lang w:val="ru-RU"/>
        </w:rPr>
        <w:t>нарушениях, не имеется.</w:t>
      </w:r>
      <w:r w:rsidRPr="00906B1E">
        <w:t xml:space="preserve"> </w:t>
      </w:r>
      <w:r w:rsidRPr="00906B1E">
        <w:rPr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</w:t>
      </w:r>
      <w:r w:rsidRPr="00906B1E">
        <w:rPr>
          <w:lang w:val="ru-RU"/>
        </w:rPr>
        <w:t>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В соотве</w:t>
      </w:r>
      <w:r w:rsidRPr="00906B1E">
        <w:rPr>
          <w:lang w:val="ru-RU"/>
        </w:rPr>
        <w:t>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</w:t>
      </w:r>
      <w:r w:rsidRPr="00906B1E">
        <w:rPr>
          <w:lang w:val="ru-RU"/>
        </w:rPr>
        <w:t xml:space="preserve">ено. 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</w:t>
      </w:r>
      <w:r w:rsidRPr="00906B1E">
        <w:rPr>
          <w:lang w:val="ru-RU"/>
        </w:rPr>
        <w:t>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</w:t>
      </w:r>
      <w:r w:rsidRPr="00906B1E">
        <w:rPr>
          <w:lang w:val="ru-RU"/>
        </w:rPr>
        <w:t>иалы дела не содержат), мировой судья считает возможным подвергнуть</w:t>
      </w:r>
      <w:r w:rsidRPr="00906B1E">
        <w:rPr>
          <w:lang w:val="ru-RU"/>
        </w:rPr>
        <w:t xml:space="preserve"> </w:t>
      </w:r>
      <w:r w:rsidRPr="00906B1E" w:rsidR="00141CD8">
        <w:rPr>
          <w:lang w:val="ru-RU"/>
        </w:rPr>
        <w:t xml:space="preserve">Местную общественную организацию «Симферопольский центр по </w:t>
      </w:r>
      <w:r w:rsidRPr="00906B1E" w:rsidR="00141CD8">
        <w:rPr>
          <w:lang w:val="ru-RU"/>
        </w:rPr>
        <w:t>изучению творческого наследия крымскотатарских писателей»</w:t>
      </w:r>
      <w:r w:rsidRPr="00906B1E">
        <w:rPr>
          <w:lang w:val="ru-RU"/>
        </w:rPr>
        <w:t xml:space="preserve"> административному наказанию в виде предупреждения в пределах санкции ст</w:t>
      </w:r>
      <w:r w:rsidRPr="00906B1E">
        <w:rPr>
          <w:lang w:val="ru-RU"/>
        </w:rPr>
        <w:t>. 19.7 Кодекса Российской Федерации об административных правонарушениях, по которой квалифицированы ее действия.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101F6C" w:rsidRPr="00906B1E" w:rsidP="00101F6C">
      <w:pPr>
        <w:ind w:right="-1" w:firstLine="851"/>
        <w:jc w:val="center"/>
        <w:rPr>
          <w:lang w:val="ru-RU"/>
        </w:rPr>
      </w:pPr>
      <w:r w:rsidRPr="00906B1E">
        <w:rPr>
          <w:lang w:val="ru-RU"/>
        </w:rPr>
        <w:t>ПОСТАНОВИЛ: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Местную общественную организацию «Симферопольский центр по изучению творческого наследия крымскотатарских писателей»</w:t>
      </w:r>
      <w:r w:rsidRPr="00906B1E" w:rsidR="00144F95">
        <w:rPr>
          <w:lang w:val="ru-RU"/>
        </w:rPr>
        <w:t xml:space="preserve"> </w:t>
      </w:r>
      <w:r w:rsidRPr="00906B1E">
        <w:rPr>
          <w:lang w:val="ru-RU"/>
        </w:rPr>
        <w:t>признать виновной в совершении административного правонарушения, предусмотренного ст. 19.7 Кодекса Российской Федерации об административных</w:t>
      </w:r>
      <w:r w:rsidRPr="00906B1E">
        <w:rPr>
          <w:lang w:val="ru-RU"/>
        </w:rPr>
        <w:t xml:space="preserve"> правонарушениях, и назначить ей наказание в виде предупреждения.</w:t>
      </w:r>
    </w:p>
    <w:p w:rsidR="00101F6C" w:rsidRPr="00906B1E" w:rsidP="00101F6C">
      <w:pPr>
        <w:ind w:right="-1" w:firstLine="851"/>
        <w:jc w:val="both"/>
        <w:rPr>
          <w:lang w:val="ru-RU"/>
        </w:rPr>
      </w:pPr>
      <w:r w:rsidRPr="00906B1E">
        <w:rPr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906B1E" w:rsidR="00144F95">
        <w:rPr>
          <w:lang w:val="ru-RU"/>
        </w:rPr>
        <w:t>6</w:t>
      </w:r>
      <w:r w:rsidRPr="00906B1E">
        <w:rPr>
          <w:lang w:val="ru-RU"/>
        </w:rPr>
        <w:t xml:space="preserve"> Центрального судебного района города Симферополь </w:t>
      </w:r>
      <w:r w:rsidRPr="00906B1E">
        <w:rPr>
          <w:lang w:val="ru-RU"/>
        </w:rPr>
        <w:t xml:space="preserve">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101F6C" w:rsidRPr="00906B1E" w:rsidP="00101F6C">
      <w:pPr>
        <w:ind w:right="-1" w:firstLine="851"/>
        <w:jc w:val="both"/>
        <w:rPr>
          <w:lang w:val="ru-RU"/>
        </w:rPr>
      </w:pPr>
    </w:p>
    <w:p w:rsidR="00101F6C" w:rsidRPr="00906B1E" w:rsidP="00101F6C">
      <w:pPr>
        <w:ind w:right="-1" w:firstLine="851"/>
        <w:jc w:val="both"/>
      </w:pPr>
      <w:r w:rsidRPr="00906B1E">
        <w:rPr>
          <w:lang w:val="ru-RU"/>
        </w:rPr>
        <w:t>Мировой судья                                                    А.Л. Тоскина</w:t>
      </w:r>
    </w:p>
    <w:p w:rsidR="002C5A43">
      <w:pPr>
        <w:rPr>
          <w:sz w:val="26"/>
          <w:szCs w:val="26"/>
          <w:lang w:val="ru-RU"/>
        </w:rPr>
      </w:pPr>
    </w:p>
    <w:sectPr w:rsidSect="00101F6C">
      <w:footerReference w:type="even" r:id="rId4"/>
      <w:footerReference w:type="default" r:id="rId5"/>
      <w:pgSz w:w="11906" w:h="16838"/>
      <w:pgMar w:top="709" w:right="566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B1E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6C"/>
    <w:rsid w:val="00101F6C"/>
    <w:rsid w:val="00141CD8"/>
    <w:rsid w:val="00144F95"/>
    <w:rsid w:val="002C5A43"/>
    <w:rsid w:val="00326552"/>
    <w:rsid w:val="00422A52"/>
    <w:rsid w:val="00640043"/>
    <w:rsid w:val="006F4AD7"/>
    <w:rsid w:val="00906B1E"/>
    <w:rsid w:val="00A07BF0"/>
    <w:rsid w:val="00B7654E"/>
    <w:rsid w:val="00C10935"/>
    <w:rsid w:val="00C545F8"/>
    <w:rsid w:val="00E04D66"/>
    <w:rsid w:val="00EB0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01F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01F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01F6C"/>
  </w:style>
  <w:style w:type="paragraph" w:styleId="BalloonText">
    <w:name w:val="Balloon Text"/>
    <w:basedOn w:val="Normal"/>
    <w:link w:val="a0"/>
    <w:uiPriority w:val="99"/>
    <w:semiHidden/>
    <w:unhideWhenUsed/>
    <w:rsid w:val="00E04D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4D6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