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18C" w:rsidRPr="006A43AA" w:rsidP="0084718C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 №05-0436/16/2020</w:t>
      </w:r>
    </w:p>
    <w:p w:rsidR="0084718C" w:rsidRPr="006A43AA" w:rsidP="0084718C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84718C" w:rsidRPr="006A43AA" w:rsidP="0084718C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84718C" w:rsidRPr="006A43AA" w:rsidP="0084718C">
      <w:pPr>
        <w:spacing w:line="276" w:lineRule="auto"/>
        <w:jc w:val="both"/>
        <w:rPr>
          <w:sz w:val="28"/>
          <w:szCs w:val="28"/>
          <w:lang w:val="ru-RU"/>
        </w:rPr>
      </w:pPr>
    </w:p>
    <w:p w:rsidR="0084718C" w:rsidRPr="006A43AA" w:rsidP="0084718C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24 августа 2020 года    </w:t>
      </w:r>
      <w:r w:rsidRPr="006A43AA">
        <w:rPr>
          <w:sz w:val="28"/>
          <w:szCs w:val="28"/>
          <w:lang w:val="ru-RU"/>
        </w:rPr>
        <w:tab/>
        <w:t xml:space="preserve">                                  </w:t>
      </w:r>
      <w:r>
        <w:rPr>
          <w:sz w:val="28"/>
          <w:szCs w:val="28"/>
          <w:lang w:val="ru-RU"/>
        </w:rPr>
        <w:t xml:space="preserve">        </w:t>
      </w:r>
      <w:r w:rsidRPr="006A43AA">
        <w:rPr>
          <w:sz w:val="28"/>
          <w:szCs w:val="28"/>
          <w:lang w:val="ru-RU"/>
        </w:rPr>
        <w:t>г. Симферополь</w:t>
      </w:r>
    </w:p>
    <w:p w:rsidR="0084718C" w:rsidRPr="006A43AA" w:rsidP="0084718C">
      <w:pPr>
        <w:spacing w:line="276" w:lineRule="auto"/>
        <w:jc w:val="both"/>
        <w:rPr>
          <w:sz w:val="28"/>
          <w:szCs w:val="28"/>
          <w:lang w:val="ru-RU"/>
        </w:rPr>
      </w:pPr>
    </w:p>
    <w:p w:rsidR="0084718C" w:rsidRPr="006A43AA" w:rsidP="0084718C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6A43AA">
        <w:rPr>
          <w:sz w:val="28"/>
          <w:szCs w:val="28"/>
          <w:lang w:val="ru-RU"/>
        </w:rPr>
        <w:t>Чепиль</w:t>
      </w:r>
      <w:r w:rsidRPr="006A43AA">
        <w:rPr>
          <w:sz w:val="28"/>
          <w:szCs w:val="28"/>
          <w:lang w:val="ru-RU"/>
        </w:rPr>
        <w:t xml:space="preserve">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об административном правонарушении в отношении должностного лица: </w:t>
      </w:r>
    </w:p>
    <w:p w:rsidR="0084718C" w:rsidRPr="006A43AA" w:rsidP="0084718C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84718C" w:rsidRPr="006A43AA" w:rsidP="0084718C">
      <w:pPr>
        <w:ind w:left="2268" w:right="19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 аппарата управления Государственного унитарного предприятия Республики Крым «</w:t>
      </w:r>
      <w:r w:rsidRPr="006A43AA">
        <w:rPr>
          <w:sz w:val="28"/>
          <w:szCs w:val="28"/>
          <w:lang w:val="ru-RU"/>
        </w:rPr>
        <w:t>Черноморнефтегаз</w:t>
      </w:r>
      <w:r w:rsidRPr="006A43AA">
        <w:rPr>
          <w:sz w:val="28"/>
          <w:szCs w:val="28"/>
          <w:lang w:val="ru-RU"/>
        </w:rPr>
        <w:t xml:space="preserve">» Павловой </w:t>
      </w:r>
      <w:r>
        <w:rPr>
          <w:sz w:val="28"/>
          <w:szCs w:val="28"/>
          <w:lang w:val="ru-RU"/>
        </w:rPr>
        <w:t>Н.А.</w:t>
      </w:r>
      <w:r w:rsidRPr="006A43A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года рождения, уроженки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,  гражданки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,  паспорт: серия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 </w:t>
      </w:r>
      <w:r w:rsidRPr="006A43AA">
        <w:rPr>
          <w:sz w:val="28"/>
          <w:szCs w:val="28"/>
          <w:lang w:val="ru-RU"/>
        </w:rPr>
        <w:t>номер</w:t>
      </w:r>
      <w:r w:rsidRPr="006A43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, зарегистрированной по адресу: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>,</w:t>
      </w:r>
    </w:p>
    <w:p w:rsidR="0084718C" w:rsidRPr="006A43AA" w:rsidP="0084718C">
      <w:pPr>
        <w:spacing w:line="276" w:lineRule="auto"/>
        <w:jc w:val="both"/>
        <w:rPr>
          <w:sz w:val="28"/>
          <w:szCs w:val="28"/>
          <w:lang w:val="ru-RU"/>
        </w:rPr>
      </w:pPr>
    </w:p>
    <w:p w:rsidR="0084718C" w:rsidRPr="006A43AA" w:rsidP="0084718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84718C" w:rsidRPr="006A43AA" w:rsidP="0084718C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D76D36">
        <w:rPr>
          <w:sz w:val="28"/>
          <w:szCs w:val="28"/>
          <w:lang w:val="ru-RU"/>
        </w:rPr>
        <w:t>Павлова Н.А., являясь начальником отдела охраны окружающей среды управления охраны труда, промышленной и экологической безопасности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», расположенного по адресу: </w:t>
      </w:r>
      <w:r>
        <w:rPr>
          <w:sz w:val="28"/>
          <w:szCs w:val="28"/>
          <w:lang w:val="ru-RU"/>
        </w:rPr>
        <w:t xml:space="preserve">/данные </w:t>
      </w:r>
      <w:r>
        <w:rPr>
          <w:sz w:val="28"/>
          <w:szCs w:val="28"/>
          <w:lang w:val="ru-RU"/>
        </w:rPr>
        <w:t>изъяты</w:t>
      </w:r>
      <w:r>
        <w:rPr>
          <w:sz w:val="28"/>
          <w:szCs w:val="28"/>
          <w:lang w:val="ru-RU"/>
        </w:rPr>
        <w:t>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 выполнила в установленный срок - до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законное предписание должностного лица Межрегионального управления федеральной службы по надзору в сфере природопользования по Республике Крым и г. Севастополю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/данные изъяты/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а именно: не устранила нарушение законодательства в области окружающей среды и нарушений природоохранных требований, путем получения положительного заключения государственной экологической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экспертизы федерального уровня на раздел ОВОС разработанного Плана ЛРН Управления технологического флота и подводно-технических работ, </w:t>
      </w:r>
      <w:r w:rsidRPr="00D76D36">
        <w:rPr>
          <w:sz w:val="28"/>
          <w:szCs w:val="28"/>
          <w:bdr w:val="none" w:sz="0" w:space="0" w:color="auto" w:frame="1"/>
          <w:lang w:val="ru-RU"/>
        </w:rPr>
        <w:t xml:space="preserve">чем </w:t>
      </w:r>
      <w:r w:rsidRPr="00D76D36">
        <w:rPr>
          <w:sz w:val="28"/>
          <w:szCs w:val="28"/>
          <w:lang w:val="ru-RU"/>
        </w:rPr>
        <w:t>совершила административное правонарушение, предусмотренное частью 1 статьи 19.5 КоАП РФ</w:t>
      </w:r>
      <w:r w:rsidRPr="00D76D36">
        <w:rPr>
          <w:sz w:val="28"/>
          <w:szCs w:val="28"/>
          <w:bdr w:val="none" w:sz="0" w:space="0" w:color="auto" w:frame="1"/>
          <w:lang w:val="ru-RU"/>
        </w:rPr>
        <w:t>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bdr w:val="none" w:sz="0" w:space="0" w:color="auto" w:frame="1"/>
          <w:lang w:val="ru-RU"/>
        </w:rPr>
        <w:t xml:space="preserve">Павлова Н.А. в судебное заседание не явилась, о времени и месте рассмотрения дела извещена надлежащим образом, подала заявление о рассмотрении дела в своё отсутствие, в котором также указывает, что вину признает, просит назначить минимальный административный штраф.  </w:t>
      </w:r>
    </w:p>
    <w:p w:rsidR="0084718C" w:rsidRPr="00D76D36" w:rsidP="0084718C">
      <w:pPr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4718C" w:rsidRPr="00D76D36" w:rsidP="0084718C">
      <w:pPr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Административная ответственность по ч. 1 ст. 19.5 КоАП РФ наступает за 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D76D36">
        <w:rPr>
          <w:sz w:val="28"/>
          <w:szCs w:val="28"/>
          <w:lang w:val="ru-RU"/>
        </w:rPr>
        <w:t>При этом состав административного правонарушения образует невыполнение хотя бы одного из пунктов предписания.</w:t>
      </w:r>
    </w:p>
    <w:p w:rsidR="0084718C" w:rsidRPr="00D76D36" w:rsidP="0084718C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76D36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 регулируется  Федеральным законом от 10.01.2002 № 7-ФЗ «Об охране окружающей среды» (далее – Федеральный закон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№</w:t>
      </w:r>
      <w:r w:rsidRPr="00D76D36">
        <w:rPr>
          <w:rFonts w:eastAsiaTheme="minorHAnsi"/>
          <w:sz w:val="28"/>
          <w:szCs w:val="28"/>
          <w:lang w:val="ru-RU" w:eastAsia="en-US"/>
        </w:rPr>
        <w:t>7-ФЗ).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4" w:history="1">
        <w:r w:rsidRPr="00D76D36">
          <w:rPr>
            <w:rFonts w:eastAsiaTheme="minorHAnsi"/>
            <w:sz w:val="28"/>
            <w:szCs w:val="28"/>
            <w:lang w:val="ru-RU" w:eastAsia="en-US"/>
          </w:rPr>
          <w:t>статьи 3</w:t>
        </w:r>
      </w:hyperlink>
      <w:r w:rsidRPr="00D76D36">
        <w:rPr>
          <w:rFonts w:eastAsiaTheme="minorHAnsi"/>
          <w:sz w:val="28"/>
          <w:szCs w:val="28"/>
          <w:lang w:val="ru-RU" w:eastAsia="en-US"/>
        </w:rPr>
        <w:t xml:space="preserve"> Федерального закона № 7-ФЗ  одним из принципов охраны окружающей среды при осуществлении хозяйственной и иной деятельности, оказывающей воздействие на окружающую среду, является обязательность проведения в соответствии с законодательством Российской Федерации проверки проектов и иной документации, обосновывающих хозяйственную и иную деятельность, которая может оказать негативное воздействие на окружающую среду, </w:t>
      </w:r>
      <w:r w:rsidRPr="00D76D36">
        <w:rPr>
          <w:rFonts w:eastAsiaTheme="minorHAnsi"/>
          <w:sz w:val="28"/>
          <w:szCs w:val="28"/>
          <w:lang w:val="ru-RU" w:eastAsia="en-US"/>
        </w:rPr>
        <w:t>создать угрозу жизни, здоровью и имуществу граждан, на соответствие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требованиям технических регламентов в области охраны окружающей среды.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5" w:history="1">
        <w:r w:rsidRPr="00D76D36">
          <w:rPr>
            <w:rFonts w:eastAsiaTheme="minorHAnsi"/>
            <w:sz w:val="28"/>
            <w:szCs w:val="28"/>
            <w:lang w:val="ru-RU" w:eastAsia="en-US"/>
          </w:rPr>
          <w:t>статье 33</w:t>
        </w:r>
      </w:hyperlink>
      <w:r w:rsidRPr="00D76D36">
        <w:rPr>
          <w:rFonts w:eastAsiaTheme="minorHAnsi"/>
          <w:sz w:val="28"/>
          <w:szCs w:val="28"/>
          <w:lang w:val="ru-RU" w:eastAsia="en-US"/>
        </w:rPr>
        <w:t xml:space="preserve"> указанного Федерального закона экологическая экспертиза проводится в целях установления соответствия документов и (или) документации, обосновывающих планируемую хозяйственную и иную деятельность, требованиям в области охраны окружающей среды. Порядок проведения экологической экспертизы устанавливается федеральным законом об экологической экспертизе.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D76D36">
          <w:rPr>
            <w:rFonts w:eastAsiaTheme="minorHAnsi"/>
            <w:sz w:val="28"/>
            <w:szCs w:val="28"/>
            <w:lang w:val="ru-RU" w:eastAsia="en-US"/>
          </w:rPr>
          <w:t>пунктом 7 статьи 11</w:t>
        </w:r>
      </w:hyperlink>
      <w:r w:rsidRPr="00D76D36">
        <w:rPr>
          <w:rFonts w:eastAsiaTheme="minorHAnsi"/>
          <w:sz w:val="28"/>
          <w:szCs w:val="28"/>
          <w:lang w:val="ru-RU" w:eastAsia="en-US"/>
        </w:rPr>
        <w:t xml:space="preserve"> Федерального закона от 23 ноября 1995 года № 174-ФЗ "Об экологической экспертизе" объектами государственной экологической экспертизы федерального уровня являются, в том числе объекты, указанные в Федеральном </w:t>
      </w:r>
      <w:hyperlink r:id="rId7" w:history="1">
        <w:r w:rsidRPr="00D76D36">
          <w:rPr>
            <w:rFonts w:eastAsiaTheme="minorHAnsi"/>
            <w:sz w:val="28"/>
            <w:szCs w:val="28"/>
            <w:lang w:val="ru-RU" w:eastAsia="en-US"/>
          </w:rPr>
          <w:t>законе</w:t>
        </w:r>
      </w:hyperlink>
      <w:r w:rsidRPr="00D76D36">
        <w:rPr>
          <w:rFonts w:eastAsiaTheme="minorHAnsi"/>
          <w:sz w:val="28"/>
          <w:szCs w:val="28"/>
          <w:lang w:val="ru-RU" w:eastAsia="en-US"/>
        </w:rPr>
        <w:t xml:space="preserve"> от 31 июля 1998 года № 155-ФЗ "О внутренних морских водах, территориальном море и прилежащей зоне Российской Федерации".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8" w:history="1">
        <w:r w:rsidRPr="00D76D36">
          <w:rPr>
            <w:rFonts w:eastAsiaTheme="minorHAnsi"/>
            <w:sz w:val="28"/>
            <w:szCs w:val="28"/>
            <w:lang w:val="ru-RU" w:eastAsia="en-US"/>
          </w:rPr>
          <w:t>Статьей 34</w:t>
        </w:r>
      </w:hyperlink>
      <w:r w:rsidRPr="00D76D36">
        <w:rPr>
          <w:rFonts w:eastAsiaTheme="minorHAnsi"/>
          <w:sz w:val="28"/>
          <w:szCs w:val="28"/>
          <w:lang w:val="ru-RU" w:eastAsia="en-US"/>
        </w:rPr>
        <w:t xml:space="preserve"> Федерального закона от 31 июля 1998 года № 155-ФЗ "О внутренних морских водах, территориальном море и прилежащей зоне Российской Федерации" далее - Закон о внутренних морских водах)  установлено, что государственная экологическая экспертиза во внутренних морских водах и в территориальном море является обязательной мерой по защите морской среды и сохранению природных ресурсов внутренних морских вод и территориального моря.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9" w:history="1">
        <w:r w:rsidRPr="00D76D36">
          <w:rPr>
            <w:rFonts w:eastAsiaTheme="minorHAnsi"/>
            <w:sz w:val="28"/>
            <w:szCs w:val="28"/>
            <w:lang w:val="ru-RU" w:eastAsia="en-US"/>
          </w:rPr>
          <w:t>Пунктом 2 статьи 34</w:t>
        </w:r>
      </w:hyperlink>
      <w:r w:rsidRPr="00D76D36">
        <w:rPr>
          <w:rFonts w:eastAsiaTheme="minorHAnsi"/>
          <w:sz w:val="28"/>
          <w:szCs w:val="28"/>
          <w:lang w:val="ru-RU" w:eastAsia="en-US"/>
        </w:rPr>
        <w:t xml:space="preserve"> Закона о внутренних морских водах определено, что государственной экологической экспертизе подлежат все виды документов и (или) документации, обосновывающих планируемую хозяйственную и иную деятельность во внутренних морских водах и в территориальном море. 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экспертизы, проводимой за счет пользователя природными ресурсами внутренних морских вод и территориального моря.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10" w:history="1">
        <w:r w:rsidRPr="00D76D36">
          <w:rPr>
            <w:rFonts w:eastAsiaTheme="minorHAnsi"/>
            <w:sz w:val="28"/>
            <w:szCs w:val="28"/>
            <w:lang w:val="ru-RU" w:eastAsia="en-US"/>
          </w:rPr>
          <w:t>пункта 3 статьи 34</w:t>
        </w:r>
      </w:hyperlink>
      <w:r w:rsidRPr="00D76D36">
        <w:rPr>
          <w:rFonts w:eastAsiaTheme="minorHAnsi"/>
          <w:sz w:val="28"/>
          <w:szCs w:val="28"/>
          <w:lang w:val="ru-RU" w:eastAsia="en-US"/>
        </w:rPr>
        <w:t xml:space="preserve"> Закона о внутренних морских водах объектами государственной экологической экспертизы являются проекты федеральных программ, другие документы и (или) документация, имеющие отношение к региональному геологическому изучению, геологическому изучению, разведке и добыче минеральных ресурсов внутренних морских вод и территориального моря, рыболовству, созданию, эксплуатации, использованию искусственных островов, установок, сооружений, прокладке подводных кабелей, трубопроводов, проведению буровых работ, захоронению грунта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D76D36">
        <w:rPr>
          <w:rFonts w:eastAsiaTheme="minorHAnsi"/>
          <w:sz w:val="28"/>
          <w:szCs w:val="28"/>
          <w:lang w:val="ru-RU" w:eastAsia="en-US"/>
        </w:rPr>
        <w:t>извлеченного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при проведении дноуглубительных работ, во внутренних </w:t>
      </w:r>
      <w:r w:rsidRPr="00D76D36">
        <w:rPr>
          <w:rFonts w:eastAsiaTheme="minorHAnsi"/>
          <w:sz w:val="28"/>
          <w:szCs w:val="28"/>
          <w:lang w:val="ru-RU" w:eastAsia="en-US"/>
        </w:rPr>
        <w:t>морских водах и в территориальном море, а также обосновывающие другие виды планируемой хозяйственной и иной деятельности во внутренних морских водах и в территориальном море.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При рассмотрении дела установлено, что на основании приказа руководителя Межрегионального управления Федеральной службы по надзору в сфере природопользования (</w:t>
      </w:r>
      <w:r w:rsidRPr="00D76D36">
        <w:rPr>
          <w:rFonts w:eastAsiaTheme="minorHAnsi"/>
          <w:sz w:val="28"/>
          <w:szCs w:val="28"/>
          <w:lang w:val="ru-RU" w:eastAsia="en-US"/>
        </w:rPr>
        <w:t>Росприроднадзора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) по Республике Крым и г. Севастополю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была проведена внеплановая документарная проверка в отношении юридического лица ГУП РК «</w:t>
      </w:r>
      <w:r w:rsidRPr="00D76D36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», по результатам которой составлен Акт проверки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№</w:t>
      </w:r>
      <w:r>
        <w:rPr>
          <w:sz w:val="28"/>
          <w:szCs w:val="28"/>
          <w:lang w:val="ru-RU"/>
        </w:rPr>
        <w:t>/данные изъяты/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на </w:t>
      </w:r>
      <w:r w:rsidRPr="00D76D36">
        <w:rPr>
          <w:rFonts w:eastAsiaTheme="minorHAnsi"/>
          <w:sz w:val="28"/>
          <w:szCs w:val="28"/>
          <w:lang w:val="ru-RU" w:eastAsia="en-US"/>
        </w:rPr>
        <w:t>основании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которого ГУП РК «</w:t>
      </w:r>
      <w:r w:rsidRPr="00D76D36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» выдано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предписание № </w:t>
      </w:r>
      <w:r>
        <w:rPr>
          <w:sz w:val="28"/>
          <w:szCs w:val="28"/>
          <w:lang w:val="ru-RU"/>
        </w:rPr>
        <w:t>/данные изъяты/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согласно которого в срок до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ГУП РК «</w:t>
      </w:r>
      <w:r w:rsidRPr="00D76D36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D76D36">
        <w:rPr>
          <w:rFonts w:eastAsiaTheme="minorHAnsi"/>
          <w:sz w:val="28"/>
          <w:szCs w:val="28"/>
          <w:lang w:val="ru-RU" w:eastAsia="en-US"/>
        </w:rPr>
        <w:t>» необходимо устранить нарушение законодательства в области окружающей среды и нарушений природоохранных требований, путем получения положительного заключения государственной экологической экспертизы федерального уровня на раздел ОВОС разработанного Плана ЛРН Управления технологического флота и подводно-технических работ.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Приказом Федеральной службы по надзору в сфере природопользования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«О Южном межрегиональном управлении Федеральной службы по надзору в сфере природопользования» с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Межрегиональное управление Федеральной службы по надзору в сфере природопользования по Республике Крым и г. Севастополю реорганизовано в форме присоединения к Межрегиональному управлению Федеральной службы по надзору в сфере природопользования по Краснодарскому краю  Республике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Адыгея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переименовав последнее в Южное межрегиональное управление Федеральной службы по надзору в сфере природопользования. 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</w:t>
      </w:r>
      <w:r w:rsidRPr="00D76D36">
        <w:rPr>
          <w:rFonts w:eastAsiaTheme="minorHAnsi"/>
          <w:sz w:val="28"/>
          <w:szCs w:val="28"/>
          <w:lang w:val="ru-RU" w:eastAsia="en-US"/>
        </w:rPr>
        <w:t>и.о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. руководителя Южного межрегионального управления  Федеральной службы по надзору в сфере природопользования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 проведении внеплановой документарной проверки, должностными лицами указанного управления, с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по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была проведена внеплановая документарная проверка  ГУП РК «</w:t>
      </w:r>
      <w:r w:rsidRPr="00D76D36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»,  с целью проверки выполнения Предприятием ранее выданного Предписания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/данные изъяты/</w:t>
      </w:r>
      <w:r w:rsidRPr="00D76D36">
        <w:rPr>
          <w:rFonts w:eastAsiaTheme="minorHAnsi"/>
          <w:sz w:val="28"/>
          <w:szCs w:val="28"/>
          <w:lang w:val="ru-RU" w:eastAsia="en-US"/>
        </w:rPr>
        <w:t>, срок которого истек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данные изъяты/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по результатам которой установлено невыполнение в полном объеме требований Предписания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в установленный срок, что отражено в  Акте проверки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 от </w:t>
      </w:r>
      <w:r>
        <w:rPr>
          <w:sz w:val="28"/>
          <w:szCs w:val="28"/>
          <w:lang w:val="ru-RU"/>
        </w:rPr>
        <w:t>/данные изъяты/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согласно которому: в нарушение п. 7 ст. 11 Федерального закона от 23.11.1995 г. № 174-ФЗ </w:t>
      </w:r>
      <w:r w:rsidRPr="00D76D36">
        <w:rPr>
          <w:rFonts w:eastAsiaTheme="minorHAnsi"/>
          <w:sz w:val="28"/>
          <w:szCs w:val="28"/>
          <w:lang w:val="ru-RU" w:eastAsia="en-US"/>
        </w:rPr>
        <w:t>«Об экологической экспертизе», ст. 34 Федерального закона от 31.07.1998 г. № 155-ФЗ «О внутренних морских водах, территориальном море и прилежащей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зоне Российской Федерации»  не получено положительное заключение государственной экологической экспертизы федерального уровня на раздел ОВОС разработанного Плана ЛРН Управления технологического флота и подводно-технических работ.</w:t>
      </w:r>
    </w:p>
    <w:p w:rsidR="0084718C" w:rsidRPr="00D76D36" w:rsidP="0084718C">
      <w:pPr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основании выявленных нарушений,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должностным лицом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Отдела государственного экологического надзора по Республике Крым и г. Севастополю Южного Межрегионального управления Федеральной службы по надзору в сфере природопользования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составлен протокол об административном правонарушении, предусмотренном ч. 1 ст. 19.5 Кодекса Российской Федерации об административном правонарушении в отношении должностного лица -  </w:t>
      </w:r>
      <w:r w:rsidRPr="00D76D36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</w:t>
      </w:r>
      <w:r w:rsidRPr="00D76D36">
        <w:rPr>
          <w:sz w:val="28"/>
          <w:szCs w:val="28"/>
          <w:lang w:val="ru-RU"/>
        </w:rPr>
        <w:t xml:space="preserve">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 Павловой Н.А.</w:t>
      </w:r>
    </w:p>
    <w:p w:rsidR="0084718C" w:rsidRPr="00D76D36" w:rsidP="0084718C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При 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споры, подменяя собой судебные органы.</w:t>
      </w:r>
    </w:p>
    <w:p w:rsidR="0084718C" w:rsidRPr="00D76D36" w:rsidP="0084718C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84718C" w:rsidRPr="00D76D36" w:rsidP="0084718C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84718C" w:rsidRPr="00D76D36" w:rsidP="0084718C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Из материалов дела следует, что предписание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 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было вынесено уполномоченным лицом – старшим </w:t>
      </w:r>
      <w:r w:rsidRPr="00D76D36">
        <w:rPr>
          <w:sz w:val="28"/>
          <w:szCs w:val="28"/>
          <w:lang w:val="ru-RU"/>
        </w:rPr>
        <w:t xml:space="preserve">государственным инспектором Российской Федерации в области охраны окружающей среды, заместителем начальника отдела надзора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lang w:val="ru-RU"/>
        </w:rPr>
        <w:t xml:space="preserve">Межрегионального управления </w:t>
      </w:r>
      <w:r w:rsidRPr="00D76D36">
        <w:rPr>
          <w:sz w:val="28"/>
          <w:szCs w:val="28"/>
          <w:lang w:val="ru-RU"/>
        </w:rPr>
        <w:t>Росприроднадзора</w:t>
      </w:r>
      <w:r w:rsidRPr="00D76D36">
        <w:rPr>
          <w:sz w:val="28"/>
          <w:szCs w:val="28"/>
          <w:lang w:val="ru-RU"/>
        </w:rPr>
        <w:t xml:space="preserve"> по Республике Крым и г.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пределах своей компетенции, с соблюдением порядка его вынесения, в установленном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законом порядке предписание не обжаловалось, не признано судом незаконным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и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не отменено, </w:t>
      </w:r>
      <w:r w:rsidRPr="00D76D36">
        <w:rPr>
          <w:color w:val="000000"/>
          <w:sz w:val="28"/>
          <w:szCs w:val="28"/>
          <w:lang w:val="ru-RU"/>
        </w:rPr>
        <w:t xml:space="preserve">в </w:t>
      </w:r>
      <w:r w:rsidRPr="00D76D36">
        <w:rPr>
          <w:color w:val="000000"/>
          <w:sz w:val="28"/>
          <w:szCs w:val="28"/>
          <w:lang w:val="ru-RU"/>
        </w:rPr>
        <w:t>связи</w:t>
      </w:r>
      <w:r w:rsidRPr="00D76D36">
        <w:rPr>
          <w:color w:val="000000"/>
          <w:sz w:val="28"/>
          <w:szCs w:val="28"/>
          <w:lang w:val="ru-RU"/>
        </w:rPr>
        <w:t xml:space="preserve"> с чем обязательно для исполнения лицом, которому оно выдано.</w:t>
      </w:r>
    </w:p>
    <w:p w:rsidR="0084718C" w:rsidRPr="00D76D36" w:rsidP="0084718C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D76D36">
        <w:rPr>
          <w:rFonts w:eastAsia="Calibri"/>
          <w:sz w:val="28"/>
          <w:szCs w:val="28"/>
          <w:lang w:val="ru-RU"/>
        </w:rPr>
        <w:t xml:space="preserve">В соответствии со </w:t>
      </w:r>
      <w:hyperlink r:id="rId11" w:history="1">
        <w:r w:rsidRPr="00D76D36">
          <w:rPr>
            <w:rFonts w:eastAsia="Calibri"/>
            <w:sz w:val="28"/>
            <w:szCs w:val="28"/>
            <w:lang w:val="ru-RU"/>
          </w:rPr>
          <w:t>статьей 2.4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4718C" w:rsidRPr="00D76D36" w:rsidP="0084718C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D76D36">
        <w:rPr>
          <w:rFonts w:eastAsia="Calibri"/>
          <w:sz w:val="28"/>
          <w:szCs w:val="28"/>
          <w:lang w:val="ru-RU"/>
        </w:rPr>
        <w:t xml:space="preserve">Из </w:t>
      </w:r>
      <w:hyperlink r:id="rId12" w:history="1">
        <w:r w:rsidRPr="00D76D36">
          <w:rPr>
            <w:rFonts w:eastAsia="Calibri"/>
            <w:sz w:val="28"/>
            <w:szCs w:val="28"/>
            <w:lang w:val="ru-RU"/>
          </w:rPr>
          <w:t>примечания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hyperlink r:id="rId13" w:history="1">
        <w:r w:rsidRPr="00D76D36">
          <w:rPr>
            <w:rFonts w:eastAsia="Calibri"/>
            <w:sz w:val="28"/>
            <w:szCs w:val="28"/>
            <w:lang w:val="ru-RU"/>
          </w:rPr>
          <w:t>Кодексе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В соответствии со </w:t>
      </w:r>
      <w:hyperlink r:id="rId14" w:history="1">
        <w:r w:rsidRPr="00D76D36">
          <w:rPr>
            <w:sz w:val="28"/>
            <w:szCs w:val="28"/>
            <w:lang w:val="ru-RU"/>
          </w:rPr>
          <w:t>статьей 56</w:t>
        </w:r>
      </w:hyperlink>
      <w:r w:rsidRPr="00D76D36">
        <w:rPr>
          <w:sz w:val="28"/>
          <w:szCs w:val="28"/>
          <w:lang w:val="ru-RU"/>
        </w:rPr>
        <w:t xml:space="preserve"> Трудового кодекса Российской Федерации трудовой договор -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а работник обязуется лично выполнять определенную этим соглашением трудовую функцию, которой в силу </w:t>
      </w:r>
      <w:hyperlink r:id="rId15" w:history="1">
        <w:r w:rsidRPr="00D76D36">
          <w:rPr>
            <w:sz w:val="28"/>
            <w:szCs w:val="28"/>
            <w:lang w:val="ru-RU"/>
          </w:rPr>
          <w:t>статьи 57</w:t>
        </w:r>
      </w:hyperlink>
      <w:r w:rsidRPr="00D76D36">
        <w:rPr>
          <w:sz w:val="28"/>
          <w:szCs w:val="28"/>
          <w:lang w:val="ru-RU"/>
        </w:rPr>
        <w:t xml:space="preserve"> названного Кодекса признается работа по должности в соответствии со штатным расписанием, профессии, специальности с указанием</w:t>
      </w:r>
      <w:r w:rsidRPr="00D76D36">
        <w:rPr>
          <w:sz w:val="28"/>
          <w:szCs w:val="28"/>
          <w:lang w:val="ru-RU"/>
        </w:rPr>
        <w:t xml:space="preserve"> квалификации; конкретный вид поручаемой работнику работы.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Из содержания п. 1.1 Трудового договора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lang w:val="ru-RU"/>
        </w:rPr>
        <w:t>г. следует, что работник (Павлова Н.А.) обязуется выполнять определенную этим соглашением трудовую функцию, определенную должностной инструкцией заместителя начальника управления -  начальника отдела охраны окружающей среды управления охраны труда, промышленной и экологической безопасности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».</w:t>
      </w:r>
    </w:p>
    <w:p w:rsidR="0084718C" w:rsidRPr="00D76D36" w:rsidP="0084718C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D76D36">
        <w:rPr>
          <w:rFonts w:eastAsia="Calibri"/>
          <w:sz w:val="28"/>
          <w:szCs w:val="28"/>
          <w:lang w:val="ru-RU"/>
        </w:rPr>
        <w:t xml:space="preserve">Согласно раздела 2.1 (задачи и обязанности) Должностной инструкции </w:t>
      </w:r>
      <w:r w:rsidRPr="00D76D36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 аппарата управления</w:t>
      </w:r>
      <w:r w:rsidRPr="00D76D36">
        <w:rPr>
          <w:rFonts w:eastAsia="Calibri"/>
          <w:sz w:val="28"/>
          <w:szCs w:val="28"/>
          <w:lang w:val="ru-RU"/>
        </w:rPr>
        <w:t>, утверждённой первым заместителем генерального директора ГУП РК «</w:t>
      </w:r>
      <w:r w:rsidRPr="00D76D36">
        <w:rPr>
          <w:rFonts w:eastAsia="Calibri"/>
          <w:sz w:val="28"/>
          <w:szCs w:val="28"/>
          <w:lang w:val="ru-RU"/>
        </w:rPr>
        <w:t>Черноморнефтегаз</w:t>
      </w:r>
      <w:r w:rsidRPr="00D76D36">
        <w:rPr>
          <w:rFonts w:eastAsia="Calibri"/>
          <w:sz w:val="28"/>
          <w:szCs w:val="28"/>
          <w:lang w:val="ru-RU"/>
        </w:rPr>
        <w:t xml:space="preserve">», основными задачами </w:t>
      </w:r>
      <w:r w:rsidRPr="00D76D36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 аппарата управления</w:t>
      </w:r>
      <w:r w:rsidRPr="00D76D36">
        <w:rPr>
          <w:rFonts w:eastAsia="Calibri"/>
          <w:sz w:val="28"/>
          <w:szCs w:val="28"/>
          <w:lang w:val="ru-RU"/>
        </w:rPr>
        <w:t xml:space="preserve"> является проведение единой экологической политики.</w:t>
      </w:r>
      <w:r w:rsidRPr="00D76D36">
        <w:rPr>
          <w:rFonts w:eastAsia="Calibri"/>
          <w:sz w:val="28"/>
          <w:szCs w:val="28"/>
          <w:lang w:val="ru-RU"/>
        </w:rPr>
        <w:t xml:space="preserve"> </w:t>
      </w:r>
      <w:r w:rsidRPr="00D76D36">
        <w:rPr>
          <w:rFonts w:eastAsia="Calibri"/>
          <w:sz w:val="28"/>
          <w:szCs w:val="28"/>
          <w:lang w:val="ru-RU"/>
        </w:rPr>
        <w:t xml:space="preserve">В соответствии Должностной инструкцией </w:t>
      </w:r>
      <w:r w:rsidRPr="00D76D36">
        <w:rPr>
          <w:sz w:val="28"/>
          <w:szCs w:val="28"/>
          <w:lang w:val="ru-RU"/>
        </w:rPr>
        <w:t>начальник отдела охраны окружающей среды управления охраны труда, промышленной и экологической безопасности аппарата управления</w:t>
      </w:r>
      <w:r w:rsidRPr="00D76D36">
        <w:rPr>
          <w:rFonts w:eastAsia="Calibri"/>
          <w:sz w:val="28"/>
          <w:szCs w:val="28"/>
          <w:lang w:val="ru-RU"/>
        </w:rPr>
        <w:t xml:space="preserve"> осуществляет разработку и внедрение мероприятий, направленных на выполнение требований экологического законодательства по соблюдению стандартов и нормативов в области охраны окружающей среды, </w:t>
      </w:r>
      <w:r w:rsidRPr="00D76D36">
        <w:rPr>
          <w:rFonts w:eastAsia="Calibri"/>
          <w:sz w:val="28"/>
          <w:szCs w:val="28"/>
          <w:lang w:val="ru-RU"/>
        </w:rPr>
        <w:t>рационального использования природных ресурсов, создания экономически замкнутого цикла при проектировании, строительстве и эксплуатации новых объектов предприятия, а также расширения и реконструкции</w:t>
      </w:r>
      <w:r w:rsidRPr="00D76D36">
        <w:rPr>
          <w:rFonts w:eastAsia="Calibri"/>
          <w:sz w:val="28"/>
          <w:szCs w:val="28"/>
          <w:lang w:val="ru-RU"/>
        </w:rPr>
        <w:t xml:space="preserve"> действующих производств; обеспечивает своевременное и достоверное предоставление отчетов и другой информации  по направлению деятельности, выполнение в установленные сроки локальных нормативно правовых актов,  распорядительных и нормативных документов предприятия по направлению деятельности, выполнение предписаний и требований проверяющих органов в пределах компетенции. 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С учетом изложенного, в силу должностных обязанностей ответственность за невыполнение предписания несет начальник </w:t>
      </w:r>
      <w:r w:rsidRPr="00D76D36">
        <w:rPr>
          <w:sz w:val="28"/>
          <w:szCs w:val="28"/>
          <w:lang w:val="ru-RU"/>
        </w:rPr>
        <w:t>отдела охраны окружающей среды управления охраны</w:t>
      </w:r>
      <w:r w:rsidRPr="00D76D36">
        <w:rPr>
          <w:sz w:val="28"/>
          <w:szCs w:val="28"/>
          <w:lang w:val="ru-RU"/>
        </w:rPr>
        <w:t xml:space="preserve"> труда, промышленной и экологической безопасности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Следовательно, начальник </w:t>
      </w:r>
      <w:r w:rsidRPr="00D76D36">
        <w:rPr>
          <w:sz w:val="28"/>
          <w:szCs w:val="28"/>
          <w:lang w:val="ru-RU"/>
        </w:rPr>
        <w:t>отдела охраны окружающей среды управления охраны</w:t>
      </w:r>
      <w:r w:rsidRPr="00D76D36">
        <w:rPr>
          <w:sz w:val="28"/>
          <w:szCs w:val="28"/>
          <w:lang w:val="ru-RU"/>
        </w:rPr>
        <w:t xml:space="preserve"> труда, промышленной и экологической безопасности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Павлова Н.А. является субъектом административного правонарушения, предусмотренного </w:t>
      </w:r>
      <w:hyperlink r:id="rId16" w:history="1">
        <w:r w:rsidRPr="00D76D36">
          <w:rPr>
            <w:sz w:val="28"/>
            <w:szCs w:val="28"/>
            <w:lang w:val="ru-RU"/>
          </w:rPr>
          <w:t xml:space="preserve"> ч.1 ст.19.5</w:t>
        </w:r>
      </w:hyperlink>
      <w:r w:rsidRPr="00D76D36">
        <w:rPr>
          <w:sz w:val="28"/>
          <w:szCs w:val="28"/>
          <w:lang w:val="ru-RU"/>
        </w:rPr>
        <w:t xml:space="preserve"> КоАП РФ.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D76D36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D76D36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Павловой Н.А.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предусмотренного ч. 1 ст. 19.5 КоАП Российской Федерации при обстоятельствах, изложенных в протоколе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г. подтверждается: трудовым договором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г., должностной инструкцией </w:t>
      </w:r>
      <w:r w:rsidRPr="00D76D36">
        <w:rPr>
          <w:sz w:val="28"/>
          <w:szCs w:val="28"/>
          <w:lang w:val="ru-RU"/>
        </w:rPr>
        <w:t>начальника отдела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lang w:val="ru-RU"/>
        </w:rPr>
        <w:t>охраны окружающей среды управления охраны труда, промышленной и экологической безопасности аппарата управления</w:t>
      </w:r>
      <w:r w:rsidRPr="00D76D36">
        <w:rPr>
          <w:sz w:val="28"/>
          <w:szCs w:val="28"/>
          <w:shd w:val="clear" w:color="auto" w:fill="FFFFFF"/>
          <w:lang w:val="ru-RU"/>
        </w:rPr>
        <w:t xml:space="preserve">, протоколом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г., предписанием №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г.,  актом проверки органа государственного контроля (надзора)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г., распоряжением  </w:t>
      </w:r>
      <w:r w:rsidRPr="00D76D36">
        <w:rPr>
          <w:sz w:val="28"/>
          <w:szCs w:val="28"/>
          <w:shd w:val="clear" w:color="auto" w:fill="FFFFFF"/>
          <w:lang w:val="ru-RU"/>
        </w:rPr>
        <w:t>и.о</w:t>
      </w:r>
      <w:r w:rsidRPr="00D76D36">
        <w:rPr>
          <w:sz w:val="28"/>
          <w:szCs w:val="28"/>
          <w:shd w:val="clear" w:color="auto" w:fill="FFFFFF"/>
          <w:lang w:val="ru-RU"/>
        </w:rPr>
        <w:t xml:space="preserve">. руководителя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Южного межрегионального управления  Федеральной службы по надзору в сфере природопользования 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/данные</w:t>
      </w:r>
      <w:r>
        <w:rPr>
          <w:sz w:val="28"/>
          <w:szCs w:val="28"/>
          <w:lang w:val="ru-RU"/>
        </w:rPr>
        <w:t xml:space="preserve"> изъяты/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актом проверки органа государственного контроля (надзора)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от</w:t>
      </w:r>
      <w:r w:rsidRPr="00D76D36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г., предписанием №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/данные изъяты/</w:t>
      </w:r>
      <w:r w:rsidRPr="006A43AA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г.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начальника отдела охраны окружающей среды управления охраны </w:t>
      </w:r>
      <w:r w:rsidRPr="00D76D36">
        <w:rPr>
          <w:sz w:val="28"/>
          <w:szCs w:val="28"/>
          <w:lang w:val="ru-RU"/>
        </w:rPr>
        <w:t>труда, промышленной и экологической безопасности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 Павловой Н.А. в совершении административного правонарушения, предусмотренного ч.</w:t>
      </w:r>
      <w:r w:rsidRPr="00D76D36">
        <w:rPr>
          <w:color w:val="000000"/>
          <w:sz w:val="28"/>
          <w:szCs w:val="28"/>
          <w:lang w:val="ru-RU"/>
        </w:rPr>
        <w:t xml:space="preserve"> 1 ст. 19.5 КоАП РФ.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76D36">
        <w:rPr>
          <w:sz w:val="28"/>
          <w:szCs w:val="28"/>
          <w:lang w:val="ru-RU"/>
        </w:rPr>
        <w:t>начальника отдела охраны окружающей среды управления охраны</w:t>
      </w:r>
      <w:r w:rsidRPr="00D76D36">
        <w:rPr>
          <w:sz w:val="28"/>
          <w:szCs w:val="28"/>
          <w:lang w:val="ru-RU"/>
        </w:rPr>
        <w:t xml:space="preserve"> труда, промышленной и экологической безопасности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Павловой Н.А.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84718C" w:rsidRPr="00D76D36" w:rsidP="008471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виновной, её имущественное положение, а также обстоятельства, смягчающие, отягчающие административную ответственность.</w:t>
      </w:r>
    </w:p>
    <w:p w:rsidR="0084718C" w:rsidRPr="00D76D36" w:rsidP="0084718C">
      <w:pPr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Обстоятельств, смягчающих и отягчающих ответственность правонарушителя, - </w:t>
      </w:r>
      <w:r w:rsidRPr="00D76D36">
        <w:rPr>
          <w:color w:val="000000"/>
          <w:sz w:val="28"/>
          <w:szCs w:val="28"/>
          <w:lang w:val="ru-RU"/>
        </w:rPr>
        <w:t>судом не установлено.</w:t>
      </w:r>
      <w:r w:rsidRPr="00D76D36">
        <w:rPr>
          <w:sz w:val="28"/>
          <w:szCs w:val="28"/>
          <w:lang w:val="ru-RU"/>
        </w:rPr>
        <w:t xml:space="preserve"> 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положение должностного лица, мировой судья считает необходимым назначить </w:t>
      </w:r>
      <w:r w:rsidRPr="00D76D36">
        <w:rPr>
          <w:sz w:val="28"/>
          <w:szCs w:val="28"/>
          <w:lang w:val="ru-RU"/>
        </w:rPr>
        <w:t>начальнику отдела охраны окружающей среды управления охраны труда, промышленной и экологической безопасности аппарата управления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Павловой Н.А. </w:t>
      </w:r>
      <w:r w:rsidRPr="00D76D36">
        <w:rPr>
          <w:rFonts w:eastAsiaTheme="minorHAnsi"/>
          <w:sz w:val="28"/>
          <w:szCs w:val="28"/>
          <w:lang w:val="ru-RU" w:eastAsia="en-US"/>
        </w:rPr>
        <w:t>административное наказание в виде штрафа, однако, в минимально предусмотренном санкцией данной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части статьи размере.</w:t>
      </w:r>
    </w:p>
    <w:p w:rsidR="0084718C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84718C" w:rsidRPr="00D76D36" w:rsidP="0084718C">
      <w:pPr>
        <w:ind w:firstLine="567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D76D36">
        <w:rPr>
          <w:rFonts w:eastAsiaTheme="minorHAnsi"/>
          <w:b/>
          <w:sz w:val="28"/>
          <w:szCs w:val="28"/>
          <w:lang w:val="ru-RU" w:eastAsia="en-US"/>
        </w:rPr>
        <w:t>ПОСТАНОВИЛ: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 w:rsidRPr="00D76D36">
        <w:rPr>
          <w:sz w:val="28"/>
          <w:szCs w:val="28"/>
          <w:lang w:val="ru-RU"/>
        </w:rPr>
        <w:t>начальника отдела охраны окружающей среды управления охраны труда, промышленной и экологической безопасности аппарата управления Государственного унитарного предприятия Республики Крым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Павлову </w:t>
      </w:r>
      <w:r>
        <w:rPr>
          <w:sz w:val="28"/>
          <w:szCs w:val="28"/>
          <w:lang w:val="ru-RU"/>
        </w:rPr>
        <w:t>Н.А.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виновной в совершении административного правонарушения, предусмотренного ч. 1 ст. 19.5 Кодекса Российской Федерации об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административных правонарушениях и назначить ей наказание в виде административного штрафа в размере </w:t>
      </w:r>
      <w:r>
        <w:rPr>
          <w:sz w:val="28"/>
          <w:szCs w:val="28"/>
          <w:lang w:val="ru-RU"/>
        </w:rPr>
        <w:t>/данные изъяты/</w:t>
      </w:r>
      <w:r w:rsidRPr="00D76D36">
        <w:rPr>
          <w:rFonts w:eastAsiaTheme="minorHAnsi"/>
          <w:sz w:val="28"/>
          <w:szCs w:val="28"/>
          <w:lang w:val="ru-RU" w:eastAsia="en-US"/>
        </w:rPr>
        <w:t>.</w:t>
      </w:r>
    </w:p>
    <w:p w:rsidR="0084718C" w:rsidRPr="00D76D36" w:rsidP="0084718C">
      <w:pPr>
        <w:ind w:firstLine="567"/>
        <w:contextualSpacing/>
        <w:jc w:val="both"/>
        <w:rPr>
          <w:rStyle w:val="s4"/>
          <w:color w:val="000000" w:themeColor="text1"/>
          <w:sz w:val="28"/>
          <w:szCs w:val="28"/>
          <w:lang w:val="ru-RU"/>
        </w:rPr>
      </w:pPr>
      <w:r w:rsidRPr="00D76D36">
        <w:rPr>
          <w:rStyle w:val="s4"/>
          <w:color w:val="000000" w:themeColor="text1"/>
          <w:sz w:val="28"/>
          <w:szCs w:val="28"/>
          <w:lang w:val="ru-RU"/>
        </w:rPr>
        <w:t xml:space="preserve">Реквизиты для уплаты штрафа: почтовый адрес: </w:t>
      </w:r>
      <w:r w:rsidRPr="00D76D36">
        <w:rPr>
          <w:rStyle w:val="s4"/>
          <w:color w:val="000000" w:themeColor="text1"/>
          <w:sz w:val="28"/>
          <w:szCs w:val="28"/>
          <w:lang w:val="ru-RU"/>
        </w:rPr>
        <w:t>Россия, Республика Крым, 29500, г. Симферополь, ул. Набережная им.60-летия СССР, 28; получатель:</w:t>
      </w:r>
      <w:r w:rsidRPr="00D76D36">
        <w:rPr>
          <w:rStyle w:val="s4"/>
          <w:color w:val="000000" w:themeColor="text1"/>
          <w:sz w:val="28"/>
          <w:szCs w:val="28"/>
          <w:lang w:val="ru-RU"/>
        </w:rPr>
        <w:t xml:space="preserve"> УФК по Республике Крым (Министерство юстиции Республики Крым, </w:t>
      </w:r>
      <w:r w:rsidRPr="00D76D36">
        <w:rPr>
          <w:rStyle w:val="s4"/>
          <w:color w:val="000000" w:themeColor="text1"/>
          <w:sz w:val="28"/>
          <w:szCs w:val="28"/>
          <w:lang w:val="ru-RU"/>
        </w:rPr>
        <w:t>л</w:t>
      </w:r>
      <w:r w:rsidRPr="00D76D36">
        <w:rPr>
          <w:rStyle w:val="s4"/>
          <w:color w:val="000000" w:themeColor="text1"/>
          <w:sz w:val="28"/>
          <w:szCs w:val="28"/>
          <w:lang w:val="ru-RU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40101810335100010001, КБК: 828 1 16 01193 01 0005 140, ОКТМО: 35701000, УИН: 0.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Мировой судья</w:t>
      </w:r>
      <w:r w:rsidRPr="00D76D36">
        <w:rPr>
          <w:rFonts w:eastAsiaTheme="minorHAnsi"/>
          <w:sz w:val="28"/>
          <w:szCs w:val="28"/>
          <w:lang w:val="ru-RU" w:eastAsia="en-US"/>
        </w:rPr>
        <w:tab/>
      </w:r>
      <w:r w:rsidRPr="00D76D36">
        <w:rPr>
          <w:rFonts w:eastAsiaTheme="minorHAnsi"/>
          <w:sz w:val="28"/>
          <w:szCs w:val="28"/>
          <w:lang w:val="ru-RU" w:eastAsia="en-US"/>
        </w:rPr>
        <w:tab/>
      </w:r>
      <w:r w:rsidRPr="00D76D36">
        <w:rPr>
          <w:rFonts w:eastAsiaTheme="minorHAnsi"/>
          <w:sz w:val="28"/>
          <w:szCs w:val="28"/>
          <w:lang w:val="ru-RU" w:eastAsia="en-US"/>
        </w:rPr>
        <w:tab/>
      </w:r>
      <w:r w:rsidRPr="00D76D36">
        <w:rPr>
          <w:rFonts w:eastAsiaTheme="minorHAnsi"/>
          <w:sz w:val="28"/>
          <w:szCs w:val="28"/>
          <w:lang w:val="ru-RU" w:eastAsia="en-US"/>
        </w:rPr>
        <w:tab/>
        <w:t xml:space="preserve">                  </w:t>
      </w:r>
      <w:r w:rsidRPr="00D76D36">
        <w:rPr>
          <w:rFonts w:eastAsiaTheme="minorHAnsi"/>
          <w:sz w:val="28"/>
          <w:szCs w:val="28"/>
          <w:lang w:val="ru-RU" w:eastAsia="en-US"/>
        </w:rPr>
        <w:tab/>
        <w:t xml:space="preserve">  </w:t>
      </w:r>
      <w:r w:rsidRPr="00D76D36">
        <w:rPr>
          <w:rFonts w:eastAsiaTheme="minorHAnsi"/>
          <w:sz w:val="28"/>
          <w:szCs w:val="28"/>
          <w:lang w:val="ru-RU" w:eastAsia="en-US"/>
        </w:rPr>
        <w:tab/>
        <w:t xml:space="preserve">О.А. </w:t>
      </w:r>
      <w:r w:rsidRPr="00D76D36">
        <w:rPr>
          <w:rFonts w:eastAsiaTheme="minorHAnsi"/>
          <w:sz w:val="28"/>
          <w:szCs w:val="28"/>
          <w:lang w:val="ru-RU" w:eastAsia="en-US"/>
        </w:rPr>
        <w:t>Чепиль</w:t>
      </w: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84718C" w:rsidRPr="00D76D36" w:rsidP="0084718C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9A70E0"/>
    <w:sectPr w:rsidSect="00D02D87">
      <w:headerReference w:type="default" r:id="rId1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718C">
          <w:rPr>
            <w:noProof/>
            <w:lang w:val="ru-RU"/>
          </w:rPr>
          <w:t>9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E"/>
    <w:rsid w:val="002104AF"/>
    <w:rsid w:val="006A43AA"/>
    <w:rsid w:val="0084718C"/>
    <w:rsid w:val="009A70E0"/>
    <w:rsid w:val="00A336F5"/>
    <w:rsid w:val="00BC1D50"/>
    <w:rsid w:val="00D6673E"/>
    <w:rsid w:val="00D76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4718C"/>
  </w:style>
  <w:style w:type="paragraph" w:styleId="Header">
    <w:name w:val="header"/>
    <w:basedOn w:val="Normal"/>
    <w:link w:val="a"/>
    <w:uiPriority w:val="99"/>
    <w:unhideWhenUsed/>
    <w:rsid w:val="0084718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718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4F605ED8DE03D3B00DB3891C356476E854B4316D455A88DC97D5B84E3119F2F018F7DA0947EA53B75CB437176044F3993D5B16s841T" TargetMode="External" /><Relationship Id="rId11" Type="http://schemas.openxmlformats.org/officeDocument/2006/relationships/hyperlink" Target="consultantplus://offline/ref=4D795CC97290018BBEB71BEB3EFDE66D81808B081E57DC4D619C562EB48951D5A4B57F4C255DE61FIFD6K" TargetMode="External" /><Relationship Id="rId12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13" Type="http://schemas.openxmlformats.org/officeDocument/2006/relationships/hyperlink" Target="consultantplus://offline/ref=DFF2C2CB0390FBC427FA1FAF6A8092BE4B16BD3E555D8E13A9C80A31F88D3F2FA3E01974A05C2C3C32B27643D1h7M9M" TargetMode="External" /><Relationship Id="rId14" Type="http://schemas.openxmlformats.org/officeDocument/2006/relationships/hyperlink" Target="consultantplus://offline/ref=79A1CE68271DE600E3E3C84986A75C20CC6714CA746A428B7C6BBB6B164C5240DF98528DD4B1B8C53D7431B6C02C92C417B1C559A7B4470EgEc2O" TargetMode="External" /><Relationship Id="rId15" Type="http://schemas.openxmlformats.org/officeDocument/2006/relationships/hyperlink" Target="consultantplus://offline/ref=79A1CE68271DE600E3E3C84986A75C20CC6714CA746A428B7C6BBB6B164C5240DF98528FD7B9B7916F3B30EA857A81C510B1C75DB8gBcFO" TargetMode="External" /><Relationship Id="rId16" Type="http://schemas.openxmlformats.org/officeDocument/2006/relationships/hyperlink" Target="garantF1://12025267.559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F5BFA21CF4C3F021C1EB9F1BB915C2FA1A5CC8904571ED6ED939FDBA0520DB255796C17E3D4DF3792CC75879AA890600F101DDB22F30FA7Ax0T" TargetMode="External" /><Relationship Id="rId5" Type="http://schemas.openxmlformats.org/officeDocument/2006/relationships/hyperlink" Target="consultantplus://offline/ref=FAF5BFA21CF4C3F021C1EB9F1BB915C2FA1A5CC8904571ED6ED939FDBA0520DB255796C17E3D4FFF792CC75879AA890600F101DDB22F30FA7Ax0T" TargetMode="External" /><Relationship Id="rId6" Type="http://schemas.openxmlformats.org/officeDocument/2006/relationships/hyperlink" Target="consultantplus://offline/ref=FAF5BFA21CF4C3F021C1EB9F1BB915C2F9115CCF924E71ED6ED939FDBA0520DB255796C17D3B46A22F63C6043CF79A0608F102DDAE72xDT" TargetMode="External" /><Relationship Id="rId7" Type="http://schemas.openxmlformats.org/officeDocument/2006/relationships/hyperlink" Target="consultantplus://offline/ref=FAF5BFA21CF4C3F021C1EB9F1BB915C2FA1A5DCF904071ED6ED939FDBA0520DB3757CECD7F3553F77E3991093F7FxFT" TargetMode="External" /><Relationship Id="rId8" Type="http://schemas.openxmlformats.org/officeDocument/2006/relationships/hyperlink" Target="consultantplus://offline/ref=FAF5BFA21CF4C3F021C1EB9F1BB915C2FA1A5DCF904071ED6ED939FDBA0520DB255796C17E3D49F77C2CC75879AA890600F101DDB22F30FA7Ax0T" TargetMode="External" /><Relationship Id="rId9" Type="http://schemas.openxmlformats.org/officeDocument/2006/relationships/hyperlink" Target="consultantplus://offline/ref=B036D076E3BF2FA965CFC77E1CEA406288DEF5F834F8D0BAE633E925CAC17C994E8419D6A199044DF33CA12A4507FE98EFA43F0B741A38672F49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