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B6C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>Дело №  05-0</w:t>
      </w:r>
      <w:r w:rsidR="0025054B">
        <w:rPr>
          <w:b/>
          <w:color w:val="000000"/>
          <w:sz w:val="28"/>
          <w:szCs w:val="28"/>
          <w:lang w:val="ru-RU"/>
        </w:rPr>
        <w:t>461</w:t>
      </w:r>
      <w:r w:rsidRPr="00114B52">
        <w:rPr>
          <w:b/>
          <w:color w:val="000000"/>
          <w:sz w:val="28"/>
          <w:szCs w:val="28"/>
          <w:lang w:val="ru-RU"/>
        </w:rPr>
        <w:t>/1</w:t>
      </w:r>
      <w:r>
        <w:rPr>
          <w:b/>
          <w:color w:val="000000"/>
          <w:sz w:val="28"/>
          <w:szCs w:val="28"/>
          <w:lang w:val="ru-RU"/>
        </w:rPr>
        <w:t>6</w:t>
      </w:r>
      <w:r w:rsidRPr="00114B52">
        <w:rPr>
          <w:b/>
          <w:color w:val="000000"/>
          <w:sz w:val="28"/>
          <w:szCs w:val="28"/>
          <w:lang w:val="ru-RU"/>
        </w:rPr>
        <w:t>/20</w:t>
      </w:r>
      <w:r>
        <w:rPr>
          <w:b/>
          <w:color w:val="000000"/>
          <w:sz w:val="28"/>
          <w:szCs w:val="28"/>
          <w:lang w:val="ru-RU"/>
        </w:rPr>
        <w:t>2</w:t>
      </w:r>
      <w:r w:rsidR="00DB5A89">
        <w:rPr>
          <w:b/>
          <w:color w:val="000000"/>
          <w:sz w:val="28"/>
          <w:szCs w:val="28"/>
          <w:lang w:val="ru-RU"/>
        </w:rPr>
        <w:t>4</w:t>
      </w:r>
    </w:p>
    <w:p w:rsidR="002E7B6C" w:rsidRPr="00114B52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2E7B6C" w:rsidRPr="00114B52" w:rsidP="002E7B6C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2E7B6C" w:rsidRPr="00114B52" w:rsidP="002E7B6C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28 октября 202</w:t>
      </w:r>
      <w:r w:rsidR="00325BEB">
        <w:rPr>
          <w:color w:val="000000"/>
          <w:sz w:val="28"/>
          <w:szCs w:val="28"/>
          <w:lang w:val="ru-RU"/>
        </w:rPr>
        <w:t>4</w:t>
      </w:r>
      <w:r w:rsidRPr="00114B52">
        <w:rPr>
          <w:color w:val="000000"/>
          <w:sz w:val="28"/>
          <w:szCs w:val="28"/>
          <w:lang w:val="ru-RU"/>
        </w:rPr>
        <w:t xml:space="preserve"> года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114B52">
        <w:rPr>
          <w:color w:val="000000"/>
          <w:sz w:val="28"/>
          <w:szCs w:val="28"/>
          <w:lang w:val="ru-RU"/>
        </w:rPr>
        <w:t>гор</w:t>
      </w:r>
      <w:r w:rsidR="00DB5A89">
        <w:rPr>
          <w:color w:val="000000"/>
          <w:sz w:val="28"/>
          <w:szCs w:val="28"/>
          <w:lang w:val="ru-RU"/>
        </w:rPr>
        <w:t>од</w:t>
      </w:r>
      <w:r w:rsidRPr="00114B52">
        <w:rPr>
          <w:color w:val="000000"/>
          <w:sz w:val="28"/>
          <w:szCs w:val="28"/>
          <w:lang w:val="ru-RU"/>
        </w:rPr>
        <w:t xml:space="preserve"> Симферополь</w:t>
      </w:r>
    </w:p>
    <w:p w:rsidR="002E7B6C" w:rsidRPr="00114B52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114B52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>Мировой судья судебного участка №1</w:t>
      </w:r>
      <w:r>
        <w:rPr>
          <w:color w:val="000000"/>
          <w:sz w:val="28"/>
          <w:szCs w:val="28"/>
          <w:lang w:val="ru-RU"/>
        </w:rPr>
        <w:t>6</w:t>
      </w:r>
      <w:r w:rsidRPr="00114B52">
        <w:rPr>
          <w:color w:val="000000"/>
          <w:sz w:val="28"/>
          <w:szCs w:val="28"/>
          <w:lang w:val="ru-RU"/>
        </w:rPr>
        <w:t xml:space="preserve"> Центрального судебного района </w:t>
      </w:r>
      <w:r>
        <w:rPr>
          <w:color w:val="000000"/>
          <w:sz w:val="28"/>
          <w:szCs w:val="28"/>
          <w:lang w:val="ru-RU"/>
        </w:rPr>
        <w:t xml:space="preserve">             </w:t>
      </w:r>
      <w:r w:rsidRPr="00114B52">
        <w:rPr>
          <w:color w:val="000000"/>
          <w:sz w:val="28"/>
          <w:szCs w:val="28"/>
          <w:lang w:val="ru-RU"/>
        </w:rPr>
        <w:t xml:space="preserve">г. Симферополь (Центральный район городского округа Симферополя) </w:t>
      </w:r>
      <w:r w:rsidR="00DB5A89">
        <w:rPr>
          <w:color w:val="000000"/>
          <w:sz w:val="28"/>
          <w:szCs w:val="28"/>
          <w:lang w:val="ru-RU"/>
        </w:rPr>
        <w:t>Ильгова К.Ю.</w:t>
      </w:r>
      <w:r w:rsidRPr="00114B52">
        <w:rPr>
          <w:color w:val="000000"/>
          <w:sz w:val="28"/>
          <w:szCs w:val="28"/>
          <w:lang w:val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DB5A89">
        <w:rPr>
          <w:color w:val="000000"/>
          <w:sz w:val="28"/>
          <w:szCs w:val="28"/>
          <w:lang w:val="ru-RU"/>
        </w:rPr>
        <w:t>–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 w:rsidR="0025054B">
        <w:rPr>
          <w:color w:val="000000"/>
          <w:sz w:val="28"/>
          <w:szCs w:val="28"/>
          <w:lang w:val="ru-RU"/>
        </w:rPr>
        <w:t>Скворцова Е.В.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2E7B6C" w:rsidP="002E7B6C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 рассмотрев в помещении судебного участка, расположенного по адресу: г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 Симферополь, ул. Крымских Партизан</w:t>
      </w:r>
      <w:r>
        <w:rPr>
          <w:color w:val="000000"/>
          <w:sz w:val="28"/>
          <w:szCs w:val="28"/>
          <w:lang w:val="ru-RU"/>
        </w:rPr>
        <w:t>, 3-а</w:t>
      </w:r>
      <w:r w:rsidRPr="00114B52">
        <w:rPr>
          <w:color w:val="000000"/>
          <w:sz w:val="28"/>
          <w:szCs w:val="28"/>
          <w:lang w:val="ru-RU"/>
        </w:rPr>
        <w:t>, дело об административном правонарушении в отношении:</w:t>
      </w:r>
    </w:p>
    <w:p w:rsidR="0025054B" w:rsidP="0025054B">
      <w:pPr>
        <w:ind w:left="2835"/>
        <w:jc w:val="both"/>
        <w:outlineLvl w:val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Скворцова</w:t>
      </w:r>
      <w:r>
        <w:rPr>
          <w:color w:val="000000"/>
          <w:sz w:val="28"/>
          <w:szCs w:val="28"/>
          <w:lang w:val="ru-RU"/>
        </w:rPr>
        <w:t xml:space="preserve"> Е.В.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.</w:t>
      </w:r>
    </w:p>
    <w:p w:rsidR="00FE3BF5" w:rsidRPr="00FE3BF5" w:rsidP="0025054B">
      <w:pPr>
        <w:ind w:left="2835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C226D0" w:rsidP="002E7B6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226D0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</w:t>
      </w:r>
      <w:r w:rsidRPr="00C226D0">
        <w:rPr>
          <w:sz w:val="28"/>
          <w:szCs w:val="28"/>
          <w:lang w:val="ru-RU"/>
        </w:rPr>
        <w:t>онарушениях,</w:t>
      </w:r>
    </w:p>
    <w:p w:rsidR="002E7B6C" w:rsidRPr="00C226D0" w:rsidP="002E7B6C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P="002E7B6C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УСТАНОВИЛ:</w:t>
      </w:r>
    </w:p>
    <w:p w:rsidR="002C1F5C" w:rsidRPr="004C7D24" w:rsidP="001B1C6D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 xml:space="preserve">Скворцов Е.В.,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2C1F5C" w:rsidR="002E7B6C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применил физическую силу и </w:t>
      </w:r>
      <w:r w:rsidR="00701A7F">
        <w:rPr>
          <w:color w:val="000000"/>
          <w:sz w:val="28"/>
          <w:szCs w:val="28"/>
          <w:lang w:val="ru-RU"/>
        </w:rPr>
        <w:t xml:space="preserve">нанес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</w:t>
      </w:r>
      <w:r>
        <w:rPr>
          <w:color w:val="000000"/>
          <w:sz w:val="28"/>
          <w:szCs w:val="28"/>
          <w:lang w:val="ru-RU"/>
        </w:rPr>
        <w:t xml:space="preserve"> ударом ладонью руки </w:t>
      </w:r>
      <w:r w:rsidR="00174522">
        <w:rPr>
          <w:color w:val="000000"/>
          <w:sz w:val="28"/>
          <w:szCs w:val="28"/>
          <w:lang w:val="ru-RU"/>
        </w:rPr>
        <w:t xml:space="preserve">телесные повреждения в виде </w:t>
      </w:r>
      <w:r>
        <w:rPr>
          <w:color w:val="000000"/>
          <w:sz w:val="28"/>
          <w:szCs w:val="28"/>
          <w:lang w:val="ru-RU"/>
        </w:rPr>
        <w:t xml:space="preserve">ушиба мягких тканей </w:t>
      </w:r>
      <w:r>
        <w:rPr>
          <w:color w:val="000000"/>
          <w:sz w:val="28"/>
          <w:szCs w:val="28"/>
          <w:lang w:val="ru-RU"/>
        </w:rPr>
        <w:t xml:space="preserve">затылочной области головы справа, кровоизлияние в слизистую нижней губы справа, ссадины лица, правого голеностопного сустава, кровоподтеки шеи, грудной клетки по передней поверхности, </w:t>
      </w:r>
      <w:r w:rsidR="00F7192E">
        <w:rPr>
          <w:color w:val="000000"/>
          <w:sz w:val="28"/>
          <w:szCs w:val="28"/>
          <w:lang w:val="ru-RU"/>
        </w:rPr>
        <w:t>л</w:t>
      </w:r>
      <w:r>
        <w:rPr>
          <w:color w:val="000000"/>
          <w:sz w:val="28"/>
          <w:szCs w:val="28"/>
          <w:lang w:val="ru-RU"/>
        </w:rPr>
        <w:t xml:space="preserve">евой верхней конечности, </w:t>
      </w:r>
      <w:r w:rsidRPr="002C1F5C" w:rsidR="00095126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2C1F5C" w:rsidR="00095126">
        <w:rPr>
          <w:rFonts w:eastAsiaTheme="minorHAnsi"/>
          <w:sz w:val="28"/>
          <w:szCs w:val="28"/>
          <w:lang w:val="ru-RU" w:eastAsia="en-US"/>
        </w:rPr>
        <w:t xml:space="preserve">причинил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17452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физическую боль и </w:t>
      </w:r>
      <w:r w:rsidRPr="002C1F5C" w:rsidR="00095126">
        <w:rPr>
          <w:rFonts w:eastAsiaTheme="minorHAnsi"/>
          <w:sz w:val="28"/>
          <w:szCs w:val="28"/>
          <w:lang w:val="ru-RU" w:eastAsia="en-US"/>
        </w:rPr>
        <w:t>телесные повреждения, которые</w:t>
      </w:r>
      <w:r w:rsidR="00F7192E">
        <w:rPr>
          <w:rFonts w:eastAsiaTheme="minorHAnsi"/>
          <w:sz w:val="28"/>
          <w:szCs w:val="28"/>
          <w:lang w:val="ru-RU" w:eastAsia="en-US"/>
        </w:rPr>
        <w:t>,</w:t>
      </w:r>
      <w:r w:rsidRPr="002C1F5C" w:rsidR="00095126">
        <w:rPr>
          <w:rFonts w:eastAsiaTheme="minorHAnsi"/>
          <w:sz w:val="28"/>
          <w:szCs w:val="28"/>
          <w:lang w:val="ru-RU" w:eastAsia="en-US"/>
        </w:rPr>
        <w:t xml:space="preserve"> в соответствии с</w:t>
      </w:r>
      <w:r w:rsidRPr="002C1F5C" w:rsidR="00095126">
        <w:rPr>
          <w:rFonts w:eastAsiaTheme="minorHAnsi"/>
          <w:sz w:val="28"/>
          <w:szCs w:val="28"/>
          <w:lang w:val="ru-RU" w:eastAsia="en-US"/>
        </w:rPr>
        <w:t xml:space="preserve"> </w:t>
      </w:r>
      <w:r w:rsidR="00F93860">
        <w:rPr>
          <w:rFonts w:eastAsiaTheme="minorHAnsi"/>
          <w:sz w:val="28"/>
          <w:szCs w:val="28"/>
          <w:lang w:val="ru-RU" w:eastAsia="en-US"/>
        </w:rPr>
        <w:t xml:space="preserve">Заключением эксперта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F7192E">
        <w:rPr>
          <w:rFonts w:eastAsiaTheme="minorHAnsi"/>
          <w:sz w:val="28"/>
          <w:szCs w:val="28"/>
          <w:lang w:val="ru-RU" w:eastAsia="en-US"/>
        </w:rPr>
        <w:t>,</w:t>
      </w:r>
      <w:r w:rsidR="00F9386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95126" w:rsidR="00095126">
        <w:rPr>
          <w:sz w:val="28"/>
          <w:szCs w:val="28"/>
          <w:lang w:val="ru-RU" w:eastAsia="ru-RU"/>
        </w:rPr>
        <w:t>не повлекл</w:t>
      </w:r>
      <w:r w:rsidRPr="002C1F5C" w:rsidR="000B28C4">
        <w:rPr>
          <w:sz w:val="28"/>
          <w:szCs w:val="28"/>
          <w:lang w:val="ru-RU" w:eastAsia="ru-RU"/>
        </w:rPr>
        <w:t>и</w:t>
      </w:r>
      <w:r w:rsidRPr="00095126" w:rsidR="00095126">
        <w:rPr>
          <w:sz w:val="28"/>
          <w:szCs w:val="28"/>
          <w:lang w:val="ru-RU" w:eastAsia="ru-RU"/>
        </w:rPr>
        <w:t xml:space="preserve"> за собой кратковременного расстройства здоровья либо незначительной стойкой утраты трудоспособности и расценива</w:t>
      </w:r>
      <w:r w:rsidRPr="002C1F5C" w:rsidR="000B28C4">
        <w:rPr>
          <w:sz w:val="28"/>
          <w:szCs w:val="28"/>
          <w:lang w:val="ru-RU" w:eastAsia="ru-RU"/>
        </w:rPr>
        <w:t>ю</w:t>
      </w:r>
      <w:r w:rsidRPr="00095126" w:rsidR="00095126">
        <w:rPr>
          <w:sz w:val="28"/>
          <w:szCs w:val="28"/>
          <w:lang w:val="ru-RU" w:eastAsia="ru-RU"/>
        </w:rPr>
        <w:t>тся как повреждени</w:t>
      </w:r>
      <w:r w:rsidRPr="002C1F5C" w:rsidR="000B28C4">
        <w:rPr>
          <w:sz w:val="28"/>
          <w:szCs w:val="28"/>
          <w:lang w:val="ru-RU" w:eastAsia="ru-RU"/>
        </w:rPr>
        <w:t>я</w:t>
      </w:r>
      <w:r w:rsidRPr="00095126" w:rsidR="00095126">
        <w:rPr>
          <w:sz w:val="28"/>
          <w:szCs w:val="28"/>
          <w:lang w:val="ru-RU" w:eastAsia="ru-RU"/>
        </w:rPr>
        <w:t>, не причинивш</w:t>
      </w:r>
      <w:r w:rsidRPr="002C1F5C" w:rsidR="000B28C4">
        <w:rPr>
          <w:sz w:val="28"/>
          <w:szCs w:val="28"/>
          <w:lang w:val="ru-RU" w:eastAsia="ru-RU"/>
        </w:rPr>
        <w:t>и</w:t>
      </w:r>
      <w:r w:rsidRPr="00095126" w:rsid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F93860" w:rsidP="001B1C6D">
      <w:pPr>
        <w:ind w:firstLine="567"/>
        <w:jc w:val="both"/>
        <w:rPr>
          <w:sz w:val="28"/>
          <w:szCs w:val="28"/>
          <w:lang w:val="ru-RU"/>
        </w:rPr>
      </w:pPr>
      <w:r w:rsidRPr="004C7D24">
        <w:rPr>
          <w:color w:val="000000"/>
          <w:sz w:val="28"/>
          <w:szCs w:val="28"/>
          <w:lang w:val="ru-RU"/>
        </w:rPr>
        <w:t xml:space="preserve">В судебном заседании </w:t>
      </w:r>
      <w:r w:rsidR="0025054B">
        <w:rPr>
          <w:color w:val="000000"/>
          <w:sz w:val="28"/>
          <w:szCs w:val="28"/>
          <w:lang w:val="ru-RU"/>
        </w:rPr>
        <w:t>Скворцов Е.В.</w:t>
      </w:r>
      <w:r>
        <w:rPr>
          <w:color w:val="000000"/>
          <w:sz w:val="28"/>
          <w:szCs w:val="28"/>
          <w:lang w:val="ru-RU"/>
        </w:rPr>
        <w:t xml:space="preserve"> </w:t>
      </w:r>
      <w:r w:rsidRPr="004C7D24" w:rsidR="004C7D24">
        <w:rPr>
          <w:sz w:val="28"/>
          <w:szCs w:val="28"/>
          <w:lang w:val="ru-RU"/>
        </w:rPr>
        <w:t xml:space="preserve">вину в совершении административного правонарушения, предусмотренного ст. 6.1.1 Кодекса Российской Федерации об </w:t>
      </w:r>
      <w:r w:rsidRPr="00C94B8A" w:rsidR="004C7D24">
        <w:rPr>
          <w:sz w:val="28"/>
          <w:szCs w:val="28"/>
          <w:lang w:val="ru-RU"/>
        </w:rPr>
        <w:t>административных правонарушениях признал</w:t>
      </w:r>
      <w:r>
        <w:rPr>
          <w:sz w:val="28"/>
          <w:szCs w:val="28"/>
          <w:lang w:val="ru-RU"/>
        </w:rPr>
        <w:t xml:space="preserve"> в полном объеме, раскаялся, обстоятельства, изложенные в протоколе</w:t>
      </w:r>
      <w:r w:rsidR="000013C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отрицал. </w:t>
      </w:r>
    </w:p>
    <w:p w:rsidR="0025054B" w:rsidP="00174522">
      <w:pPr>
        <w:ind w:right="-6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Потерпевшая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174522">
        <w:rPr>
          <w:sz w:val="28"/>
          <w:szCs w:val="28"/>
          <w:lang w:val="ru-RU"/>
        </w:rPr>
        <w:t xml:space="preserve"> в судебное заседание не явил</w:t>
      </w:r>
      <w:r>
        <w:rPr>
          <w:sz w:val="28"/>
          <w:szCs w:val="28"/>
          <w:lang w:val="ru-RU"/>
        </w:rPr>
        <w:t>ась</w:t>
      </w:r>
      <w:r w:rsidR="00174522">
        <w:rPr>
          <w:sz w:val="28"/>
          <w:szCs w:val="28"/>
          <w:lang w:val="ru-RU"/>
        </w:rPr>
        <w:t>, о дате, времени и месте рассмотрения дела извещен</w:t>
      </w:r>
      <w:r>
        <w:rPr>
          <w:sz w:val="28"/>
          <w:szCs w:val="28"/>
          <w:lang w:val="ru-RU"/>
        </w:rPr>
        <w:t>а</w:t>
      </w:r>
      <w:r w:rsidR="00174522">
        <w:rPr>
          <w:sz w:val="28"/>
          <w:szCs w:val="28"/>
          <w:lang w:val="ru-RU"/>
        </w:rPr>
        <w:t xml:space="preserve"> путем направления телефонограммы, просил</w:t>
      </w:r>
      <w:r>
        <w:rPr>
          <w:sz w:val="28"/>
          <w:szCs w:val="28"/>
          <w:lang w:val="ru-RU"/>
        </w:rPr>
        <w:t>а</w:t>
      </w:r>
      <w:r w:rsidR="00174522">
        <w:rPr>
          <w:sz w:val="28"/>
          <w:szCs w:val="28"/>
          <w:lang w:val="ru-RU"/>
        </w:rPr>
        <w:t xml:space="preserve"> рассмотреть дело в е</w:t>
      </w:r>
      <w:r>
        <w:rPr>
          <w:sz w:val="28"/>
          <w:szCs w:val="28"/>
          <w:lang w:val="ru-RU"/>
        </w:rPr>
        <w:t>е</w:t>
      </w:r>
      <w:r w:rsidR="00174522">
        <w:rPr>
          <w:sz w:val="28"/>
          <w:szCs w:val="28"/>
          <w:lang w:val="ru-RU"/>
        </w:rPr>
        <w:t xml:space="preserve"> отсутствие</w:t>
      </w:r>
      <w:r>
        <w:rPr>
          <w:sz w:val="28"/>
          <w:szCs w:val="28"/>
          <w:lang w:val="ru-RU"/>
        </w:rPr>
        <w:t xml:space="preserve">. </w:t>
      </w:r>
    </w:p>
    <w:p w:rsidR="0025054B" w:rsidP="00174522">
      <w:pPr>
        <w:ind w:right="-6" w:firstLine="540"/>
        <w:jc w:val="both"/>
        <w:rPr>
          <w:sz w:val="28"/>
          <w:szCs w:val="28"/>
          <w:lang w:val="ru-RU"/>
        </w:rPr>
      </w:pPr>
    </w:p>
    <w:p w:rsidR="00456D7B" w:rsidP="001B1C6D">
      <w:pPr>
        <w:ind w:firstLine="540"/>
        <w:jc w:val="both"/>
        <w:rPr>
          <w:sz w:val="28"/>
          <w:szCs w:val="28"/>
          <w:lang w:val="ru-RU"/>
        </w:rPr>
      </w:pPr>
      <w:r w:rsidRPr="007A5CB1">
        <w:rPr>
          <w:sz w:val="28"/>
          <w:szCs w:val="28"/>
          <w:lang w:val="ru-RU"/>
        </w:rPr>
        <w:t xml:space="preserve">Выслушав </w:t>
      </w:r>
      <w:r w:rsidR="00F7192E">
        <w:rPr>
          <w:sz w:val="28"/>
          <w:szCs w:val="28"/>
          <w:lang w:val="ru-RU"/>
        </w:rPr>
        <w:t>Скворцова Е.В.</w:t>
      </w:r>
      <w:r w:rsidR="00174522">
        <w:rPr>
          <w:sz w:val="28"/>
          <w:szCs w:val="28"/>
          <w:lang w:val="ru-RU"/>
        </w:rPr>
        <w:t xml:space="preserve">, </w:t>
      </w:r>
      <w:r w:rsidRPr="007A5CB1">
        <w:rPr>
          <w:sz w:val="28"/>
          <w:szCs w:val="28"/>
          <w:lang w:val="ru-RU"/>
        </w:rPr>
        <w:t xml:space="preserve">оценив доказательства, </w:t>
      </w:r>
      <w:r w:rsidRPr="00451626">
        <w:rPr>
          <w:sz w:val="28"/>
          <w:szCs w:val="28"/>
          <w:lang w:val="ru-RU"/>
        </w:rPr>
        <w:t xml:space="preserve">имеющиеся в деле об административном правонарушении, суд приходит к выводу </w:t>
      </w:r>
      <w:r w:rsidRPr="00451626">
        <w:rPr>
          <w:color w:val="000000"/>
          <w:sz w:val="28"/>
          <w:szCs w:val="28"/>
          <w:lang w:val="ru-RU"/>
        </w:rPr>
        <w:t>о том,</w:t>
      </w:r>
      <w:r w:rsidRPr="00451626">
        <w:rPr>
          <w:sz w:val="28"/>
          <w:szCs w:val="28"/>
          <w:lang w:val="ru-RU"/>
        </w:rPr>
        <w:t xml:space="preserve"> что в совершенных действиях </w:t>
      </w:r>
      <w:r w:rsidR="00F7192E">
        <w:rPr>
          <w:sz w:val="28"/>
          <w:szCs w:val="28"/>
          <w:lang w:val="ru-RU"/>
        </w:rPr>
        <w:t>Скворцова Е.В.</w:t>
      </w:r>
      <w:r>
        <w:rPr>
          <w:color w:val="000000"/>
          <w:sz w:val="28"/>
          <w:szCs w:val="28"/>
          <w:lang w:val="ru-RU"/>
        </w:rPr>
        <w:t xml:space="preserve"> </w:t>
      </w:r>
      <w:r w:rsidRPr="00451626">
        <w:rPr>
          <w:sz w:val="28"/>
          <w:szCs w:val="28"/>
          <w:lang w:val="ru-RU"/>
        </w:rPr>
        <w:t>соде</w:t>
      </w:r>
      <w:r w:rsidRPr="00451626">
        <w:rPr>
          <w:sz w:val="28"/>
          <w:szCs w:val="28"/>
          <w:lang w:val="ru-RU"/>
        </w:rPr>
        <w:t>ржится состав правонарушения, предусмотренный ст. 6.1.1 КоАП РФ.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Статьей 6.1.1 КоАП РФ определено, что нанесение побоев или совершение иных насильственных действий, причинивших физическую боль, но не повлекших последствий, указанных в ст. 115 УК РФ, если э</w:t>
      </w:r>
      <w:r w:rsidRPr="00ED6C88">
        <w:rPr>
          <w:sz w:val="28"/>
          <w:szCs w:val="28"/>
          <w:lang w:val="ru-RU" w:eastAsia="ru-RU"/>
        </w:rPr>
        <w:t>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</w:t>
      </w:r>
      <w:r w:rsidRPr="00ED6C88">
        <w:rPr>
          <w:sz w:val="28"/>
          <w:szCs w:val="28"/>
          <w:lang w:val="ru-RU" w:eastAsia="ru-RU"/>
        </w:rPr>
        <w:t>ок от шестидесяти до ста двадцати часов.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</w:t>
      </w:r>
      <w:r w:rsidRPr="00ED6C88">
        <w:rPr>
          <w:sz w:val="28"/>
          <w:szCs w:val="28"/>
          <w:lang w:val="ru-RU" w:eastAsia="ru-RU"/>
        </w:rPr>
        <w:t xml:space="preserve">в соответствии Приказом Минздравсоцразвития РФ от 24 апреля 2008 года </w:t>
      </w:r>
      <w:r>
        <w:rPr>
          <w:sz w:val="28"/>
          <w:szCs w:val="28"/>
          <w:lang w:val="ru-RU" w:eastAsia="ru-RU"/>
        </w:rPr>
        <w:t>№</w:t>
      </w:r>
      <w:r w:rsidRPr="00ED6C88">
        <w:rPr>
          <w:sz w:val="28"/>
          <w:szCs w:val="28"/>
          <w:lang w:val="ru-RU" w:eastAsia="ru-RU"/>
        </w:rPr>
        <w:t xml:space="preserve"> 194н "Об утверждении Медицинских критериев определения степени тяжести вреда, причиненного здоровью человека".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При этом, побои - это действия, характеризующиеся многократным нанесением</w:t>
      </w:r>
      <w:r w:rsidRPr="00ED6C88">
        <w:rPr>
          <w:sz w:val="28"/>
          <w:szCs w:val="28"/>
          <w:lang w:val="ru-RU" w:eastAsia="ru-RU"/>
        </w:rPr>
        <w:t xml:space="preserve">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</w:t>
      </w:r>
      <w:r w:rsidRPr="00ED6C88">
        <w:rPr>
          <w:sz w:val="28"/>
          <w:szCs w:val="28"/>
          <w:lang w:val="ru-RU" w:eastAsia="ru-RU"/>
        </w:rPr>
        <w:t>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К иным насильственным действиям относится причинение боли щипанием, сечением, причинение небольших повреждений ту</w:t>
      </w:r>
      <w:r w:rsidRPr="00ED6C88">
        <w:rPr>
          <w:sz w:val="28"/>
          <w:szCs w:val="28"/>
          <w:lang w:val="ru-RU" w:eastAsia="ru-RU"/>
        </w:rPr>
        <w:t>пыми или острыми предметами, воздействием термических факторов и другие аналогичные действия.</w:t>
      </w:r>
    </w:p>
    <w:p w:rsidR="009E4758" w:rsidRPr="00ED6C88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D6C88">
        <w:rPr>
          <w:sz w:val="28"/>
          <w:szCs w:val="28"/>
          <w:lang w:val="ru-RU" w:eastAsia="ru-RU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</w:t>
      </w:r>
      <w:r w:rsidRPr="00ED6C88">
        <w:rPr>
          <w:sz w:val="28"/>
          <w:szCs w:val="28"/>
          <w:lang w:val="ru-RU" w:eastAsia="ru-RU"/>
        </w:rPr>
        <w:t>ческой боли.</w:t>
      </w:r>
    </w:p>
    <w:p w:rsidR="00F7192E" w:rsidRPr="004C7D24" w:rsidP="00F7192E">
      <w:pPr>
        <w:ind w:firstLine="540"/>
        <w:jc w:val="both"/>
        <w:rPr>
          <w:sz w:val="28"/>
          <w:szCs w:val="28"/>
          <w:lang w:val="ru-RU" w:eastAsia="ru-RU"/>
        </w:rPr>
      </w:pPr>
      <w:r w:rsidRPr="00B25BA5">
        <w:rPr>
          <w:sz w:val="28"/>
          <w:szCs w:val="28"/>
          <w:lang w:val="ru-RU" w:eastAsia="ru-RU"/>
        </w:rPr>
        <w:t xml:space="preserve">Как установлено при рассмотрении дела, </w:t>
      </w:r>
      <w:r>
        <w:rPr>
          <w:color w:val="000000"/>
          <w:sz w:val="28"/>
          <w:szCs w:val="28"/>
          <w:lang w:val="ru-RU"/>
        </w:rPr>
        <w:t xml:space="preserve">Скворцов Е.В.,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2C1F5C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применил физическую силу и нанес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ударом ладонью руки телесные повреждения в </w:t>
      </w:r>
      <w:r>
        <w:rPr>
          <w:color w:val="000000"/>
          <w:sz w:val="28"/>
          <w:szCs w:val="28"/>
          <w:lang w:val="ru-RU"/>
        </w:rPr>
        <w:t xml:space="preserve">виде ушиба мягких тканей затылочной области головы справа, кровоизлияние в слизистую нижней губы справа, ссадины лица, правого голеностопного сустава, кровоподтеки шеи, грудной клетки по передней поверхности, левой верхней конечности, 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причинил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2C1F5C">
        <w:rPr>
          <w:rFonts w:eastAsiaTheme="minorHAnsi"/>
          <w:sz w:val="28"/>
          <w:szCs w:val="28"/>
          <w:lang w:val="ru-RU" w:eastAsia="en-US"/>
        </w:rPr>
        <w:t>физическую боль и телесные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2C1F5C">
        <w:rPr>
          <w:rFonts w:eastAsiaTheme="minorHAnsi"/>
          <w:sz w:val="28"/>
          <w:szCs w:val="28"/>
          <w:lang w:val="ru-RU" w:eastAsia="en-US"/>
        </w:rPr>
        <w:t>повреждения, которые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в соответствии с </w:t>
      </w:r>
      <w:r>
        <w:rPr>
          <w:rFonts w:eastAsiaTheme="minorHAnsi"/>
          <w:sz w:val="28"/>
          <w:szCs w:val="28"/>
          <w:lang w:val="ru-RU" w:eastAsia="en-US"/>
        </w:rPr>
        <w:t xml:space="preserve">Заключением эксперта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095126">
        <w:rPr>
          <w:sz w:val="28"/>
          <w:szCs w:val="28"/>
          <w:lang w:val="ru-RU" w:eastAsia="ru-RU"/>
        </w:rPr>
        <w:t>не повлекл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 xml:space="preserve"> за собой кратковременного расстройства здоровья либо незначительной стойкой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</w:t>
      </w:r>
      <w:r w:rsidRPr="00095126">
        <w:rPr>
          <w:sz w:val="28"/>
          <w:szCs w:val="28"/>
          <w:lang w:val="ru-RU" w:eastAsia="ru-RU"/>
        </w:rPr>
        <w:t xml:space="preserve">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9E4758" w:rsidRPr="006C61F6" w:rsidP="001B1C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C61F6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 w:rsidRPr="006C61F6">
        <w:rPr>
          <w:sz w:val="28"/>
          <w:szCs w:val="28"/>
          <w:lang w:val="ru-RU"/>
        </w:rPr>
        <w:t xml:space="preserve">ст. 6.1.1 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КоАП РФ, и виновность </w:t>
      </w:r>
      <w:r w:rsidR="00F7192E">
        <w:rPr>
          <w:rFonts w:eastAsiaTheme="minorHAnsi"/>
          <w:sz w:val="28"/>
          <w:szCs w:val="28"/>
          <w:lang w:val="ru-RU" w:eastAsia="en-US"/>
        </w:rPr>
        <w:t>Скворцова Е.В.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456D7B" w:rsidP="001B1C6D">
      <w:pPr>
        <w:ind w:right="-143" w:firstLine="540"/>
        <w:jc w:val="both"/>
        <w:rPr>
          <w:sz w:val="28"/>
          <w:szCs w:val="28"/>
          <w:lang w:val="ru-RU"/>
        </w:rPr>
      </w:pPr>
      <w:r w:rsidRPr="0085073A">
        <w:rPr>
          <w:sz w:val="28"/>
          <w:szCs w:val="28"/>
          <w:lang w:val="ru-RU" w:eastAsia="ru-RU"/>
        </w:rPr>
        <w:t xml:space="preserve">- </w:t>
      </w:r>
      <w:r w:rsidRPr="0085073A">
        <w:rPr>
          <w:sz w:val="28"/>
          <w:szCs w:val="28"/>
          <w:lang w:val="ru-RU"/>
        </w:rPr>
        <w:t xml:space="preserve"> протоколом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9E4758">
        <w:rPr>
          <w:sz w:val="28"/>
          <w:szCs w:val="28"/>
          <w:lang w:val="ru-RU"/>
        </w:rPr>
        <w:t xml:space="preserve"> </w:t>
      </w:r>
      <w:r w:rsidRPr="0085073A">
        <w:rPr>
          <w:sz w:val="28"/>
          <w:szCs w:val="28"/>
          <w:lang w:val="ru-RU"/>
        </w:rPr>
        <w:t xml:space="preserve">об административном правонарушении </w:t>
      </w:r>
      <w:r w:rsidRPr="0085073A">
        <w:rPr>
          <w:sz w:val="28"/>
          <w:szCs w:val="28"/>
          <w:lang w:val="ru-RU"/>
        </w:rPr>
        <w:t>от</w:t>
      </w:r>
      <w:r w:rsidRPr="008507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85073A">
        <w:rPr>
          <w:sz w:val="28"/>
          <w:szCs w:val="28"/>
          <w:lang w:val="ru-RU"/>
        </w:rPr>
        <w:t>, в котором описано событие правонарушения</w:t>
      </w:r>
      <w:r w:rsidRPr="0051791B">
        <w:rPr>
          <w:sz w:val="28"/>
          <w:szCs w:val="28"/>
          <w:lang w:val="ru-RU"/>
        </w:rPr>
        <w:t>;</w:t>
      </w:r>
      <w:r w:rsidRPr="0085073A">
        <w:rPr>
          <w:sz w:val="28"/>
          <w:szCs w:val="28"/>
          <w:lang w:val="ru-RU"/>
        </w:rPr>
        <w:t xml:space="preserve"> </w:t>
      </w:r>
    </w:p>
    <w:p w:rsidR="00F7192E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заявлением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;</w:t>
      </w:r>
    </w:p>
    <w:p w:rsidR="00F7192E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объяснениями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;</w:t>
      </w:r>
    </w:p>
    <w:p w:rsidR="00101A5E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заключением эксперта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lang w:val="ru-RU"/>
        </w:rPr>
        <w:t xml:space="preserve">, </w:t>
      </w:r>
      <w:r w:rsidRPr="00114B52">
        <w:rPr>
          <w:color w:val="000000"/>
          <w:sz w:val="28"/>
          <w:szCs w:val="28"/>
          <w:lang w:val="ru-RU"/>
        </w:rPr>
        <w:t>согласно которо</w:t>
      </w:r>
      <w:r>
        <w:rPr>
          <w:color w:val="000000"/>
          <w:sz w:val="28"/>
          <w:szCs w:val="28"/>
          <w:lang w:val="ru-RU"/>
        </w:rPr>
        <w:t xml:space="preserve">му у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BF73A8">
        <w:rPr>
          <w:color w:val="000000"/>
          <w:sz w:val="28"/>
          <w:szCs w:val="28"/>
          <w:lang w:val="ru-RU"/>
        </w:rPr>
        <w:t xml:space="preserve"> обнаружены телесные повреждения: ушиб мягких тканей затылочной области головы справа, кровоизлияние в слизистую нижней губы справа, ссадины лица, правого голеностопного сустава, кровоподтеки шеи, грудной клетки по передней поверхности, левой верхней конечности, </w:t>
      </w:r>
      <w:r>
        <w:rPr>
          <w:color w:val="000000"/>
          <w:sz w:val="28"/>
          <w:szCs w:val="28"/>
          <w:lang w:val="ru-RU"/>
        </w:rPr>
        <w:t xml:space="preserve">указанные повреждения </w:t>
      </w:r>
      <w:r w:rsidRPr="00114B52">
        <w:rPr>
          <w:color w:val="000000"/>
          <w:sz w:val="28"/>
          <w:szCs w:val="28"/>
          <w:lang w:val="ru-RU"/>
        </w:rPr>
        <w:t>не повлекли за собой кратковременного расстройства здоровья и</w:t>
      </w:r>
      <w:r w:rsidRPr="00114B52">
        <w:rPr>
          <w:color w:val="000000"/>
          <w:sz w:val="28"/>
          <w:szCs w:val="28"/>
          <w:lang w:val="ru-RU"/>
        </w:rPr>
        <w:t xml:space="preserve">ли незначительной стойкой утраты общей </w:t>
      </w:r>
      <w:r w:rsidRPr="00114B52">
        <w:rPr>
          <w:color w:val="000000"/>
          <w:sz w:val="28"/>
          <w:szCs w:val="28"/>
          <w:lang w:val="ru-RU"/>
        </w:rPr>
        <w:t>трудоспособности</w:t>
      </w:r>
      <w:r w:rsidRPr="00114B52">
        <w:rPr>
          <w:color w:val="000000"/>
          <w:sz w:val="28"/>
          <w:szCs w:val="28"/>
          <w:lang w:val="ru-RU"/>
        </w:rPr>
        <w:t xml:space="preserve"> и расценивается, согласно п.9 «Медицинских критериев определения степени тяжести вреда, причиненного здоровью человека», утвержденных  Приказом №194н от 24.04.2008 г. Министерства здравоохранения и со</w:t>
      </w:r>
      <w:r w:rsidRPr="00114B52">
        <w:rPr>
          <w:color w:val="000000"/>
          <w:sz w:val="28"/>
          <w:szCs w:val="28"/>
          <w:lang w:val="ru-RU"/>
        </w:rPr>
        <w:t>циального развития РФ, как не причинивш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>е вред здоровью</w:t>
      </w:r>
      <w:r>
        <w:rPr>
          <w:color w:val="000000"/>
          <w:sz w:val="28"/>
          <w:szCs w:val="28"/>
          <w:lang w:val="ru-RU"/>
        </w:rPr>
        <w:t xml:space="preserve">, принимая морфологические особенности повреждений, можно  полагать, что они </w:t>
      </w:r>
      <w:r w:rsidRPr="00390DDC">
        <w:rPr>
          <w:color w:val="000000"/>
          <w:sz w:val="28"/>
          <w:szCs w:val="28"/>
          <w:lang w:val="ru-RU"/>
        </w:rPr>
        <w:t xml:space="preserve">причинены в период времени </w:t>
      </w:r>
      <w:r w:rsidR="00844BC2">
        <w:rPr>
          <w:color w:val="000000"/>
          <w:sz w:val="28"/>
          <w:szCs w:val="28"/>
          <w:lang w:val="ru-RU"/>
        </w:rPr>
        <w:t xml:space="preserve">не противоречащий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lang w:val="ru-RU"/>
        </w:rPr>
        <w:t>;</w:t>
      </w:r>
    </w:p>
    <w:p w:rsidR="00844BC2" w:rsidP="001B1C6D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показаниями, данными </w:t>
      </w:r>
      <w:r w:rsidR="00BF73A8">
        <w:rPr>
          <w:color w:val="000000"/>
          <w:sz w:val="28"/>
          <w:szCs w:val="28"/>
          <w:shd w:val="clear" w:color="auto" w:fill="FFFFFF"/>
          <w:lang w:val="ru-RU"/>
        </w:rPr>
        <w:t>Скворцовым Е.В.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в судебном заседании.</w:t>
      </w:r>
    </w:p>
    <w:p w:rsidR="001B1C6D" w:rsidP="001B1C6D">
      <w:pPr>
        <w:ind w:firstLine="567"/>
        <w:jc w:val="both"/>
        <w:rPr>
          <w:sz w:val="28"/>
          <w:szCs w:val="28"/>
          <w:lang w:val="ru-RU"/>
        </w:rPr>
      </w:pPr>
      <w:r w:rsidRPr="00E82E3F">
        <w:rPr>
          <w:sz w:val="28"/>
          <w:szCs w:val="28"/>
          <w:lang w:val="ru-RU"/>
        </w:rPr>
        <w:t>Достоверность вышеуказанных доказательств не вызывает у суда сомнений, поскольку они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6E627D" w:rsidRPr="00A27015" w:rsidP="001B1C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025792">
        <w:rPr>
          <w:rFonts w:eastAsiaTheme="minorHAnsi"/>
          <w:sz w:val="28"/>
          <w:szCs w:val="28"/>
          <w:lang w:val="ru-RU" w:eastAsia="en-US"/>
        </w:rPr>
        <w:t>Оснований стави</w:t>
      </w:r>
      <w:r w:rsidRPr="00025792">
        <w:rPr>
          <w:rFonts w:eastAsiaTheme="minorHAnsi"/>
          <w:sz w:val="28"/>
          <w:szCs w:val="28"/>
          <w:lang w:val="ru-RU" w:eastAsia="en-US"/>
        </w:rPr>
        <w:t>ть под сомнение выводы эксперта относительно имевшихся у потерпевшего телесных повреждений не имеется, поскольку экспертиза проведена уполномоченным лицом, обладающим специальными познаниями в области медицин</w:t>
      </w:r>
      <w:r>
        <w:rPr>
          <w:rFonts w:eastAsiaTheme="minorHAnsi"/>
          <w:sz w:val="28"/>
          <w:szCs w:val="28"/>
          <w:lang w:val="ru-RU" w:eastAsia="en-US"/>
        </w:rPr>
        <w:t>ы, имеющим большой стаж работы</w:t>
      </w:r>
      <w:r w:rsidRPr="00025792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Анализ </w:t>
      </w:r>
      <w:r w:rsidRPr="00A27015">
        <w:rPr>
          <w:rFonts w:eastAsiaTheme="minorHAnsi"/>
          <w:sz w:val="28"/>
          <w:szCs w:val="28"/>
          <w:lang w:val="ru-RU" w:eastAsia="en-US"/>
        </w:rPr>
        <w:t>заключени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я эксперта позволяет сделать вывод о том, что телесные повреждения, обнаруженные у </w:t>
      </w:r>
      <w:r w:rsidR="00BF73A8">
        <w:rPr>
          <w:rFonts w:eastAsiaTheme="minorHAnsi"/>
          <w:sz w:val="28"/>
          <w:szCs w:val="28"/>
          <w:lang w:val="ru-RU" w:eastAsia="en-US"/>
        </w:rPr>
        <w:t xml:space="preserve">потерпевшей </w:t>
      </w:r>
      <w:r w:rsidRPr="00A27015">
        <w:rPr>
          <w:rFonts w:eastAsiaTheme="minorHAnsi"/>
          <w:sz w:val="28"/>
          <w:szCs w:val="28"/>
          <w:lang w:val="ru-RU" w:eastAsia="en-US"/>
        </w:rPr>
        <w:t>в ходе исследования, могли образоваться при обстоятельствах, указанных потерпевш</w:t>
      </w:r>
      <w:r w:rsidR="00BF73A8">
        <w:rPr>
          <w:rFonts w:eastAsiaTheme="minorHAnsi"/>
          <w:sz w:val="28"/>
          <w:szCs w:val="28"/>
          <w:lang w:val="ru-RU" w:eastAsia="en-US"/>
        </w:rPr>
        <w:t>ей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6E627D" w:rsidP="001B1C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27015">
        <w:rPr>
          <w:rFonts w:eastAsiaTheme="minorHAnsi"/>
          <w:sz w:val="28"/>
          <w:szCs w:val="28"/>
          <w:lang w:val="ru-RU" w:eastAsia="en-US"/>
        </w:rPr>
        <w:t xml:space="preserve">Доказательств тому, что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4863E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27015">
        <w:rPr>
          <w:rFonts w:eastAsiaTheme="minorHAnsi"/>
          <w:sz w:val="28"/>
          <w:szCs w:val="28"/>
          <w:lang w:val="ru-RU" w:eastAsia="en-US"/>
        </w:rPr>
        <w:t>получил</w:t>
      </w:r>
      <w:r w:rsidR="00BF73A8">
        <w:rPr>
          <w:rFonts w:eastAsiaTheme="minorHAnsi"/>
          <w:sz w:val="28"/>
          <w:szCs w:val="28"/>
          <w:lang w:val="ru-RU" w:eastAsia="en-US"/>
        </w:rPr>
        <w:t>а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телесные повреждения при иных обстоятельствах, материалы дела не содержат.</w:t>
      </w:r>
    </w:p>
    <w:p w:rsidR="005C5AF7" w:rsidRPr="008351FF" w:rsidP="005C5AF7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не установлено.</w:t>
      </w:r>
    </w:p>
    <w:p w:rsidR="005C5AF7" w:rsidRPr="008351FF" w:rsidP="005C5AF7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Процессу</w:t>
      </w:r>
      <w:r w:rsidRPr="008351FF">
        <w:rPr>
          <w:sz w:val="28"/>
          <w:szCs w:val="28"/>
          <w:lang w:val="ru-RU"/>
        </w:rPr>
        <w:t xml:space="preserve">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F73A8">
        <w:rPr>
          <w:sz w:val="28"/>
          <w:szCs w:val="28"/>
          <w:lang w:val="ru-RU"/>
        </w:rPr>
        <w:t>Скворцова Е.В.</w:t>
      </w:r>
      <w:r w:rsidRPr="008351FF" w:rsidR="004863E2">
        <w:rPr>
          <w:sz w:val="28"/>
          <w:szCs w:val="28"/>
          <w:lang w:val="ru-RU"/>
        </w:rPr>
        <w:t xml:space="preserve"> </w:t>
      </w:r>
      <w:r w:rsidRPr="008351FF">
        <w:rPr>
          <w:sz w:val="28"/>
          <w:szCs w:val="28"/>
          <w:lang w:val="ru-RU"/>
        </w:rPr>
        <w:t>при возбуждении де</w:t>
      </w:r>
      <w:r w:rsidRPr="008351FF">
        <w:rPr>
          <w:sz w:val="28"/>
          <w:szCs w:val="28"/>
          <w:lang w:val="ru-RU"/>
        </w:rPr>
        <w:t>ла об административном правонарушении нарушены не были.</w:t>
      </w:r>
    </w:p>
    <w:p w:rsidR="005C5AF7" w:rsidRPr="008351FF" w:rsidP="005C5A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5C5AF7" w:rsidP="005C5AF7">
      <w:pPr>
        <w:ind w:right="-2"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При назначении административного наказания за административное правонарушение суд, руко</w:t>
      </w:r>
      <w:r w:rsidRPr="008351FF">
        <w:rPr>
          <w:sz w:val="28"/>
          <w:szCs w:val="28"/>
          <w:lang w:val="ru-RU"/>
        </w:rPr>
        <w:t xml:space="preserve">водствуясь ст.4.1. </w:t>
      </w:r>
      <w:r>
        <w:rPr>
          <w:sz w:val="28"/>
          <w:szCs w:val="28"/>
          <w:lang w:val="ru-RU"/>
        </w:rPr>
        <w:t>КоАП РФ</w:t>
      </w:r>
      <w:r w:rsidRPr="008351FF">
        <w:rPr>
          <w:sz w:val="28"/>
          <w:szCs w:val="28"/>
          <w:lang w:val="ru-RU"/>
        </w:rPr>
        <w:t xml:space="preserve">, учитывает характер  </w:t>
      </w:r>
      <w:r w:rsidRPr="008351FF">
        <w:rPr>
          <w:sz w:val="28"/>
          <w:szCs w:val="28"/>
          <w:lang w:val="ru-RU"/>
        </w:rPr>
        <w:t>совершенного им административного правонарушения, личность виновного, его имущественное положение.</w:t>
      </w:r>
    </w:p>
    <w:p w:rsidR="007B7F3D" w:rsidRPr="00E615F8" w:rsidP="007B7F3D">
      <w:pPr>
        <w:ind w:right="-142" w:firstLine="567"/>
        <w:jc w:val="both"/>
        <w:rPr>
          <w:sz w:val="28"/>
          <w:szCs w:val="28"/>
        </w:rPr>
      </w:pPr>
      <w:r w:rsidRPr="00E615F8">
        <w:rPr>
          <w:sz w:val="28"/>
          <w:szCs w:val="28"/>
        </w:rPr>
        <w:t>Обстоятельством, смягчающим административную ответственность, суд признает признание вины, раскаяние лица, со</w:t>
      </w:r>
      <w:r w:rsidRPr="00E615F8">
        <w:rPr>
          <w:sz w:val="28"/>
          <w:szCs w:val="28"/>
        </w:rPr>
        <w:t>вершившего административное правонарушение. Обстоятельств, отягчающих ответственность правонарушителя,  судом не усматривается.</w:t>
      </w:r>
    </w:p>
    <w:p w:rsidR="005C5AF7" w:rsidRPr="00114B52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определении вида и размера административного взыскания, </w:t>
      </w:r>
      <w:r>
        <w:rPr>
          <w:color w:val="000000"/>
          <w:sz w:val="28"/>
          <w:szCs w:val="28"/>
          <w:lang w:val="ru-RU"/>
        </w:rPr>
        <w:t>учитывая</w:t>
      </w:r>
      <w:r w:rsidRPr="00114B52">
        <w:rPr>
          <w:color w:val="000000"/>
          <w:sz w:val="28"/>
          <w:szCs w:val="28"/>
          <w:lang w:val="ru-RU"/>
        </w:rPr>
        <w:t xml:space="preserve"> во внимание характер правонарушения, посягающего на здоровь</w:t>
      </w:r>
      <w:r w:rsidRPr="00114B52">
        <w:rPr>
          <w:color w:val="000000"/>
          <w:sz w:val="28"/>
          <w:szCs w:val="28"/>
          <w:lang w:val="ru-RU"/>
        </w:rPr>
        <w:t>е человек</w:t>
      </w:r>
      <w:r>
        <w:rPr>
          <w:color w:val="000000"/>
          <w:sz w:val="28"/>
          <w:szCs w:val="28"/>
          <w:lang w:val="ru-RU"/>
        </w:rPr>
        <w:t>а</w:t>
      </w:r>
      <w:r w:rsidRPr="00114B52">
        <w:rPr>
          <w:color w:val="000000"/>
          <w:sz w:val="28"/>
          <w:szCs w:val="28"/>
          <w:lang w:val="ru-RU"/>
        </w:rPr>
        <w:t xml:space="preserve">, степень его общественной опасности, </w:t>
      </w:r>
      <w:r>
        <w:rPr>
          <w:color w:val="000000"/>
          <w:sz w:val="28"/>
          <w:szCs w:val="28"/>
          <w:lang w:val="ru-RU"/>
        </w:rPr>
        <w:t xml:space="preserve">данные о </w:t>
      </w:r>
      <w:r w:rsidRPr="00114B52">
        <w:rPr>
          <w:color w:val="000000"/>
          <w:sz w:val="28"/>
          <w:szCs w:val="28"/>
          <w:lang w:val="ru-RU"/>
        </w:rPr>
        <w:t>личност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виновного</w:t>
      </w:r>
      <w:r w:rsidRPr="00114B52">
        <w:rPr>
          <w:color w:val="000000"/>
          <w:sz w:val="28"/>
          <w:szCs w:val="28"/>
          <w:lang w:val="ru-RU"/>
        </w:rPr>
        <w:t xml:space="preserve">, </w:t>
      </w:r>
      <w:r w:rsidRPr="008351FF">
        <w:rPr>
          <w:sz w:val="28"/>
          <w:szCs w:val="28"/>
          <w:lang w:val="ru-RU"/>
        </w:rPr>
        <w:t xml:space="preserve">суд считает </w:t>
      </w:r>
      <w:r w:rsidRPr="00114B52">
        <w:rPr>
          <w:color w:val="000000"/>
          <w:sz w:val="28"/>
          <w:szCs w:val="28"/>
          <w:lang w:val="ru-RU"/>
        </w:rPr>
        <w:t xml:space="preserve">возможным назначить </w:t>
      </w:r>
      <w:r w:rsidR="00BF73A8">
        <w:rPr>
          <w:color w:val="000000"/>
          <w:sz w:val="28"/>
          <w:szCs w:val="28"/>
          <w:lang w:val="ru-RU"/>
        </w:rPr>
        <w:t>Скворцову Е.В.</w:t>
      </w:r>
      <w:r w:rsidRPr="00114B52">
        <w:rPr>
          <w:color w:val="000000"/>
          <w:sz w:val="28"/>
          <w:szCs w:val="28"/>
          <w:lang w:val="ru-RU"/>
        </w:rPr>
        <w:t xml:space="preserve"> наказание в виде штрафа, установленного в пределах санкции ст. 6.1.1 КоАП РФ.</w:t>
      </w:r>
    </w:p>
    <w:p w:rsidR="005C5AF7" w:rsidRPr="00114B52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Данное наказание мировой судья считает соразмерным совершенному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5C5AF7" w:rsidRPr="00114B52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>Оснований для назначения более строго наказания с учетом уста</w:t>
      </w:r>
      <w:r w:rsidRPr="00114B52">
        <w:rPr>
          <w:color w:val="000000"/>
          <w:sz w:val="28"/>
          <w:szCs w:val="28"/>
          <w:lang w:val="ru-RU"/>
        </w:rPr>
        <w:t xml:space="preserve">новленных обстоятельств и личности </w:t>
      </w:r>
      <w:r w:rsidR="00BF73A8">
        <w:rPr>
          <w:color w:val="000000"/>
          <w:sz w:val="28"/>
          <w:szCs w:val="28"/>
          <w:lang w:val="ru-RU"/>
        </w:rPr>
        <w:t>Скворцова Е.В.</w:t>
      </w:r>
      <w:r w:rsidRPr="00114B52">
        <w:rPr>
          <w:color w:val="000000"/>
          <w:sz w:val="28"/>
          <w:szCs w:val="28"/>
          <w:lang w:val="ru-RU"/>
        </w:rPr>
        <w:t xml:space="preserve">, мировым судьей не усматривается. </w:t>
      </w:r>
    </w:p>
    <w:p w:rsidR="00456D7B" w:rsidRPr="00666560" w:rsidP="007B7F3D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666560">
        <w:rPr>
          <w:sz w:val="28"/>
          <w:szCs w:val="28"/>
        </w:rPr>
        <w:t>На основании вышеизложенного и руководствуясь ст. 6.1.1, ст. ст. 29.9-29.10, 30.1 Кодекса Российской Федерации об административных правонарушениях, мировой судья –</w:t>
      </w:r>
    </w:p>
    <w:p w:rsidR="00456D7B" w:rsidRPr="006F1D06" w:rsidP="00456D7B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6F1D06">
        <w:rPr>
          <w:b/>
          <w:color w:val="000000"/>
          <w:sz w:val="28"/>
          <w:szCs w:val="28"/>
          <w:lang w:val="ru-RU"/>
        </w:rPr>
        <w:t>ПОСТАНО</w:t>
      </w:r>
      <w:r w:rsidRPr="006F1D06">
        <w:rPr>
          <w:b/>
          <w:color w:val="000000"/>
          <w:sz w:val="28"/>
          <w:szCs w:val="28"/>
          <w:lang w:val="ru-RU"/>
        </w:rPr>
        <w:t>ВИЛ:</w:t>
      </w:r>
    </w:p>
    <w:p w:rsidR="00456D7B" w:rsidRPr="00912423" w:rsidP="00456D7B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6F1D06">
        <w:rPr>
          <w:color w:val="000000"/>
          <w:sz w:val="28"/>
          <w:szCs w:val="28"/>
          <w:lang w:val="ru-RU"/>
        </w:rPr>
        <w:t xml:space="preserve">Признать </w:t>
      </w:r>
      <w:r w:rsidR="000B5D90">
        <w:rPr>
          <w:color w:val="000000"/>
          <w:sz w:val="28"/>
          <w:szCs w:val="28"/>
        </w:rPr>
        <w:t>Скворцова</w:t>
      </w:r>
      <w:r w:rsidR="000B5D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Е.В. </w:t>
      </w:r>
      <w:r w:rsidRPr="006F1D06">
        <w:rPr>
          <w:color w:val="000000"/>
          <w:sz w:val="28"/>
          <w:szCs w:val="28"/>
          <w:lang w:val="ru-RU"/>
        </w:rPr>
        <w:t>виновным</w:t>
      </w:r>
      <w:r w:rsidRPr="00114B52">
        <w:rPr>
          <w:color w:val="000000"/>
          <w:sz w:val="28"/>
          <w:szCs w:val="28"/>
          <w:lang w:val="ru-RU"/>
        </w:rPr>
        <w:t xml:space="preserve"> в совершении </w:t>
      </w:r>
      <w:r w:rsidRPr="007C22C5">
        <w:rPr>
          <w:sz w:val="28"/>
          <w:szCs w:val="28"/>
          <w:lang w:val="ru-RU"/>
        </w:rPr>
        <w:t>административного правонарушения</w:t>
      </w:r>
      <w:r w:rsidRPr="007C22C5">
        <w:rPr>
          <w:color w:val="000000"/>
          <w:sz w:val="28"/>
          <w:szCs w:val="28"/>
          <w:lang w:val="ru-RU"/>
        </w:rPr>
        <w:t>,</w:t>
      </w:r>
      <w:r w:rsidRPr="00912423">
        <w:rPr>
          <w:color w:val="000000"/>
          <w:sz w:val="28"/>
          <w:szCs w:val="28"/>
          <w:lang w:val="ru-RU"/>
        </w:rPr>
        <w:t xml:space="preserve"> предусмотренного ст. 6.1.1 Кодекса Российской Федерации об административных правонарушениях</w:t>
      </w:r>
      <w:r w:rsidR="00351A1F">
        <w:rPr>
          <w:color w:val="000000"/>
          <w:sz w:val="28"/>
          <w:szCs w:val="28"/>
          <w:lang w:val="ru-RU"/>
        </w:rPr>
        <w:t>,</w:t>
      </w:r>
      <w:r w:rsidRPr="00912423">
        <w:rPr>
          <w:color w:val="000000"/>
          <w:sz w:val="28"/>
          <w:szCs w:val="28"/>
          <w:lang w:val="ru-RU"/>
        </w:rPr>
        <w:t xml:space="preserve"> и назначить ему административное наказание в виде административного штрафа в размере </w:t>
      </w:r>
      <w:r w:rsidRPr="005C5AF7">
        <w:rPr>
          <w:color w:val="000000"/>
          <w:sz w:val="28"/>
          <w:szCs w:val="28"/>
          <w:lang w:val="ru-RU"/>
        </w:rPr>
        <w:t>5000 (пяти тысяч) рублей.</w:t>
      </w:r>
      <w:r w:rsidRPr="00912423">
        <w:rPr>
          <w:color w:val="000000"/>
          <w:sz w:val="28"/>
          <w:szCs w:val="28"/>
          <w:lang w:val="ru-RU"/>
        </w:rPr>
        <w:t xml:space="preserve"> </w:t>
      </w:r>
      <w:r w:rsidR="00772161">
        <w:rPr>
          <w:color w:val="000000"/>
          <w:sz w:val="28"/>
          <w:szCs w:val="28"/>
          <w:lang w:val="ru-RU"/>
        </w:rPr>
        <w:t xml:space="preserve">  </w:t>
      </w:r>
    </w:p>
    <w:p w:rsidR="00456D7B" w:rsidRPr="005C5AF7" w:rsidP="00456D7B">
      <w:pPr>
        <w:ind w:right="19" w:firstLine="539"/>
        <w:contextualSpacing/>
        <w:jc w:val="both"/>
        <w:rPr>
          <w:sz w:val="28"/>
          <w:szCs w:val="28"/>
          <w:lang w:val="ru-RU"/>
        </w:rPr>
      </w:pPr>
      <w:r w:rsidRPr="005C5AF7">
        <w:rPr>
          <w:sz w:val="28"/>
          <w:szCs w:val="28"/>
          <w:lang w:val="ru-RU"/>
        </w:rPr>
        <w:t xml:space="preserve">Реквизиты для уплаты штрафа: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5C5AF7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56D7B" w:rsidRPr="00D10EAE" w:rsidP="00456D7B">
      <w:pPr>
        <w:ind w:right="19" w:firstLine="567"/>
        <w:jc w:val="both"/>
        <w:rPr>
          <w:sz w:val="28"/>
          <w:szCs w:val="28"/>
          <w:lang w:val="ru-RU"/>
        </w:rPr>
      </w:pPr>
      <w:r w:rsidRPr="0051791B">
        <w:rPr>
          <w:sz w:val="28"/>
          <w:szCs w:val="28"/>
          <w:lang w:val="ru-RU"/>
        </w:rPr>
        <w:t>Разъяснить, что в соответствии со ст. 32.2 КоАП РФ административный штраф должен быть уплачен лицом, привлечённым</w:t>
      </w:r>
      <w:r w:rsidRPr="00D10EAE">
        <w:rPr>
          <w:sz w:val="28"/>
          <w:szCs w:val="28"/>
          <w:lang w:val="ru-RU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D10EAE">
        <w:rPr>
          <w:sz w:val="28"/>
          <w:szCs w:val="28"/>
          <w:lang w:val="ru-RU"/>
        </w:rPr>
        <w:t>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56D7B" w:rsidRPr="00D10EAE" w:rsidP="00456D7B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</w:t>
      </w:r>
      <w:r w:rsidRPr="00D10EAE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56D7B" w:rsidRPr="00D10EAE" w:rsidP="00456D7B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>Неуплата административного штрафа в срок, предусмотренный Кодексом, влечёт наложение административн</w:t>
      </w:r>
      <w:r w:rsidRPr="00D10EAE">
        <w:rPr>
          <w:sz w:val="28"/>
          <w:szCs w:val="28"/>
          <w:lang w:val="ru-RU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6D7B" w:rsidRPr="005C5AF7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D10EAE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5C5AF7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5C5AF7">
        <w:rPr>
          <w:sz w:val="28"/>
          <w:szCs w:val="28"/>
        </w:rPr>
        <w:t>ли получения копии постановления.</w:t>
      </w:r>
      <w:r w:rsidRPr="005C5AF7">
        <w:rPr>
          <w:b/>
          <w:sz w:val="28"/>
          <w:szCs w:val="28"/>
        </w:rPr>
        <w:t xml:space="preserve">    </w:t>
      </w:r>
    </w:p>
    <w:p w:rsidR="00456D7B" w:rsidRPr="005C5AF7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D55005" w:rsidP="00D55005">
      <w:pPr>
        <w:ind w:right="19" w:firstLine="567"/>
        <w:rPr>
          <w:sz w:val="28"/>
          <w:szCs w:val="28"/>
          <w:lang w:val="ru-RU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B7F3D">
        <w:rPr>
          <w:sz w:val="28"/>
          <w:szCs w:val="28"/>
          <w:lang w:val="ru-RU"/>
        </w:rPr>
        <w:t>К</w:t>
      </w:r>
      <w:r w:rsidRPr="003B12D3">
        <w:rPr>
          <w:sz w:val="28"/>
          <w:szCs w:val="28"/>
        </w:rPr>
        <w:t>.</w:t>
      </w:r>
      <w:r w:rsidR="007B7F3D">
        <w:rPr>
          <w:sz w:val="28"/>
          <w:szCs w:val="28"/>
          <w:lang w:val="ru-RU"/>
        </w:rPr>
        <w:t>Ю</w:t>
      </w:r>
      <w:r w:rsidRPr="003B12D3">
        <w:rPr>
          <w:sz w:val="28"/>
          <w:szCs w:val="28"/>
        </w:rPr>
        <w:t xml:space="preserve">. </w:t>
      </w:r>
      <w:r w:rsidR="007B7F3D">
        <w:rPr>
          <w:sz w:val="28"/>
          <w:szCs w:val="28"/>
          <w:lang w:val="ru-RU"/>
        </w:rPr>
        <w:t>Ильгова</w:t>
      </w:r>
    </w:p>
    <w:p w:rsidR="00195F52" w:rsidP="00D55005">
      <w:pPr>
        <w:ind w:right="19" w:firstLine="567"/>
        <w:rPr>
          <w:sz w:val="28"/>
          <w:szCs w:val="28"/>
          <w:lang w:val="ru-RU"/>
        </w:rPr>
      </w:pPr>
    </w:p>
    <w:p w:rsidR="00195F52" w:rsidP="00D55005">
      <w:pPr>
        <w:ind w:right="19" w:firstLine="567"/>
        <w:rPr>
          <w:sz w:val="28"/>
          <w:szCs w:val="28"/>
          <w:lang w:val="ru-RU"/>
        </w:rPr>
      </w:pPr>
    </w:p>
    <w:sectPr w:rsidSect="00F22EE4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2EE4" w:rsidP="00F22E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F22EE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3BF5">
          <w:rPr>
            <w:noProof/>
            <w:lang w:val="ru-RU"/>
          </w:rPr>
          <w:t>4</w:t>
        </w:r>
        <w:r>
          <w:fldChar w:fldCharType="end"/>
        </w:r>
      </w:p>
    </w:sdtContent>
  </w:sdt>
  <w:p w:rsidR="00F22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A0"/>
    <w:rsid w:val="000013C2"/>
    <w:rsid w:val="00006FA7"/>
    <w:rsid w:val="00025792"/>
    <w:rsid w:val="00040672"/>
    <w:rsid w:val="00095126"/>
    <w:rsid w:val="000A164E"/>
    <w:rsid w:val="000B28C4"/>
    <w:rsid w:val="000B5D90"/>
    <w:rsid w:val="000C222E"/>
    <w:rsid w:val="00101A5E"/>
    <w:rsid w:val="001021AB"/>
    <w:rsid w:val="001142E6"/>
    <w:rsid w:val="00114B52"/>
    <w:rsid w:val="00122F40"/>
    <w:rsid w:val="00174522"/>
    <w:rsid w:val="00195F52"/>
    <w:rsid w:val="001B1C6D"/>
    <w:rsid w:val="001B254D"/>
    <w:rsid w:val="0025054B"/>
    <w:rsid w:val="00252FEF"/>
    <w:rsid w:val="002A1A45"/>
    <w:rsid w:val="002C1F5C"/>
    <w:rsid w:val="002E7B6C"/>
    <w:rsid w:val="003113E0"/>
    <w:rsid w:val="0031535D"/>
    <w:rsid w:val="00325BEB"/>
    <w:rsid w:val="00351A1F"/>
    <w:rsid w:val="00390DDC"/>
    <w:rsid w:val="00393DB0"/>
    <w:rsid w:val="00397AB3"/>
    <w:rsid w:val="003B12D3"/>
    <w:rsid w:val="00451626"/>
    <w:rsid w:val="00456D7B"/>
    <w:rsid w:val="00461646"/>
    <w:rsid w:val="004863E2"/>
    <w:rsid w:val="004B0E5F"/>
    <w:rsid w:val="004C7D24"/>
    <w:rsid w:val="0051791B"/>
    <w:rsid w:val="005C31B1"/>
    <w:rsid w:val="005C5AF7"/>
    <w:rsid w:val="005D1A7C"/>
    <w:rsid w:val="005D2A05"/>
    <w:rsid w:val="00622A91"/>
    <w:rsid w:val="00666560"/>
    <w:rsid w:val="0067345D"/>
    <w:rsid w:val="00681A18"/>
    <w:rsid w:val="006C61F6"/>
    <w:rsid w:val="006D629E"/>
    <w:rsid w:val="006E2AC0"/>
    <w:rsid w:val="006E59F6"/>
    <w:rsid w:val="006E627D"/>
    <w:rsid w:val="006F1D06"/>
    <w:rsid w:val="00701A7F"/>
    <w:rsid w:val="0071272F"/>
    <w:rsid w:val="00736B02"/>
    <w:rsid w:val="00765048"/>
    <w:rsid w:val="00772161"/>
    <w:rsid w:val="00787823"/>
    <w:rsid w:val="00797B95"/>
    <w:rsid w:val="007A21D5"/>
    <w:rsid w:val="007A5CB1"/>
    <w:rsid w:val="007B7F3D"/>
    <w:rsid w:val="007C22C5"/>
    <w:rsid w:val="008351FF"/>
    <w:rsid w:val="00844BC2"/>
    <w:rsid w:val="0085073A"/>
    <w:rsid w:val="00881F4E"/>
    <w:rsid w:val="008B19C6"/>
    <w:rsid w:val="008D2489"/>
    <w:rsid w:val="008E5C04"/>
    <w:rsid w:val="008E5D0A"/>
    <w:rsid w:val="00912423"/>
    <w:rsid w:val="009764D5"/>
    <w:rsid w:val="009E4758"/>
    <w:rsid w:val="00A20D68"/>
    <w:rsid w:val="00A27015"/>
    <w:rsid w:val="00A94AA0"/>
    <w:rsid w:val="00B25BA5"/>
    <w:rsid w:val="00B366FE"/>
    <w:rsid w:val="00B7068D"/>
    <w:rsid w:val="00BD4DD6"/>
    <w:rsid w:val="00BF73A8"/>
    <w:rsid w:val="00C226D0"/>
    <w:rsid w:val="00C600C2"/>
    <w:rsid w:val="00C76B3B"/>
    <w:rsid w:val="00C94B8A"/>
    <w:rsid w:val="00D10EAE"/>
    <w:rsid w:val="00D53E40"/>
    <w:rsid w:val="00D55005"/>
    <w:rsid w:val="00D81B47"/>
    <w:rsid w:val="00DB5A89"/>
    <w:rsid w:val="00DE0070"/>
    <w:rsid w:val="00DE53F8"/>
    <w:rsid w:val="00E050F5"/>
    <w:rsid w:val="00E24B54"/>
    <w:rsid w:val="00E615F8"/>
    <w:rsid w:val="00E82E3F"/>
    <w:rsid w:val="00EC75C6"/>
    <w:rsid w:val="00ED6C88"/>
    <w:rsid w:val="00F22EE4"/>
    <w:rsid w:val="00F7192E"/>
    <w:rsid w:val="00F92D60"/>
    <w:rsid w:val="00F93860"/>
    <w:rsid w:val="00FB381C"/>
    <w:rsid w:val="00FC7937"/>
    <w:rsid w:val="00FE3BF5"/>
    <w:rsid w:val="00FE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E7B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E7B6C"/>
  </w:style>
  <w:style w:type="paragraph" w:styleId="NoSpacing">
    <w:name w:val="No Spacing"/>
    <w:uiPriority w:val="1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E7B6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2E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56D7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00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00C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