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Дело №05-0</w:t>
      </w:r>
      <w:r w:rsidR="00EF4540">
        <w:rPr>
          <w:rFonts w:ascii="Times New Roman" w:eastAsia="Times New Roman" w:hAnsi="Times New Roman" w:cs="Times New Roman"/>
          <w:sz w:val="26"/>
          <w:szCs w:val="26"/>
        </w:rPr>
        <w:t>505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/16/202</w:t>
      </w:r>
      <w:r w:rsidR="00FA15C9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226B2A" w:rsidRPr="005F3EE2" w:rsidP="005F3EE2">
      <w:pPr>
        <w:spacing w:after="0" w:line="240" w:lineRule="auto"/>
        <w:ind w:right="1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0543A8" w:rsidRPr="005F3EE2" w:rsidP="005F3EE2">
      <w:pPr>
        <w:spacing w:after="0" w:line="240" w:lineRule="auto"/>
        <w:ind w:right="1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F4540">
        <w:rPr>
          <w:rFonts w:ascii="Times New Roman" w:eastAsia="Times New Roman" w:hAnsi="Times New Roman" w:cs="Times New Roman"/>
          <w:sz w:val="26"/>
          <w:szCs w:val="26"/>
        </w:rPr>
        <w:t xml:space="preserve">       15 декабря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202</w:t>
      </w:r>
      <w:r w:rsidR="00FA15C9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года </w:t>
      </w:r>
      <w:r w:rsidR="005815A8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ab/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</w:t>
      </w:r>
      <w:r w:rsidRPr="005F3EE2" w:rsidR="00FD343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5B4816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 w:rsidRPr="005F3EE2" w:rsidR="000543A8"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 w:rsidRPr="005F3EE2" w:rsidR="001601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0543A8" w:rsidRPr="005F3EE2" w:rsidP="005F3EE2">
      <w:pPr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№16 Центрального судебного района города Симферополь (Центральный район городского округа Симферополь) Республики Крым </w:t>
      </w:r>
      <w:r w:rsidRPr="005F3EE2" w:rsidR="002C21AA">
        <w:rPr>
          <w:rFonts w:ascii="Times New Roman" w:hAnsi="Times New Roman" w:cs="Times New Roman"/>
          <w:sz w:val="26"/>
          <w:szCs w:val="26"/>
        </w:rPr>
        <w:t>Ильгова К.Ю.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помещении мировых судей </w:t>
      </w:r>
      <w:r w:rsidRPr="005F3EE2">
        <w:rPr>
          <w:rFonts w:ascii="Times New Roman" w:hAnsi="Times New Roman" w:cs="Times New Roman"/>
          <w:sz w:val="26"/>
          <w:szCs w:val="26"/>
        </w:rPr>
        <w:t>Центрального судебного района города Симферополь, по а</w:t>
      </w:r>
      <w:r w:rsidRPr="005F3EE2">
        <w:rPr>
          <w:rFonts w:ascii="Times New Roman" w:hAnsi="Times New Roman" w:cs="Times New Roman"/>
          <w:sz w:val="26"/>
          <w:szCs w:val="26"/>
        </w:rPr>
        <w:t xml:space="preserve">дресу: 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г. </w:t>
      </w:r>
      <w:r w:rsidR="005F3EE2">
        <w:rPr>
          <w:rFonts w:ascii="Times New Roman" w:hAnsi="Times New Roman" w:cs="Times New Roman"/>
          <w:bCs/>
          <w:sz w:val="26"/>
          <w:szCs w:val="26"/>
        </w:rPr>
        <w:t>С</w:t>
      </w:r>
      <w:r w:rsidRPr="005F3EE2">
        <w:rPr>
          <w:rFonts w:ascii="Times New Roman" w:hAnsi="Times New Roman" w:cs="Times New Roman"/>
          <w:bCs/>
          <w:sz w:val="26"/>
          <w:szCs w:val="26"/>
        </w:rPr>
        <w:t xml:space="preserve">имферополь, ул. Крымских Партизан, 3а, </w:t>
      </w:r>
      <w:r w:rsidRPr="005F3EE2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0C0117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B4D99" w:rsidRPr="002B4D99" w:rsidP="002B4D99">
      <w:pPr>
        <w:spacing w:after="0" w:line="240" w:lineRule="auto"/>
        <w:ind w:left="2694" w:right="1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8150EA"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«Крымсоцстрой» Ткаченко О</w:t>
      </w:r>
      <w:r w:rsidR="008150E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И</w:t>
      </w:r>
      <w:r w:rsidR="008150EA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, 23</w:t>
      </w:r>
      <w:r w:rsidRPr="002B4D99">
        <w:rPr>
          <w:rFonts w:ascii="Times New Roman" w:eastAsia="Times New Roman" w:hAnsi="Times New Roman" w:cs="Times New Roman"/>
          <w:sz w:val="26"/>
          <w:szCs w:val="26"/>
        </w:rPr>
        <w:t>.</w:t>
      </w:r>
      <w:r w:rsidR="00E9513F"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Pr="002B4D99">
        <w:rPr>
          <w:rFonts w:ascii="Times New Roman" w:eastAsia="Times New Roman" w:hAnsi="Times New Roman" w:cs="Times New Roman"/>
          <w:sz w:val="26"/>
          <w:szCs w:val="26"/>
        </w:rPr>
        <w:t>.19</w:t>
      </w:r>
      <w:r>
        <w:rPr>
          <w:rFonts w:ascii="Times New Roman" w:eastAsia="Times New Roman" w:hAnsi="Times New Roman" w:cs="Times New Roman"/>
          <w:sz w:val="26"/>
          <w:szCs w:val="26"/>
        </w:rPr>
        <w:t>85</w:t>
      </w:r>
      <w:r w:rsidRPr="002B4D99"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урожен</w:t>
      </w:r>
      <w:r w:rsidR="00E9513F">
        <w:rPr>
          <w:rFonts w:ascii="Times New Roman" w:eastAsia="Times New Roman" w:hAnsi="Times New Roman" w:cs="Times New Roman"/>
          <w:sz w:val="26"/>
          <w:szCs w:val="26"/>
        </w:rPr>
        <w:t xml:space="preserve">ки </w:t>
      </w:r>
      <w:r w:rsidR="008150EA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E9513F">
        <w:rPr>
          <w:rFonts w:ascii="Times New Roman" w:eastAsia="Times New Roman" w:hAnsi="Times New Roman" w:cs="Times New Roman"/>
          <w:sz w:val="26"/>
          <w:szCs w:val="26"/>
        </w:rPr>
        <w:t>паспорт гр</w:t>
      </w:r>
      <w:r w:rsidRPr="002B4D99">
        <w:rPr>
          <w:rFonts w:ascii="Times New Roman" w:eastAsia="Times New Roman" w:hAnsi="Times New Roman" w:cs="Times New Roman"/>
          <w:sz w:val="26"/>
          <w:szCs w:val="26"/>
        </w:rPr>
        <w:t>ажданина РФ</w:t>
      </w:r>
      <w:r w:rsidR="00E951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50EA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E9513F">
        <w:rPr>
          <w:rFonts w:ascii="Times New Roman" w:eastAsia="Times New Roman" w:hAnsi="Times New Roman" w:cs="Times New Roman"/>
          <w:sz w:val="26"/>
          <w:szCs w:val="26"/>
        </w:rPr>
        <w:t xml:space="preserve">, адрес места проживания: </w:t>
      </w:r>
      <w:r w:rsidRPr="002B4D9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150EA">
        <w:rPr>
          <w:rFonts w:ascii="Times New Roman" w:hAnsi="Times New Roman" w:cs="Times New Roman"/>
          <w:sz w:val="26"/>
          <w:szCs w:val="26"/>
        </w:rPr>
        <w:t>«Данные изъяты»</w:t>
      </w:r>
      <w:r w:rsidRPr="002B4D99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0C0117" w:rsidRPr="005F3EE2" w:rsidP="005F3EE2">
      <w:pPr>
        <w:spacing w:after="0" w:line="240" w:lineRule="auto"/>
        <w:ind w:left="2694" w:right="19"/>
        <w:jc w:val="both"/>
        <w:rPr>
          <w:rFonts w:ascii="Times New Roman" w:hAnsi="Times New Roman" w:cs="Times New Roman"/>
          <w:sz w:val="26"/>
          <w:szCs w:val="26"/>
        </w:rPr>
      </w:pPr>
    </w:p>
    <w:p w:rsidR="00226B2A" w:rsidRPr="005F3EE2" w:rsidP="005F3EE2">
      <w:pPr>
        <w:spacing w:after="0" w:line="240" w:lineRule="auto"/>
        <w:ind w:right="19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по  ст.15.5 КоАП РФ,</w:t>
      </w:r>
    </w:p>
    <w:p w:rsidR="00226B2A" w:rsidRPr="005F3EE2" w:rsidP="005F3EE2">
      <w:pPr>
        <w:spacing w:after="0" w:line="240" w:lineRule="auto"/>
        <w:ind w:right="19"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EF4540" w:rsidP="00DD298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Ткаченко </w:t>
      </w:r>
      <w:r w:rsidR="00E9513F">
        <w:rPr>
          <w:rFonts w:ascii="Times New Roman" w:hAnsi="Times New Roman" w:cs="Times New Roman"/>
          <w:sz w:val="26"/>
          <w:szCs w:val="26"/>
        </w:rPr>
        <w:t xml:space="preserve">О.И., </w:t>
      </w:r>
      <w:r w:rsidRPr="00C10E8E" w:rsidR="00226B2A">
        <w:rPr>
          <w:rFonts w:ascii="Times New Roman" w:hAnsi="Times New Roman" w:cs="Times New Roman"/>
          <w:sz w:val="26"/>
          <w:szCs w:val="26"/>
        </w:rPr>
        <w:t>являясь</w:t>
      </w:r>
      <w:r w:rsidR="00E9513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директором </w:t>
      </w:r>
      <w:r w:rsidR="008150EA">
        <w:rPr>
          <w:rFonts w:ascii="Times New Roman" w:hAnsi="Times New Roman" w:cs="Times New Roman"/>
          <w:sz w:val="26"/>
          <w:szCs w:val="26"/>
        </w:rPr>
        <w:t>ООО</w:t>
      </w:r>
      <w:r>
        <w:rPr>
          <w:rFonts w:ascii="Times New Roman" w:hAnsi="Times New Roman" w:cs="Times New Roman"/>
          <w:sz w:val="26"/>
          <w:szCs w:val="26"/>
        </w:rPr>
        <w:t xml:space="preserve"> «Крымсоцстрой» </w:t>
      </w:r>
      <w:r w:rsidR="00E9513F">
        <w:rPr>
          <w:rFonts w:ascii="Times New Roman" w:hAnsi="Times New Roman" w:cs="Times New Roman"/>
          <w:sz w:val="26"/>
          <w:szCs w:val="26"/>
        </w:rPr>
        <w:t xml:space="preserve">(далее – </w:t>
      </w:r>
      <w:r>
        <w:rPr>
          <w:rFonts w:ascii="Times New Roman" w:hAnsi="Times New Roman" w:cs="Times New Roman"/>
          <w:sz w:val="26"/>
          <w:szCs w:val="26"/>
        </w:rPr>
        <w:t>ООО «Крымсоцстрой»</w:t>
      </w:r>
      <w:r w:rsidR="00E9513F">
        <w:rPr>
          <w:rFonts w:ascii="Times New Roman" w:hAnsi="Times New Roman" w:cs="Times New Roman"/>
          <w:sz w:val="26"/>
          <w:szCs w:val="26"/>
        </w:rPr>
        <w:t xml:space="preserve">), </w:t>
      </w:r>
      <w:r w:rsidRPr="00C10E8E" w:rsidR="00226B2A">
        <w:rPr>
          <w:rFonts w:ascii="Times New Roman" w:hAnsi="Times New Roman" w:cs="Times New Roman"/>
          <w:sz w:val="26"/>
          <w:szCs w:val="26"/>
        </w:rPr>
        <w:t xml:space="preserve">расположенного по адресу: </w:t>
      </w:r>
      <w:r w:rsidR="008150EA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 xml:space="preserve">нарушив требования </w:t>
      </w:r>
      <w:r w:rsidRPr="00C10E8E" w:rsidR="00506485">
        <w:rPr>
          <w:rFonts w:ascii="Times New Roman" w:eastAsia="Times New Roman" w:hAnsi="Times New Roman" w:cs="Times New Roman"/>
          <w:sz w:val="26"/>
          <w:szCs w:val="26"/>
        </w:rPr>
        <w:t xml:space="preserve">пп. 4 </w:t>
      </w:r>
      <w:r w:rsidRPr="00C10E8E" w:rsidR="000C0117">
        <w:rPr>
          <w:rFonts w:ascii="Times New Roman" w:hAnsi="Times New Roman" w:cs="Times New Roman"/>
          <w:sz w:val="26"/>
          <w:szCs w:val="26"/>
        </w:rPr>
        <w:t xml:space="preserve">п. </w:t>
      </w:r>
      <w:r w:rsidRPr="00C10E8E" w:rsidR="00506485">
        <w:rPr>
          <w:rFonts w:ascii="Times New Roman" w:hAnsi="Times New Roman" w:cs="Times New Roman"/>
          <w:sz w:val="26"/>
          <w:szCs w:val="26"/>
        </w:rPr>
        <w:t>1</w:t>
      </w:r>
      <w:r w:rsidRPr="00C10E8E" w:rsidR="00FD3439">
        <w:rPr>
          <w:rFonts w:ascii="Times New Roman" w:hAnsi="Times New Roman" w:cs="Times New Roman"/>
          <w:sz w:val="26"/>
          <w:szCs w:val="26"/>
        </w:rPr>
        <w:t xml:space="preserve"> ст. </w:t>
      </w:r>
      <w:r w:rsidRPr="00C10E8E" w:rsidR="00506485">
        <w:rPr>
          <w:rFonts w:ascii="Times New Roman" w:hAnsi="Times New Roman" w:cs="Times New Roman"/>
          <w:sz w:val="26"/>
          <w:szCs w:val="26"/>
        </w:rPr>
        <w:t>23</w:t>
      </w:r>
      <w:r w:rsidRPr="00C10E8E" w:rsidR="00FD3439">
        <w:rPr>
          <w:rFonts w:ascii="Times New Roman" w:hAnsi="Times New Roman" w:cs="Times New Roman"/>
          <w:sz w:val="26"/>
          <w:szCs w:val="26"/>
        </w:rPr>
        <w:t xml:space="preserve"> 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>Налогового Кодекса РФ, не представил</w:t>
      </w:r>
      <w:r w:rsidR="00E9513F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C10E8E" w:rsidR="00226B2A"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 w:rsidR="00E9513F">
        <w:rPr>
          <w:rFonts w:ascii="Times New Roman" w:eastAsia="Times New Roman" w:hAnsi="Times New Roman" w:cs="Times New Roman"/>
          <w:sz w:val="26"/>
          <w:szCs w:val="26"/>
        </w:rPr>
        <w:t xml:space="preserve">налоговый орган </w:t>
      </w:r>
      <w:r w:rsidRPr="00FA15C9" w:rsidR="00226B2A">
        <w:rPr>
          <w:rFonts w:ascii="Times New Roman" w:eastAsia="Times New Roman" w:hAnsi="Times New Roman" w:cs="Times New Roman"/>
          <w:sz w:val="26"/>
          <w:szCs w:val="26"/>
        </w:rPr>
        <w:t xml:space="preserve">в установленный законодательством о налогах и сборах срок,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расчет по </w:t>
      </w:r>
      <w:r>
        <w:rPr>
          <w:rFonts w:ascii="Times New Roman" w:eastAsia="Times New Roman" w:hAnsi="Times New Roman" w:cs="Times New Roman"/>
          <w:sz w:val="26"/>
          <w:szCs w:val="26"/>
        </w:rPr>
        <w:t>страховым взносам за 1 квартал 2025 года (форма по КНД 1151111).</w:t>
      </w:r>
    </w:p>
    <w:p w:rsidR="00C24FB2" w:rsidRPr="00FA15C9" w:rsidP="00C24FB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hAnsi="Times New Roman" w:cs="Times New Roman"/>
          <w:sz w:val="26"/>
          <w:szCs w:val="26"/>
        </w:rPr>
        <w:t xml:space="preserve">В судебное заседание </w:t>
      </w:r>
      <w:r w:rsidR="001958C7">
        <w:rPr>
          <w:rFonts w:ascii="Times New Roman" w:hAnsi="Times New Roman" w:cs="Times New Roman"/>
          <w:sz w:val="26"/>
          <w:szCs w:val="26"/>
        </w:rPr>
        <w:t>Ткаченко О.И.</w:t>
      </w:r>
      <w:r w:rsidRPr="00FA15C9">
        <w:rPr>
          <w:rFonts w:ascii="Times New Roman" w:hAnsi="Times New Roman" w:cs="Times New Roman"/>
          <w:sz w:val="26"/>
          <w:szCs w:val="26"/>
        </w:rPr>
        <w:t xml:space="preserve"> не явил</w:t>
      </w:r>
      <w:r w:rsidR="00484F83">
        <w:rPr>
          <w:rFonts w:ascii="Times New Roman" w:hAnsi="Times New Roman" w:cs="Times New Roman"/>
          <w:sz w:val="26"/>
          <w:szCs w:val="26"/>
        </w:rPr>
        <w:t>ась</w:t>
      </w:r>
      <w:r w:rsidRPr="00FA15C9">
        <w:rPr>
          <w:rFonts w:ascii="Times New Roman" w:hAnsi="Times New Roman" w:cs="Times New Roman"/>
          <w:sz w:val="26"/>
          <w:szCs w:val="26"/>
        </w:rPr>
        <w:t>, о дате, времени и месте рассмотрения дела извещен</w:t>
      </w:r>
      <w:r w:rsidR="00484F83">
        <w:rPr>
          <w:rFonts w:ascii="Times New Roman" w:hAnsi="Times New Roman" w:cs="Times New Roman"/>
          <w:sz w:val="26"/>
          <w:szCs w:val="26"/>
        </w:rPr>
        <w:t>а</w:t>
      </w:r>
      <w:r w:rsidRPr="00FA15C9">
        <w:rPr>
          <w:rFonts w:ascii="Times New Roman" w:hAnsi="Times New Roman" w:cs="Times New Roman"/>
          <w:sz w:val="26"/>
          <w:szCs w:val="26"/>
        </w:rPr>
        <w:t xml:space="preserve"> надлежащим образом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FA15C9">
        <w:rPr>
          <w:rFonts w:ascii="Times New Roman" w:hAnsi="Times New Roman" w:cs="Times New Roman"/>
          <w:sz w:val="26"/>
          <w:szCs w:val="26"/>
        </w:rPr>
        <w:t>конверт с повесткой, направленный по адресу места жительства должностного</w:t>
      </w:r>
      <w:r w:rsidRPr="00FA15C9">
        <w:rPr>
          <w:rFonts w:ascii="Times New Roman" w:hAnsi="Times New Roman" w:cs="Times New Roman"/>
          <w:sz w:val="26"/>
          <w:szCs w:val="26"/>
        </w:rPr>
        <w:t xml:space="preserve"> лица возвращен за истечением срока хранения, что в соответствии с п. 6 Постановления Пленума ВС РФ от 24 марта 2005 № 5 "О некоторых вопросах, возникающих у судов при применении КоАП РФ" является надлежащим извещением. </w:t>
      </w:r>
    </w:p>
    <w:p w:rsidR="00FA15C9" w:rsidRPr="00FA15C9" w:rsidP="00FA15C9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hAnsi="Times New Roman" w:cs="Times New Roman"/>
          <w:sz w:val="26"/>
          <w:szCs w:val="26"/>
        </w:rPr>
        <w:t xml:space="preserve">Учитывая, что от </w:t>
      </w:r>
      <w:r w:rsidR="001958C7">
        <w:rPr>
          <w:rFonts w:ascii="Times New Roman" w:hAnsi="Times New Roman" w:cs="Times New Roman"/>
          <w:sz w:val="26"/>
          <w:szCs w:val="26"/>
        </w:rPr>
        <w:t xml:space="preserve">Ткаченко </w:t>
      </w:r>
      <w:r w:rsidR="00484F83">
        <w:rPr>
          <w:rFonts w:ascii="Times New Roman" w:hAnsi="Times New Roman" w:cs="Times New Roman"/>
          <w:sz w:val="26"/>
          <w:szCs w:val="26"/>
        </w:rPr>
        <w:t>О.И</w:t>
      </w:r>
      <w:r w:rsidR="00D7133A">
        <w:rPr>
          <w:rFonts w:ascii="Times New Roman" w:hAnsi="Times New Roman" w:cs="Times New Roman"/>
          <w:sz w:val="26"/>
          <w:szCs w:val="26"/>
        </w:rPr>
        <w:t>.</w:t>
      </w:r>
      <w:r w:rsidRPr="00FA15C9">
        <w:rPr>
          <w:rFonts w:ascii="Times New Roman" w:hAnsi="Times New Roman" w:cs="Times New Roman"/>
          <w:sz w:val="26"/>
          <w:szCs w:val="26"/>
        </w:rPr>
        <w:t xml:space="preserve"> не п</w:t>
      </w:r>
      <w:r w:rsidRPr="00FA15C9">
        <w:rPr>
          <w:rFonts w:ascii="Times New Roman" w:hAnsi="Times New Roman" w:cs="Times New Roman"/>
          <w:sz w:val="26"/>
          <w:szCs w:val="26"/>
        </w:rPr>
        <w:t>оступило ходатайства об отложении рассмотрения дела, суд на основании ч. 2 ст. 25.1 КоАП РФ считает возможным рассмотреть дело в е</w:t>
      </w:r>
      <w:r w:rsidR="00484F83">
        <w:rPr>
          <w:rFonts w:ascii="Times New Roman" w:hAnsi="Times New Roman" w:cs="Times New Roman"/>
          <w:sz w:val="26"/>
          <w:szCs w:val="26"/>
        </w:rPr>
        <w:t>е</w:t>
      </w:r>
      <w:r w:rsidRPr="00FA15C9">
        <w:rPr>
          <w:rFonts w:ascii="Times New Roman" w:hAnsi="Times New Roman" w:cs="Times New Roman"/>
          <w:sz w:val="26"/>
          <w:szCs w:val="26"/>
        </w:rPr>
        <w:t xml:space="preserve"> отсутствие.</w:t>
      </w:r>
    </w:p>
    <w:p w:rsidR="00226B2A" w:rsidRPr="00FA15C9" w:rsidP="005F3EE2">
      <w:pPr>
        <w:autoSpaceDE w:val="0"/>
        <w:autoSpaceDN w:val="0"/>
        <w:adjustRightInd w:val="0"/>
        <w:spacing w:after="0" w:line="240" w:lineRule="auto"/>
        <w:ind w:right="2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eastAsia="Times New Roman" w:hAnsi="Times New Roman" w:cs="Times New Roman"/>
          <w:sz w:val="26"/>
          <w:szCs w:val="26"/>
        </w:rPr>
        <w:t>Изучив материалы дела, оценив представленные доказательства в их совокупности, суд приходит к следующим выводам.</w:t>
      </w:r>
    </w:p>
    <w:p w:rsidR="001D0408" w:rsidP="005F3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FA15C9">
        <w:rPr>
          <w:rFonts w:ascii="Times New Roman" w:hAnsi="Times New Roman" w:cs="Times New Roman"/>
          <w:sz w:val="26"/>
          <w:szCs w:val="26"/>
        </w:rPr>
        <w:t>Согласно пп.4 п.1 ст. 2</w:t>
      </w:r>
      <w:r w:rsidRPr="00C10E8E">
        <w:rPr>
          <w:rFonts w:ascii="Times New Roman" w:hAnsi="Times New Roman" w:cs="Times New Roman"/>
          <w:sz w:val="26"/>
          <w:szCs w:val="26"/>
        </w:rPr>
        <w:t>3 Налогового Кодекса РФ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97D49" w:rsidRPr="00A97D49" w:rsidP="00A97D49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A97D49">
        <w:rPr>
          <w:sz w:val="26"/>
          <w:szCs w:val="26"/>
        </w:rPr>
        <w:t>В соо</w:t>
      </w:r>
      <w:r w:rsidRPr="00A97D49">
        <w:rPr>
          <w:sz w:val="26"/>
          <w:szCs w:val="26"/>
        </w:rPr>
        <w:t xml:space="preserve">тветствии с п. </w:t>
      </w:r>
      <w:r w:rsidR="001958C7">
        <w:rPr>
          <w:sz w:val="26"/>
          <w:szCs w:val="26"/>
        </w:rPr>
        <w:t>7</w:t>
      </w:r>
      <w:r w:rsidRPr="00A97D49">
        <w:rPr>
          <w:sz w:val="26"/>
          <w:szCs w:val="26"/>
        </w:rPr>
        <w:t xml:space="preserve"> ст. </w:t>
      </w:r>
      <w:r w:rsidR="001958C7">
        <w:rPr>
          <w:sz w:val="26"/>
          <w:szCs w:val="26"/>
        </w:rPr>
        <w:t>431</w:t>
      </w:r>
      <w:r w:rsidRPr="00A97D49">
        <w:rPr>
          <w:sz w:val="26"/>
          <w:szCs w:val="26"/>
        </w:rPr>
        <w:t xml:space="preserve"> </w:t>
      </w:r>
      <w:r w:rsidRPr="00A97D49" w:rsidR="00DD2983">
        <w:rPr>
          <w:sz w:val="26"/>
          <w:szCs w:val="26"/>
        </w:rPr>
        <w:t>Налогового кодекса РФ</w:t>
      </w:r>
      <w:r w:rsidR="001958C7">
        <w:rPr>
          <w:sz w:val="26"/>
          <w:szCs w:val="26"/>
        </w:rPr>
        <w:t xml:space="preserve"> расчет по страховым взносам </w:t>
      </w:r>
      <w:r w:rsidRPr="00A97D49">
        <w:rPr>
          <w:sz w:val="26"/>
          <w:szCs w:val="26"/>
        </w:rPr>
        <w:t xml:space="preserve"> по итогам налогового периода представля</w:t>
      </w:r>
      <w:r w:rsidR="001958C7">
        <w:rPr>
          <w:sz w:val="26"/>
          <w:szCs w:val="26"/>
        </w:rPr>
        <w:t xml:space="preserve">ется </w:t>
      </w:r>
      <w:r w:rsidRPr="00A97D49">
        <w:rPr>
          <w:sz w:val="26"/>
          <w:szCs w:val="26"/>
        </w:rPr>
        <w:t xml:space="preserve">налогоплательщиками не позднее 25 </w:t>
      </w:r>
      <w:r w:rsidR="001958C7">
        <w:rPr>
          <w:sz w:val="26"/>
          <w:szCs w:val="26"/>
        </w:rPr>
        <w:t xml:space="preserve">числа месяца, </w:t>
      </w:r>
      <w:r w:rsidRPr="00A97D49">
        <w:rPr>
          <w:sz w:val="26"/>
          <w:szCs w:val="26"/>
        </w:rPr>
        <w:t xml:space="preserve">следующего за </w:t>
      </w:r>
      <w:r w:rsidR="001958C7">
        <w:rPr>
          <w:sz w:val="26"/>
          <w:szCs w:val="26"/>
        </w:rPr>
        <w:t xml:space="preserve">расчетным (отчетным) </w:t>
      </w:r>
      <w:r w:rsidRPr="00A97D49">
        <w:rPr>
          <w:sz w:val="26"/>
          <w:szCs w:val="26"/>
        </w:rPr>
        <w:t>периодом.</w:t>
      </w:r>
    </w:p>
    <w:p w:rsidR="00DD2983" w:rsidRPr="00C10E8E" w:rsidP="00DD2983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C10E8E">
        <w:rPr>
          <w:sz w:val="26"/>
          <w:szCs w:val="26"/>
        </w:rPr>
        <w:t>Пунктом 7 статьи 6.1 Налогового кодекса РФ предусмотрено, что в случаях, когда последний день срока приходится на день, признаваемый в соответствии с законодательством Российской Федерации или актом Президента Российской Федерации выходным, нерабочим празд</w:t>
      </w:r>
      <w:r w:rsidRPr="00C10E8E">
        <w:rPr>
          <w:sz w:val="26"/>
          <w:szCs w:val="26"/>
        </w:rPr>
        <w:t>ничным и (или) нерабочим днем, днем окончания срока считается ближайший следующий за ним рабочий день.</w:t>
      </w:r>
    </w:p>
    <w:p w:rsidR="00A671A3" w:rsidRPr="00C10E8E" w:rsidP="005F3E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hAnsi="Times New Roman" w:cs="Times New Roman"/>
          <w:sz w:val="26"/>
          <w:szCs w:val="26"/>
        </w:rPr>
        <w:t xml:space="preserve">Таким образом, предельный срок представления </w:t>
      </w:r>
      <w:r w:rsidR="001958C7">
        <w:rPr>
          <w:rFonts w:ascii="Times New Roman" w:eastAsia="Times New Roman" w:hAnsi="Times New Roman" w:cs="Times New Roman"/>
          <w:sz w:val="26"/>
          <w:szCs w:val="26"/>
        </w:rPr>
        <w:t>расчета по страховым взносам за 1 квартал 2025 года (форма по КНД 1151111)</w:t>
      </w:r>
      <w:r w:rsidRPr="00C10E8E" w:rsidR="00A97D4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C10E8E">
        <w:rPr>
          <w:rFonts w:ascii="Times New Roman" w:hAnsi="Times New Roman" w:cs="Times New Roman"/>
          <w:sz w:val="26"/>
          <w:szCs w:val="26"/>
        </w:rPr>
        <w:t xml:space="preserve">– </w:t>
      </w:r>
      <w:r w:rsidRPr="00C10E8E" w:rsidR="00DD2983">
        <w:rPr>
          <w:rFonts w:ascii="Times New Roman" w:hAnsi="Times New Roman" w:cs="Times New Roman"/>
          <w:sz w:val="26"/>
          <w:szCs w:val="26"/>
        </w:rPr>
        <w:t xml:space="preserve">не позднее </w:t>
      </w:r>
      <w:r w:rsidR="00484F83">
        <w:rPr>
          <w:rFonts w:ascii="Times New Roman" w:hAnsi="Times New Roman" w:cs="Times New Roman"/>
          <w:sz w:val="26"/>
          <w:szCs w:val="26"/>
        </w:rPr>
        <w:t>25</w:t>
      </w:r>
      <w:r w:rsidRPr="00C10E8E">
        <w:rPr>
          <w:rFonts w:ascii="Times New Roman" w:hAnsi="Times New Roman" w:cs="Times New Roman"/>
          <w:sz w:val="26"/>
          <w:szCs w:val="26"/>
        </w:rPr>
        <w:t>.0</w:t>
      </w:r>
      <w:r w:rsidR="001958C7">
        <w:rPr>
          <w:rFonts w:ascii="Times New Roman" w:hAnsi="Times New Roman" w:cs="Times New Roman"/>
          <w:sz w:val="26"/>
          <w:szCs w:val="26"/>
        </w:rPr>
        <w:t>4</w:t>
      </w:r>
      <w:r w:rsidRPr="00C10E8E">
        <w:rPr>
          <w:rFonts w:ascii="Times New Roman" w:hAnsi="Times New Roman" w:cs="Times New Roman"/>
          <w:sz w:val="26"/>
          <w:szCs w:val="26"/>
        </w:rPr>
        <w:t>.202</w:t>
      </w:r>
      <w:r w:rsidR="00484F83">
        <w:rPr>
          <w:rFonts w:ascii="Times New Roman" w:hAnsi="Times New Roman" w:cs="Times New Roman"/>
          <w:sz w:val="26"/>
          <w:szCs w:val="26"/>
        </w:rPr>
        <w:t>5</w:t>
      </w:r>
      <w:r w:rsidRPr="00C10E8E">
        <w:rPr>
          <w:rFonts w:ascii="Times New Roman" w:hAnsi="Times New Roman" w:cs="Times New Roman"/>
          <w:sz w:val="26"/>
          <w:szCs w:val="26"/>
        </w:rPr>
        <w:t xml:space="preserve"> (с учетом</w:t>
      </w:r>
      <w:r w:rsidRPr="00C10E8E">
        <w:rPr>
          <w:rFonts w:ascii="Times New Roman" w:hAnsi="Times New Roman" w:cs="Times New Roman"/>
          <w:sz w:val="26"/>
          <w:szCs w:val="26"/>
        </w:rPr>
        <w:t xml:space="preserve"> норм п. 7 ст. 6.1. Налогового кодекса РФ).  </w:t>
      </w:r>
    </w:p>
    <w:p w:rsidR="001D0408" w:rsidRPr="005F3EE2" w:rsidP="005F3EE2">
      <w:pPr>
        <w:tabs>
          <w:tab w:val="left" w:pos="567"/>
        </w:tabs>
        <w:spacing w:after="0" w:line="240" w:lineRule="auto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C10E8E">
        <w:rPr>
          <w:rFonts w:ascii="Times New Roman" w:eastAsia="Times New Roman" w:hAnsi="Times New Roman" w:cs="Times New Roman"/>
          <w:sz w:val="26"/>
          <w:szCs w:val="26"/>
        </w:rPr>
        <w:t xml:space="preserve">Из материалов дела усматривается, что </w:t>
      </w:r>
      <w:r w:rsidR="001958C7">
        <w:rPr>
          <w:rFonts w:ascii="Times New Roman" w:eastAsia="Times New Roman" w:hAnsi="Times New Roman" w:cs="Times New Roman"/>
          <w:sz w:val="26"/>
          <w:szCs w:val="26"/>
        </w:rPr>
        <w:t>расчет представлен в</w:t>
      </w:r>
      <w:r w:rsidR="00484F83">
        <w:rPr>
          <w:rFonts w:ascii="Times New Roman" w:hAnsi="Times New Roman" w:cs="Times New Roman"/>
          <w:sz w:val="26"/>
          <w:szCs w:val="26"/>
        </w:rPr>
        <w:t xml:space="preserve"> налоговый орган </w:t>
      </w:r>
      <w:r w:rsidR="001958C7">
        <w:rPr>
          <w:rFonts w:ascii="Times New Roman" w:hAnsi="Times New Roman" w:cs="Times New Roman"/>
          <w:sz w:val="26"/>
          <w:szCs w:val="26"/>
        </w:rPr>
        <w:t>26</w:t>
      </w:r>
      <w:r w:rsidRPr="00C10E8E" w:rsidR="00DD2983">
        <w:rPr>
          <w:rFonts w:ascii="Times New Roman" w:eastAsia="Times New Roman" w:hAnsi="Times New Roman" w:cs="Times New Roman"/>
          <w:sz w:val="26"/>
          <w:szCs w:val="26"/>
        </w:rPr>
        <w:t>.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>0</w:t>
      </w:r>
      <w:r w:rsidR="001958C7">
        <w:rPr>
          <w:rFonts w:ascii="Times New Roman" w:eastAsia="Times New Roman" w:hAnsi="Times New Roman" w:cs="Times New Roman"/>
          <w:sz w:val="26"/>
          <w:szCs w:val="26"/>
        </w:rPr>
        <w:t>4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>5</w:t>
      </w:r>
      <w:r w:rsidR="00DD2983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5F3EE2" w:rsidR="008A765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26B2A" w:rsidP="005F3E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Ответственность по ст. 15.5 Кодекса Российской Федерации об административных правонарушениях наступает за нарушение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631D47" w:rsidRPr="005F3EE2" w:rsidP="005F3EE2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Время совершения правонарушения -</w:t>
      </w:r>
      <w:r w:rsidR="00C10E8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.0</w:t>
      </w:r>
      <w:r w:rsidR="001958C7"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Место совершения правонарушения – юридический адрес </w:t>
      </w:r>
      <w:r w:rsidR="004F4F0D">
        <w:rPr>
          <w:rFonts w:ascii="Times New Roman" w:hAnsi="Times New Roman" w:cs="Times New Roman"/>
          <w:sz w:val="26"/>
          <w:szCs w:val="26"/>
        </w:rPr>
        <w:t>ООО «Крымсоцстрой»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8150EA">
        <w:rPr>
          <w:rFonts w:ascii="Times New Roman" w:hAnsi="Times New Roman" w:cs="Times New Roman"/>
          <w:sz w:val="26"/>
          <w:szCs w:val="26"/>
        </w:rPr>
        <w:t>«Данные изъяты»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</w:p>
    <w:p w:rsidR="00631D47" w:rsidP="005F3EE2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</w:t>
      </w:r>
      <w:r>
        <w:rPr>
          <w:rFonts w:ascii="Times New Roman" w:eastAsia="Times New Roman" w:hAnsi="Times New Roman" w:cs="Times New Roman"/>
          <w:sz w:val="26"/>
          <w:szCs w:val="26"/>
        </w:rPr>
        <w:t>в момент совершения правонарушения рук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оводителем названного юридического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являл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 xml:space="preserve">ась </w:t>
      </w:r>
      <w:r w:rsidR="004F4F0D">
        <w:rPr>
          <w:rFonts w:ascii="Times New Roman" w:eastAsia="Times New Roman" w:hAnsi="Times New Roman" w:cs="Times New Roman"/>
          <w:sz w:val="26"/>
          <w:szCs w:val="26"/>
        </w:rPr>
        <w:t xml:space="preserve">Ткаченко </w:t>
      </w:r>
      <w:r w:rsidR="00484F83">
        <w:rPr>
          <w:rFonts w:ascii="Times New Roman" w:eastAsia="Times New Roman" w:hAnsi="Times New Roman" w:cs="Times New Roman"/>
          <w:sz w:val="26"/>
          <w:szCs w:val="26"/>
        </w:rPr>
        <w:t>О.И.</w:t>
      </w:r>
    </w:p>
    <w:p w:rsidR="00246AAD" w:rsidRPr="000E5C05" w:rsidP="00246A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>При этом в силу абзаца 1 пункта 4 статьи 5 Федерального закона от 08 августа 2001 года №129-ФЗ «О государственной регистрации юридических лиц и индивидуальных предпринимателей» записи вносятся в государственные реестры на основании документов, представленн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ых при государственной регистрации. Каждой записи присваивается государственный регистрационный номер, и для каждой записи указывается дата внесения ее в соответствующий государственный реестр. При несоответствии указанных в пунктах 1 и 2 настоящей статьи 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 xml:space="preserve">сведений государственных реестров сведениям, содержащимся в документах, представленных при государственной регистрации, сведения, указанные в пунктах 1 и 2 настоящей статьи, считаются достоверными до внесения в них соответствующих изменений. </w:t>
      </w:r>
    </w:p>
    <w:p w:rsidR="00246AAD" w:rsidP="00246AAD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5C05">
        <w:rPr>
          <w:rFonts w:ascii="Times New Roman" w:eastAsia="Times New Roman" w:hAnsi="Times New Roman" w:cs="Times New Roman"/>
          <w:sz w:val="26"/>
          <w:szCs w:val="26"/>
        </w:rPr>
        <w:t>Таким образом</w:t>
      </w:r>
      <w:r w:rsidRPr="000E5C05">
        <w:rPr>
          <w:rFonts w:ascii="Times New Roman" w:eastAsia="Times New Roman" w:hAnsi="Times New Roman" w:cs="Times New Roman"/>
          <w:sz w:val="26"/>
          <w:szCs w:val="26"/>
        </w:rPr>
        <w:t>, с учетом имеющихся в материалах дела документов, в данном случае субъектом правонарушения, предусмотренного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 xml:space="preserve"> ст. 15.5 Кодекса Российской Федерации об административных правонарушениях, является именно </w:t>
      </w:r>
      <w:r w:rsidR="004F4F0D">
        <w:rPr>
          <w:rFonts w:ascii="Times New Roman" w:eastAsia="Times New Roman" w:hAnsi="Times New Roman" w:cs="Times New Roman"/>
          <w:sz w:val="26"/>
          <w:szCs w:val="26"/>
        </w:rPr>
        <w:t xml:space="preserve">Ткаченко </w:t>
      </w:r>
      <w:r w:rsidR="00116952">
        <w:rPr>
          <w:rFonts w:ascii="Times New Roman" w:eastAsia="Times New Roman" w:hAnsi="Times New Roman" w:cs="Times New Roman"/>
          <w:sz w:val="26"/>
          <w:szCs w:val="26"/>
        </w:rPr>
        <w:t>О.И</w:t>
      </w:r>
      <w:r w:rsidR="00B52B67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2B6E02">
        <w:rPr>
          <w:rFonts w:ascii="Times New Roman" w:hAnsi="Times New Roman" w:cs="Times New Roman"/>
          <w:sz w:val="26"/>
          <w:szCs w:val="26"/>
        </w:rPr>
        <w:t xml:space="preserve"> 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 xml:space="preserve">Опровергающих указанные обстоятельства </w:t>
      </w:r>
      <w:r w:rsidRPr="002B6E02">
        <w:rPr>
          <w:rFonts w:ascii="Times New Roman" w:eastAsia="Times New Roman" w:hAnsi="Times New Roman" w:cs="Times New Roman"/>
          <w:sz w:val="26"/>
          <w:szCs w:val="26"/>
        </w:rPr>
        <w:t>доказательств мировому судье не представлено.</w:t>
      </w:r>
    </w:p>
    <w:p w:rsidR="004F4F0D" w:rsidRPr="004F4F0D" w:rsidP="004F4F0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6"/>
          <w:szCs w:val="26"/>
        </w:rPr>
      </w:pPr>
      <w:r w:rsidRPr="005F3EE2">
        <w:rPr>
          <w:sz w:val="26"/>
          <w:szCs w:val="26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>
        <w:rPr>
          <w:sz w:val="26"/>
          <w:szCs w:val="26"/>
        </w:rPr>
        <w:t xml:space="preserve">Ткаченко </w:t>
      </w:r>
      <w:r w:rsidR="00116952">
        <w:rPr>
          <w:sz w:val="26"/>
          <w:szCs w:val="26"/>
        </w:rPr>
        <w:t>О.</w:t>
      </w:r>
      <w:r w:rsidRPr="004F4F0D" w:rsidR="00116952">
        <w:rPr>
          <w:sz w:val="26"/>
          <w:szCs w:val="26"/>
        </w:rPr>
        <w:t>И</w:t>
      </w:r>
      <w:r w:rsidRPr="004F4F0D" w:rsidR="00FD600D">
        <w:rPr>
          <w:sz w:val="26"/>
          <w:szCs w:val="26"/>
        </w:rPr>
        <w:t>.</w:t>
      </w:r>
      <w:r w:rsidRPr="004F4F0D" w:rsidR="00246AAD">
        <w:rPr>
          <w:sz w:val="26"/>
          <w:szCs w:val="26"/>
        </w:rPr>
        <w:t xml:space="preserve"> </w:t>
      </w:r>
      <w:r w:rsidRPr="004F4F0D">
        <w:rPr>
          <w:sz w:val="26"/>
          <w:szCs w:val="26"/>
        </w:rPr>
        <w:t>совершил</w:t>
      </w:r>
      <w:r w:rsidRPr="004F4F0D" w:rsidR="00116952">
        <w:rPr>
          <w:sz w:val="26"/>
          <w:szCs w:val="26"/>
        </w:rPr>
        <w:t>а</w:t>
      </w:r>
      <w:r w:rsidRPr="004F4F0D" w:rsidR="0000144A">
        <w:rPr>
          <w:sz w:val="26"/>
          <w:szCs w:val="26"/>
        </w:rPr>
        <w:t xml:space="preserve"> </w:t>
      </w:r>
      <w:r w:rsidRPr="004F4F0D">
        <w:rPr>
          <w:sz w:val="26"/>
          <w:szCs w:val="26"/>
        </w:rPr>
        <w:t xml:space="preserve"> правонарушение, предусмотренное ст.15.5 КоАП РФ, а именно: нарушение уст</w:t>
      </w:r>
      <w:r w:rsidRPr="004F4F0D">
        <w:rPr>
          <w:sz w:val="26"/>
          <w:szCs w:val="26"/>
        </w:rPr>
        <w:t>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E733EF" w:rsidP="00E733EF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 w:rsidR="004F4F0D">
        <w:rPr>
          <w:rFonts w:ascii="Times New Roman" w:eastAsia="Times New Roman" w:hAnsi="Times New Roman" w:cs="Times New Roman"/>
          <w:sz w:val="26"/>
          <w:szCs w:val="26"/>
        </w:rPr>
        <w:t xml:space="preserve">Ткаченко </w:t>
      </w:r>
      <w:r w:rsidR="00116952">
        <w:rPr>
          <w:rFonts w:ascii="Times New Roman" w:eastAsia="Times New Roman" w:hAnsi="Times New Roman" w:cs="Times New Roman"/>
          <w:sz w:val="26"/>
          <w:szCs w:val="26"/>
        </w:rPr>
        <w:t>О.И</w:t>
      </w:r>
      <w:r w:rsidR="00FD600D">
        <w:rPr>
          <w:rFonts w:ascii="Times New Roman" w:hAnsi="Times New Roman" w:cs="Times New Roman"/>
          <w:sz w:val="26"/>
          <w:szCs w:val="26"/>
        </w:rPr>
        <w:t>.</w:t>
      </w:r>
      <w:r w:rsidR="000958D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в совершении </w:t>
      </w:r>
      <w:r w:rsidRPr="005F3EE2" w:rsidR="002A4144">
        <w:rPr>
          <w:rFonts w:ascii="Times New Roman" w:eastAsia="Times New Roman" w:hAnsi="Times New Roman" w:cs="Times New Roman"/>
          <w:sz w:val="26"/>
          <w:szCs w:val="26"/>
        </w:rPr>
        <w:t>вменяемого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правонарушения подтверждается исследованными в судебном заседании документами, а именно:</w:t>
      </w:r>
      <w:r w:rsidRPr="005F3EE2" w:rsidR="000821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915512">
        <w:rPr>
          <w:rFonts w:ascii="Times New Roman" w:eastAsia="Times New Roman" w:hAnsi="Times New Roman" w:cs="Times New Roman"/>
          <w:sz w:val="26"/>
          <w:szCs w:val="26"/>
        </w:rPr>
        <w:t xml:space="preserve">протоколом </w:t>
      </w:r>
      <w:r w:rsidR="00246AA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 w:rsidR="00915512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8150EA">
        <w:rPr>
          <w:rFonts w:ascii="Times New Roman" w:hAnsi="Times New Roman" w:cs="Times New Roman"/>
          <w:sz w:val="26"/>
          <w:szCs w:val="26"/>
        </w:rPr>
        <w:t>«Данные изъяты»</w:t>
      </w:r>
      <w:r w:rsidRPr="005F3EE2" w:rsidR="00915512"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от </w:t>
      </w:r>
      <w:r w:rsidR="004F4F0D">
        <w:rPr>
          <w:rFonts w:ascii="Times New Roman" w:eastAsia="Times New Roman" w:hAnsi="Times New Roman" w:cs="Times New Roman"/>
          <w:sz w:val="26"/>
          <w:szCs w:val="26"/>
        </w:rPr>
        <w:t>11</w:t>
      </w:r>
      <w:r w:rsidRPr="005F3EE2" w:rsidR="00915512">
        <w:rPr>
          <w:rFonts w:ascii="Times New Roman" w:eastAsia="Times New Roman" w:hAnsi="Times New Roman" w:cs="Times New Roman"/>
          <w:sz w:val="26"/>
          <w:szCs w:val="26"/>
        </w:rPr>
        <w:t>.</w:t>
      </w:r>
      <w:r w:rsidR="004F4F0D">
        <w:rPr>
          <w:rFonts w:ascii="Times New Roman" w:eastAsia="Times New Roman" w:hAnsi="Times New Roman" w:cs="Times New Roman"/>
          <w:sz w:val="26"/>
          <w:szCs w:val="26"/>
        </w:rPr>
        <w:t>11</w:t>
      </w:r>
      <w:r w:rsidRPr="005F3EE2" w:rsidR="00915512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722F51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 w:rsidR="00915512">
        <w:rPr>
          <w:rFonts w:ascii="Times New Roman" w:eastAsia="Times New Roman" w:hAnsi="Times New Roman" w:cs="Times New Roman"/>
          <w:sz w:val="26"/>
          <w:szCs w:val="26"/>
        </w:rPr>
        <w:t>,</w:t>
      </w:r>
      <w:r w:rsidR="00DB76CB">
        <w:rPr>
          <w:rFonts w:ascii="Times New Roman" w:eastAsia="Times New Roman" w:hAnsi="Times New Roman" w:cs="Times New Roman"/>
          <w:sz w:val="26"/>
          <w:szCs w:val="26"/>
        </w:rPr>
        <w:t xml:space="preserve"> копией выписки из ЕГРЮЛ, копией </w:t>
      </w:r>
      <w:r w:rsidR="004F4F0D">
        <w:rPr>
          <w:rFonts w:ascii="Times New Roman" w:eastAsia="Times New Roman" w:hAnsi="Times New Roman" w:cs="Times New Roman"/>
          <w:sz w:val="26"/>
          <w:szCs w:val="26"/>
        </w:rPr>
        <w:t xml:space="preserve">расчета по страховым взносам </w:t>
      </w:r>
      <w:r w:rsidR="00DB76CB">
        <w:rPr>
          <w:rFonts w:ascii="Times New Roman" w:eastAsia="Times New Roman" w:hAnsi="Times New Roman" w:cs="Times New Roman"/>
          <w:sz w:val="26"/>
          <w:szCs w:val="26"/>
        </w:rPr>
        <w:t xml:space="preserve"> от 2</w:t>
      </w:r>
      <w:r w:rsidR="004F4F0D">
        <w:rPr>
          <w:rFonts w:ascii="Times New Roman" w:eastAsia="Times New Roman" w:hAnsi="Times New Roman" w:cs="Times New Roman"/>
          <w:sz w:val="26"/>
          <w:szCs w:val="26"/>
        </w:rPr>
        <w:t>6</w:t>
      </w:r>
      <w:r w:rsidR="00DB76CB">
        <w:rPr>
          <w:rFonts w:ascii="Times New Roman" w:eastAsia="Times New Roman" w:hAnsi="Times New Roman" w:cs="Times New Roman"/>
          <w:sz w:val="26"/>
          <w:szCs w:val="26"/>
        </w:rPr>
        <w:t>.0</w:t>
      </w:r>
      <w:r w:rsidR="004F4F0D">
        <w:rPr>
          <w:rFonts w:ascii="Times New Roman" w:eastAsia="Times New Roman" w:hAnsi="Times New Roman" w:cs="Times New Roman"/>
          <w:sz w:val="26"/>
          <w:szCs w:val="26"/>
        </w:rPr>
        <w:t>4</w:t>
      </w:r>
      <w:r w:rsidR="00DB76CB">
        <w:rPr>
          <w:rFonts w:ascii="Times New Roman" w:eastAsia="Times New Roman" w:hAnsi="Times New Roman" w:cs="Times New Roman"/>
          <w:sz w:val="26"/>
          <w:szCs w:val="26"/>
        </w:rPr>
        <w:t>.2025</w:t>
      </w:r>
      <w:r w:rsidR="004F4F0D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копи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ей акта налоговой проверки </w:t>
      </w:r>
      <w:r w:rsidR="008150EA">
        <w:rPr>
          <w:rFonts w:ascii="Times New Roman" w:hAnsi="Times New Roman" w:cs="Times New Roman"/>
          <w:sz w:val="26"/>
          <w:szCs w:val="26"/>
        </w:rPr>
        <w:t>«Данные изъяты»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01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08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копией решения о привлечении к ответственности за совершение налогового правонарушения </w:t>
      </w:r>
      <w:r w:rsidR="008150EA">
        <w:rPr>
          <w:rFonts w:ascii="Times New Roman" w:hAnsi="Times New Roman" w:cs="Times New Roman"/>
          <w:sz w:val="26"/>
          <w:szCs w:val="26"/>
        </w:rPr>
        <w:t>«Данные изъяты»</w:t>
      </w:r>
      <w:r w:rsidR="008150EA">
        <w:rPr>
          <w:rFonts w:ascii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5.</w:t>
      </w:r>
    </w:p>
    <w:p w:rsidR="00E07FA6" w:rsidRPr="005F3EE2" w:rsidP="00E07FA6">
      <w:pPr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>Согласно п.1 п.4.5 КоАП РФ, за нарушение законодательства Российской Федерации о налогах и сборах срок привлечения к административной ответственности установлен один год со дня совершения административного правонарушения. Таким образом, срок привлечения вы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F3EE2"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E733EF">
        <w:rPr>
          <w:rFonts w:ascii="Times New Roman" w:eastAsia="Times New Roman" w:hAnsi="Times New Roman" w:cs="Times New Roman"/>
          <w:sz w:val="26"/>
          <w:szCs w:val="26"/>
        </w:rPr>
        <w:t xml:space="preserve">Ткаченко </w:t>
      </w:r>
      <w:r w:rsidR="00DB76CB">
        <w:rPr>
          <w:rFonts w:ascii="Times New Roman" w:eastAsia="Times New Roman" w:hAnsi="Times New Roman" w:cs="Times New Roman"/>
          <w:sz w:val="26"/>
          <w:szCs w:val="26"/>
        </w:rPr>
        <w:t>О.И</w:t>
      </w:r>
      <w:r w:rsidR="00387DDB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при составл</w:t>
      </w:r>
      <w:r w:rsidRPr="005F3EE2">
        <w:rPr>
          <w:rFonts w:ascii="Times New Roman" w:eastAsia="Times New Roman" w:hAnsi="Times New Roman" w:cs="Times New Roman"/>
          <w:sz w:val="26"/>
          <w:szCs w:val="26"/>
        </w:rPr>
        <w:t>ении протокола об административном правонарушении нарушены не были.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При назначении административного наказания мировым судьей учитываются характер совершенного административного правонарушения, относящегося к административным правонарушениям в области фина</w:t>
      </w:r>
      <w:r w:rsidRPr="00AE76EE">
        <w:rPr>
          <w:rFonts w:ascii="Times New Roman" w:hAnsi="Times New Roman" w:cs="Times New Roman"/>
          <w:sz w:val="26"/>
          <w:szCs w:val="26"/>
        </w:rPr>
        <w:t xml:space="preserve">нсов, налогов и сборов, личность правонарушителя </w:t>
      </w:r>
      <w:r w:rsidR="00E733EF">
        <w:rPr>
          <w:rFonts w:ascii="Times New Roman" w:hAnsi="Times New Roman" w:cs="Times New Roman"/>
          <w:sz w:val="26"/>
          <w:szCs w:val="26"/>
        </w:rPr>
        <w:t xml:space="preserve">Ткаченко </w:t>
      </w:r>
      <w:r w:rsidR="00DB76CB">
        <w:rPr>
          <w:rFonts w:ascii="Times New Roman" w:eastAsia="Times New Roman" w:hAnsi="Times New Roman" w:cs="Times New Roman"/>
          <w:sz w:val="26"/>
          <w:szCs w:val="26"/>
        </w:rPr>
        <w:t>О.И</w:t>
      </w:r>
      <w:r w:rsidR="00387DD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E76EE">
        <w:rPr>
          <w:rFonts w:ascii="Times New Roman" w:hAnsi="Times New Roman" w:cs="Times New Roman"/>
          <w:sz w:val="26"/>
          <w:szCs w:val="26"/>
        </w:rPr>
        <w:t xml:space="preserve"> котор</w:t>
      </w:r>
      <w:r w:rsidR="00DB76CB">
        <w:rPr>
          <w:rFonts w:ascii="Times New Roman" w:hAnsi="Times New Roman" w:cs="Times New Roman"/>
          <w:sz w:val="26"/>
          <w:szCs w:val="26"/>
        </w:rPr>
        <w:t>ая работает руководителем вышеназванного юридического лица, ее</w:t>
      </w:r>
      <w:r w:rsidRPr="00AE76EE">
        <w:rPr>
          <w:rFonts w:ascii="Times New Roman" w:hAnsi="Times New Roman" w:cs="Times New Roman"/>
          <w:sz w:val="26"/>
          <w:szCs w:val="26"/>
        </w:rPr>
        <w:t xml:space="preserve"> имущественное положение, отсутствие обстоятельств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E76EE">
        <w:rPr>
          <w:rFonts w:ascii="Times New Roman" w:hAnsi="Times New Roman" w:cs="Times New Roman"/>
          <w:sz w:val="26"/>
          <w:szCs w:val="26"/>
        </w:rPr>
        <w:t>отягчающих е</w:t>
      </w:r>
      <w:r w:rsidR="00DB76CB">
        <w:rPr>
          <w:rFonts w:ascii="Times New Roman" w:hAnsi="Times New Roman" w:cs="Times New Roman"/>
          <w:sz w:val="26"/>
          <w:szCs w:val="26"/>
        </w:rPr>
        <w:t>е</w:t>
      </w:r>
      <w:r w:rsidRPr="00AE76EE"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</w:t>
      </w:r>
      <w:r>
        <w:rPr>
          <w:rFonts w:ascii="Times New Roman" w:hAnsi="Times New Roman" w:cs="Times New Roman"/>
          <w:sz w:val="26"/>
          <w:szCs w:val="26"/>
        </w:rPr>
        <w:t>, отсутствие обстоятельств,</w:t>
      </w:r>
      <w:r>
        <w:rPr>
          <w:rFonts w:ascii="Times New Roman" w:hAnsi="Times New Roman" w:cs="Times New Roman"/>
          <w:sz w:val="26"/>
          <w:szCs w:val="26"/>
        </w:rPr>
        <w:t xml:space="preserve"> смягчающих е</w:t>
      </w:r>
      <w:r w:rsidR="00DB76CB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 xml:space="preserve"> административную ответственность</w:t>
      </w:r>
      <w:r w:rsidRPr="00AE76EE">
        <w:rPr>
          <w:rFonts w:ascii="Times New Roman" w:hAnsi="Times New Roman" w:cs="Times New Roman"/>
          <w:sz w:val="26"/>
          <w:szCs w:val="26"/>
        </w:rPr>
        <w:t>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 xml:space="preserve">Учитывая вышеизложенное, мировой судья считает необходимым и достаточным для достижения целей административного наказания назначить минимальное наказание, предусмотренное санкцией ст.15.5 Кодекса Российской </w:t>
      </w:r>
      <w:r w:rsidRPr="00AE76EE">
        <w:rPr>
          <w:rFonts w:ascii="Times New Roman" w:hAnsi="Times New Roman" w:cs="Times New Roman"/>
          <w:sz w:val="26"/>
          <w:szCs w:val="26"/>
        </w:rPr>
        <w:t>Федерации об административных правонарушениях.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На основании вышеизложенного, руководствуясь ст.ст.29.9-29.11 КоАП РФ, мировой судья,-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center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п о с т а н о в и л: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="003E6764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8150EA">
        <w:rPr>
          <w:rFonts w:ascii="Times New Roman" w:hAnsi="Times New Roman" w:cs="Times New Roman"/>
          <w:sz w:val="26"/>
          <w:szCs w:val="26"/>
        </w:rPr>
        <w:t>ООО</w:t>
      </w:r>
      <w:r w:rsidR="003E6764">
        <w:rPr>
          <w:rFonts w:ascii="Times New Roman" w:hAnsi="Times New Roman" w:cs="Times New Roman"/>
          <w:sz w:val="26"/>
          <w:szCs w:val="26"/>
        </w:rPr>
        <w:t xml:space="preserve"> «Крымсоцстрой» Ткаченко О</w:t>
      </w:r>
      <w:r w:rsidR="008150EA">
        <w:rPr>
          <w:rFonts w:ascii="Times New Roman" w:hAnsi="Times New Roman" w:cs="Times New Roman"/>
          <w:sz w:val="26"/>
          <w:szCs w:val="26"/>
        </w:rPr>
        <w:t>.</w:t>
      </w:r>
      <w:r w:rsidR="003E6764">
        <w:rPr>
          <w:rFonts w:ascii="Times New Roman" w:hAnsi="Times New Roman" w:cs="Times New Roman"/>
          <w:sz w:val="26"/>
          <w:szCs w:val="26"/>
        </w:rPr>
        <w:t>И</w:t>
      </w:r>
      <w:r w:rsidR="008150EA">
        <w:rPr>
          <w:rFonts w:ascii="Times New Roman" w:hAnsi="Times New Roman" w:cs="Times New Roman"/>
          <w:sz w:val="26"/>
          <w:szCs w:val="26"/>
        </w:rPr>
        <w:t>.</w:t>
      </w:r>
      <w:r w:rsidRPr="00AE76EE" w:rsidR="003E6764">
        <w:rPr>
          <w:rFonts w:ascii="Times New Roman" w:hAnsi="Times New Roman" w:cs="Times New Roman"/>
          <w:sz w:val="26"/>
          <w:szCs w:val="26"/>
        </w:rPr>
        <w:t xml:space="preserve"> </w:t>
      </w:r>
      <w:r w:rsidRPr="00AE76EE">
        <w:rPr>
          <w:rFonts w:ascii="Times New Roman" w:hAnsi="Times New Roman" w:cs="Times New Roman"/>
          <w:sz w:val="26"/>
          <w:szCs w:val="26"/>
        </w:rPr>
        <w:t>ви</w:t>
      </w:r>
      <w:r w:rsidRPr="00AE76EE">
        <w:rPr>
          <w:rFonts w:ascii="Times New Roman" w:hAnsi="Times New Roman" w:cs="Times New Roman"/>
          <w:sz w:val="26"/>
          <w:szCs w:val="26"/>
        </w:rPr>
        <w:t>новн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AE76EE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E76EE">
        <w:rPr>
          <w:rFonts w:ascii="Times New Roman" w:hAnsi="Times New Roman" w:cs="Times New Roman"/>
          <w:sz w:val="26"/>
          <w:szCs w:val="26"/>
        </w:rPr>
        <w:t xml:space="preserve"> и назначить е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AE76EE">
        <w:rPr>
          <w:rFonts w:ascii="Times New Roman" w:hAnsi="Times New Roman" w:cs="Times New Roman"/>
          <w:sz w:val="26"/>
          <w:szCs w:val="26"/>
        </w:rPr>
        <w:t xml:space="preserve"> </w:t>
      </w:r>
      <w:r w:rsidR="00444BF9">
        <w:rPr>
          <w:rFonts w:ascii="Times New Roman" w:hAnsi="Times New Roman" w:cs="Times New Roman"/>
          <w:sz w:val="26"/>
          <w:szCs w:val="26"/>
        </w:rPr>
        <w:t xml:space="preserve">административное </w:t>
      </w:r>
      <w:r w:rsidRPr="00AE76EE">
        <w:rPr>
          <w:rFonts w:ascii="Times New Roman" w:hAnsi="Times New Roman" w:cs="Times New Roman"/>
          <w:sz w:val="26"/>
          <w:szCs w:val="26"/>
        </w:rPr>
        <w:t xml:space="preserve">наказание в виде предупреждения. </w:t>
      </w:r>
    </w:p>
    <w:p w:rsidR="00E07FA6" w:rsidP="00E07FA6">
      <w:pPr>
        <w:autoSpaceDE w:val="0"/>
        <w:autoSpaceDN w:val="0"/>
        <w:adjustRightInd w:val="0"/>
        <w:spacing w:after="0" w:line="240" w:lineRule="auto"/>
        <w:ind w:right="19"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E76EE">
        <w:rPr>
          <w:rFonts w:ascii="Times New Roman" w:hAnsi="Times New Roman" w:cs="Times New Roman"/>
          <w:sz w:val="26"/>
          <w:szCs w:val="26"/>
        </w:rPr>
        <w:t>Ж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>алоба на  постановление может быть подана в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 xml:space="preserve"> Центральный районный суд города Симферополя Республики Крым через мирового судью либо непосредственно в Центральный районный суд города Симферополя Республики Крым  в течение 10 </w:t>
      </w:r>
      <w:r w:rsidR="00444BF9">
        <w:rPr>
          <w:rFonts w:ascii="Times New Roman" w:hAnsi="Times New Roman" w:cs="Times New Roman"/>
          <w:color w:val="000000"/>
          <w:sz w:val="26"/>
          <w:szCs w:val="26"/>
        </w:rPr>
        <w:t>дней</w:t>
      </w:r>
      <w:r w:rsidRPr="00AE76EE">
        <w:rPr>
          <w:rFonts w:ascii="Times New Roman" w:hAnsi="Times New Roman" w:cs="Times New Roman"/>
          <w:color w:val="000000"/>
          <w:sz w:val="26"/>
          <w:szCs w:val="26"/>
        </w:rPr>
        <w:t xml:space="preserve"> со дня вручения или получения копии постановления</w:t>
      </w:r>
      <w:r w:rsidRPr="00AE76EE">
        <w:rPr>
          <w:rFonts w:ascii="Times New Roman" w:hAnsi="Times New Roman" w:cs="Times New Roman"/>
          <w:sz w:val="26"/>
          <w:szCs w:val="26"/>
        </w:rPr>
        <w:t>.</w:t>
      </w:r>
    </w:p>
    <w:p w:rsidR="00E07FA6" w:rsidP="00E07FA6">
      <w:pPr>
        <w:spacing w:after="0" w:line="240" w:lineRule="auto"/>
        <w:ind w:right="-832"/>
        <w:jc w:val="both"/>
        <w:rPr>
          <w:rFonts w:ascii="Times New Roman" w:hAnsi="Times New Roman" w:cs="Times New Roman"/>
          <w:sz w:val="26"/>
          <w:szCs w:val="26"/>
        </w:rPr>
      </w:pPr>
    </w:p>
    <w:p w:rsidR="00E07FA6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E76EE">
        <w:rPr>
          <w:rFonts w:ascii="Times New Roman" w:hAnsi="Times New Roman" w:cs="Times New Roman"/>
          <w:sz w:val="26"/>
          <w:szCs w:val="26"/>
        </w:rPr>
        <w:t>Мировой су</w:t>
      </w:r>
      <w:r w:rsidRPr="00AE76EE">
        <w:rPr>
          <w:rFonts w:ascii="Times New Roman" w:hAnsi="Times New Roman" w:cs="Times New Roman"/>
          <w:sz w:val="26"/>
          <w:szCs w:val="26"/>
        </w:rPr>
        <w:t xml:space="preserve">дья                 </w:t>
      </w:r>
      <w:r w:rsidRPr="00AE76EE">
        <w:rPr>
          <w:rFonts w:ascii="Times New Roman" w:hAnsi="Times New Roman" w:cs="Times New Roman"/>
          <w:i/>
          <w:iCs/>
          <w:sz w:val="26"/>
          <w:szCs w:val="26"/>
        </w:rPr>
        <w:t xml:space="preserve">                                                                       </w:t>
      </w:r>
      <w:r w:rsidRPr="00AE76EE">
        <w:rPr>
          <w:rFonts w:ascii="Times New Roman" w:eastAsia="MS Mincho" w:hAnsi="Times New Roman" w:cs="Times New Roman"/>
          <w:sz w:val="26"/>
          <w:szCs w:val="26"/>
        </w:rPr>
        <w:t>К.Ю. Ильгова</w:t>
      </w:r>
    </w:p>
    <w:p w:rsidR="00387DDB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0C6EE4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DB76CB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3E6764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3E6764" w:rsidRPr="00AE76EE" w:rsidP="00E07FA6">
      <w:pPr>
        <w:spacing w:after="0" w:line="240" w:lineRule="auto"/>
        <w:ind w:right="-832"/>
        <w:jc w:val="both"/>
        <w:rPr>
          <w:rFonts w:ascii="Times New Roman" w:eastAsia="MS Mincho" w:hAnsi="Times New Roman" w:cs="Times New Roman"/>
          <w:sz w:val="26"/>
          <w:szCs w:val="26"/>
        </w:rPr>
      </w:pPr>
    </w:p>
    <w:p w:rsidR="00E07FA6" w:rsidP="00E07FA6">
      <w:pPr>
        <w:spacing w:after="0"/>
        <w:ind w:right="19" w:firstLine="567"/>
        <w:rPr>
          <w:rFonts w:ascii="Times New Roman" w:hAnsi="Times New Roman" w:cs="Times New Roman"/>
          <w:sz w:val="28"/>
          <w:szCs w:val="28"/>
        </w:rPr>
      </w:pPr>
    </w:p>
    <w:sectPr w:rsidSect="000543A8">
      <w:headerReference w:type="default" r:id="rId4"/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41950400"/>
      <w:docPartObj>
        <w:docPartGallery w:val="Page Numbers (Top of Page)"/>
        <w:docPartUnique/>
      </w:docPartObj>
    </w:sdtPr>
    <w:sdtContent>
      <w:p w:rsidR="00F37AF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0EA">
          <w:rPr>
            <w:noProof/>
          </w:rPr>
          <w:t>2</w:t>
        </w:r>
        <w:r>
          <w:fldChar w:fldCharType="end"/>
        </w:r>
      </w:p>
    </w:sdtContent>
  </w:sdt>
  <w:p w:rsidR="00F37A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05C"/>
    <w:rsid w:val="0000144A"/>
    <w:rsid w:val="0000205C"/>
    <w:rsid w:val="00022C37"/>
    <w:rsid w:val="000416E6"/>
    <w:rsid w:val="00043FF2"/>
    <w:rsid w:val="000543A8"/>
    <w:rsid w:val="000821EE"/>
    <w:rsid w:val="000958D8"/>
    <w:rsid w:val="000C0117"/>
    <w:rsid w:val="000C6EE4"/>
    <w:rsid w:val="000E5C05"/>
    <w:rsid w:val="00116952"/>
    <w:rsid w:val="00160177"/>
    <w:rsid w:val="00160514"/>
    <w:rsid w:val="001958C7"/>
    <w:rsid w:val="001B452D"/>
    <w:rsid w:val="001C3D7E"/>
    <w:rsid w:val="001D0408"/>
    <w:rsid w:val="002150E5"/>
    <w:rsid w:val="0022198A"/>
    <w:rsid w:val="00226B2A"/>
    <w:rsid w:val="0023798A"/>
    <w:rsid w:val="00246AAD"/>
    <w:rsid w:val="002865E9"/>
    <w:rsid w:val="002A1E81"/>
    <w:rsid w:val="002A4144"/>
    <w:rsid w:val="002B0812"/>
    <w:rsid w:val="002B4D99"/>
    <w:rsid w:val="002B6E02"/>
    <w:rsid w:val="002C21AA"/>
    <w:rsid w:val="002D1FB7"/>
    <w:rsid w:val="002E7CCC"/>
    <w:rsid w:val="00357765"/>
    <w:rsid w:val="00387DDB"/>
    <w:rsid w:val="003B7176"/>
    <w:rsid w:val="003E6764"/>
    <w:rsid w:val="003E6A59"/>
    <w:rsid w:val="00444BF9"/>
    <w:rsid w:val="004812C0"/>
    <w:rsid w:val="00484F83"/>
    <w:rsid w:val="00487800"/>
    <w:rsid w:val="004F263F"/>
    <w:rsid w:val="004F4F0D"/>
    <w:rsid w:val="00506485"/>
    <w:rsid w:val="005815A8"/>
    <w:rsid w:val="005B4816"/>
    <w:rsid w:val="005D55D0"/>
    <w:rsid w:val="005F3EE2"/>
    <w:rsid w:val="00605E8E"/>
    <w:rsid w:val="00631D47"/>
    <w:rsid w:val="006669A7"/>
    <w:rsid w:val="006C3994"/>
    <w:rsid w:val="006F5307"/>
    <w:rsid w:val="00722F51"/>
    <w:rsid w:val="00723D3A"/>
    <w:rsid w:val="0073156B"/>
    <w:rsid w:val="00731916"/>
    <w:rsid w:val="00731A1E"/>
    <w:rsid w:val="00782C94"/>
    <w:rsid w:val="00797420"/>
    <w:rsid w:val="008031FA"/>
    <w:rsid w:val="008150EA"/>
    <w:rsid w:val="00847B61"/>
    <w:rsid w:val="00855DFD"/>
    <w:rsid w:val="00865E15"/>
    <w:rsid w:val="008815E4"/>
    <w:rsid w:val="008A7657"/>
    <w:rsid w:val="008E3B66"/>
    <w:rsid w:val="008F76D3"/>
    <w:rsid w:val="00915512"/>
    <w:rsid w:val="00973103"/>
    <w:rsid w:val="0097602D"/>
    <w:rsid w:val="00984944"/>
    <w:rsid w:val="009D6642"/>
    <w:rsid w:val="009E494E"/>
    <w:rsid w:val="00A671A3"/>
    <w:rsid w:val="00A97D49"/>
    <w:rsid w:val="00AE76EE"/>
    <w:rsid w:val="00AF506A"/>
    <w:rsid w:val="00B52B67"/>
    <w:rsid w:val="00BB147E"/>
    <w:rsid w:val="00C0048C"/>
    <w:rsid w:val="00C10E8E"/>
    <w:rsid w:val="00C24FB2"/>
    <w:rsid w:val="00C37103"/>
    <w:rsid w:val="00C5562D"/>
    <w:rsid w:val="00C65657"/>
    <w:rsid w:val="00CB0ECB"/>
    <w:rsid w:val="00CB67A4"/>
    <w:rsid w:val="00D260CE"/>
    <w:rsid w:val="00D37120"/>
    <w:rsid w:val="00D7133A"/>
    <w:rsid w:val="00DB09A1"/>
    <w:rsid w:val="00DB6B3C"/>
    <w:rsid w:val="00DB76CB"/>
    <w:rsid w:val="00DD2983"/>
    <w:rsid w:val="00E006E0"/>
    <w:rsid w:val="00E07FA6"/>
    <w:rsid w:val="00E23BC1"/>
    <w:rsid w:val="00E251B5"/>
    <w:rsid w:val="00E26628"/>
    <w:rsid w:val="00E7286F"/>
    <w:rsid w:val="00E733EF"/>
    <w:rsid w:val="00E9513F"/>
    <w:rsid w:val="00EC4847"/>
    <w:rsid w:val="00EF4540"/>
    <w:rsid w:val="00F0116A"/>
    <w:rsid w:val="00F053AC"/>
    <w:rsid w:val="00F37AF0"/>
    <w:rsid w:val="00FA15C9"/>
    <w:rsid w:val="00FB5A63"/>
    <w:rsid w:val="00FD3439"/>
    <w:rsid w:val="00FD600D"/>
    <w:rsid w:val="00FF42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B2A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6B2A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26B2A"/>
    <w:rPr>
      <w:color w:val="0000FF"/>
      <w:u w:val="single"/>
    </w:rPr>
  </w:style>
  <w:style w:type="paragraph" w:styleId="Header">
    <w:name w:val="header"/>
    <w:basedOn w:val="Normal"/>
    <w:link w:val="a"/>
    <w:uiPriority w:val="99"/>
    <w:unhideWhenUsed/>
    <w:rsid w:val="00226B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26B2A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543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3A8"/>
    <w:rPr>
      <w:rFonts w:ascii="Tahoma" w:hAnsi="Tahoma" w:eastAsiaTheme="minorEastAsi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DD29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