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FE2" w:rsidRPr="00D91B4B" w:rsidP="00846E5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91B4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Дело №05-0</w:t>
      </w:r>
      <w:r w:rsidRPr="00D91B4B" w:rsidR="00E36AF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324A00" w:rsidR="00C748B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57</w:t>
      </w:r>
      <w:r w:rsidRPr="00D91B4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/16/2018</w:t>
      </w:r>
    </w:p>
    <w:p w:rsidR="00397FE2" w:rsidRPr="00D91B4B" w:rsidP="00846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97FE2" w:rsidRPr="00D91B4B" w:rsidP="0084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91B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397FE2" w:rsidRPr="00D91B4B" w:rsidP="00846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97FE2" w:rsidRPr="00D91B4B" w:rsidP="0084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D91B4B" w:rsidR="00BF73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сентября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2018 года   </w:t>
      </w:r>
      <w:r w:rsidRPr="00D91B4B" w:rsidR="00BF73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Pr="00324A00" w:rsidR="00C748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397FE2" w:rsidRPr="00D91B4B" w:rsidP="0084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7FE2" w:rsidRPr="00D91B4B" w:rsidP="0084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</w:t>
      </w:r>
      <w:r w:rsidRPr="00D91B4B" w:rsidR="006F06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города Симферополь (Центрального районного городского округа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Симферополь) Республики Крым Чепиль О.А.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91B4B" w:rsidR="00BF73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D91B4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D91B4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397FE2" w:rsidRPr="00D91B4B" w:rsidP="00846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7FE2" w:rsidRPr="00D91B4B" w:rsidP="00846E5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юридического лица –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Общества с ограниченной ответственностью «</w:t>
      </w:r>
      <w:r w:rsidRPr="00D91B4B" w:rsidR="00C74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Фирма «ТЭС»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3463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397FE2" w:rsidRPr="00D91B4B" w:rsidP="0084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7FE2" w:rsidRPr="00D91B4B" w:rsidP="0084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ч.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ст.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D91B4B" w:rsidR="003463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КоАП РФ,</w:t>
      </w:r>
    </w:p>
    <w:p w:rsidR="00397FE2" w:rsidRPr="00D91B4B" w:rsidP="0084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7FE2" w:rsidRPr="00D91B4B" w:rsidP="0084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91B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397FE2" w:rsidRPr="00D91B4B" w:rsidP="00846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период проведения систематического наблюдения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/мониторинга</w:t>
      </w:r>
      <w:r w:rsidRPr="00D91B4B" w:rsidR="008509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целью контроля соблюдения обязательных требований по идентификации пользователей при предоставлении доступа к информа</w:t>
      </w:r>
      <w:r w:rsidR="00042F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ионно-телекоммуникационной сети «Интернет» в публичных местах с использованием технологии 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WiFi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приказа руководителя Управления Роскомнадзора по Республике Крым и городу Севастополь от 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D91B4B" w:rsidR="00C472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№ 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75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-нд с 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D91B4B" w:rsidR="00C472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по </w:t>
      </w:r>
      <w:r w:rsidRPr="00D91B4B" w:rsidR="00C472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076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</w:t>
      </w:r>
      <w:r w:rsidRPr="00D91B4B" w:rsidR="00C472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D91B4B" w:rsidR="00C472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сотрудниками филиала ВГУП «ГРЧЦ» в Республике Крым и г. Севастополе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выявлено, что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ООО «</w:t>
      </w:r>
      <w:r w:rsidRPr="00D91B4B" w:rsidR="00C748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Фирма 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«ТЭС»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306E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допустило нарушения требований п. 17 раздела </w:t>
      </w:r>
      <w:r w:rsidRPr="00D91B4B" w:rsidR="00306E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D91B4B" w:rsidR="00306E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постановления Правительства РФ от 10.09.2007 № 575 «Об утверждении Правил оказания телематических услуг связи» (далее - Правила оказания телематических услуг связи</w:t>
      </w:r>
      <w:r w:rsidRPr="00D91B4B" w:rsidR="00306EE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91B4B" w:rsidR="00306E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ч.1 ст. 14 Федерального закона от 29 декабря 2010 года № 436-ФЗ «О защите детей от информации, причиняющей вред их здоровью и развитию», выразившиеся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непринятии мер по обязательной идентификации пользователей в пунктах коллективного доступа, использующих технологию 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WiFi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адресу:</w:t>
      </w:r>
      <w:r w:rsidRPr="00D91B4B" w:rsidR="005D13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Pr="00D91B4B" w:rsidR="00D25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неприменении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 при информации в местах, доступных для детей,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чем совершил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административное п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равонарушение, предусмотренное ч. </w:t>
      </w:r>
      <w:r w:rsidRPr="00D91B4B" w:rsidR="00145E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2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ст. </w:t>
      </w:r>
      <w:r w:rsidRPr="00D91B4B" w:rsidR="00145E3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Pr="00D91B4B" w:rsidR="00145E3D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РФ.</w:t>
      </w:r>
    </w:p>
    <w:p w:rsidR="00324A00" w:rsidRPr="00324A00" w:rsidP="00324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В судебном заседании представитель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Фирма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«ТЭС» -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действующий на основании доверенности от 01.09.2018 г., в судебном заседании с нарушением согласился, вину признал, пояснив, что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допущено не умышленно. На сегодняшний день все нарушения устранены, просил административное наказание в виде штрафа заменить на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предупреждение, приобщив к материалам дела приказ №4/АХД-ФТ от 03.09.2018 г. о введении на объектах общего пользования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Общества соответствующих административных, организационных мер, программно-аппаратных средств защиты детей от информации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служебную записку системного администратора от 03.09.2018 г. о его исполнении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4A00" w:rsidRPr="00324A00" w:rsidP="00324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Представителем Управления Роскомнадзора по Республике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Крым и городу Севастополь направлено заявление о рассмотрении дела в отсутствие, в связи с невозможностью направить представителя для участия в судебном заседании, указав, также, что согласно данных ЕИС 2.0 Роскомнадзора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Фирма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«ТЭС» к административно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й ответственности по ч.2 ст. 6.17 КоАП РФ в течение года не привлекалось.</w:t>
      </w:r>
    </w:p>
    <w:p w:rsidR="00A60E17" w:rsidRPr="00D91B4B" w:rsidP="00324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Выслушав представителя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Фирма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«ТЭС»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изъяты»,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изучив материалы дела, установив обстоятельства, подлежащие выяснению при рассмотрении настоящего дела, мировой судья приходи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т к следующему.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 2 статьи 6.17 КоАП РФ предусматривает административную ответственность за неприменение лицом, организующим доступ к распространяемой посредством информационно-телекоммуникационных сетей (в том числе сети "Интернет") информации (за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иты детей от информации, причиняющей вред их здоровью и (или) развитию.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пунктом 2 статьи 55 Конституции Российской Федерации ограничения прав (в том числе и на свободное получение информации) могут быть установлены только федеральным закон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ом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1 статьи 9, пункту 6 статьи 1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0, пункту 1 статьи 12 Федерального закона от 27 июля 2006 года № 149-ФЗ «Об информации, информационных технологиях и о защите информации» ограничение доступа к информации устанавливается федеральными законами в целях защиты основ конституционного строя, нр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авственности, здоровья, прав и законных интересов других лиц, обеспечения обороны страны и безопасности государства.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Запрещается распространение информации, которая направлена на пропаганду войны, разжигание национальной, расовой или религиозной ненависти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Государственное регулирование в сфере применения информационных технологий предусматривает обеспечение информационной безопасности д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етей.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пунктами 1, 2 статьи 5, пунктами 2, 3 статьи 11 Федерального закона от 29 декабря 2010 года № 436-ФЗ «О защите детей от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информации, причиняющей вред их здоровью и развитию» (далее – Закон № 436-ФЗ) к информации, причиняющей вред здор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овью и (или) развитию детей, относится информация, предусмотренная частью 2 настоящей статьи и запрещенная для распространения среди детей.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К информации, запрещенной для распространения среди детей, относится информация: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1) побуждающая детей к совершению д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ействий, представляющих угрозу их жизни и (или) здоровью, в том числе к причинению вреда своему здоровью, самоубийству;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Оборот информационной продукции, содержащей информацию, запрещенную д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ля распространения среди детей в соответствии с частью 2 статьи 5 настоящего Федерального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от указанной информации.</w:t>
      </w:r>
    </w:p>
    <w:p w:rsidR="00A60E17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В силу части 1 статьи 14 данного Закон № 436-ФЗ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324A00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технических программно-аппаратных средств защиты детей от информации, причиняющей вред их здоровью и (или) развитию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 пунктом 5 Требований к административным организационным мерам, техническим и программно-аппаратным средствам защиты детей от информации, причиняющей вред их здоровью и (или) развитию, утвержденных Приказом Министерства связи и массовых коммуника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ций Российской Федерации от 16 июня 2014 года №161, и включает в себя средства ограничения доступа к техническим средствам доступа к сети «Интернет», средства ограничения доступа к сети «Интернет» с технических средств третьих лиц, средства ограничения дос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тупа к запрещенной для распространения среди детей информации, размещенной на сайтах в сети «Интернет».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действующим законодательством установлены запрет на распространение и необходимость ограничения доступа к сведениям, содержащим экстремис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тский материал, и информации порнографического характера, которые могут оказать негативное влияние на нравственное,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духовное, психическое и физическое развитие, здоровье, жизнь несовершеннолетних.</w:t>
      </w:r>
    </w:p>
    <w:p w:rsidR="002711FD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Отношения между абонентом или пользователем, с одной сторон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ы, и оператором связи, оказывающим телематические услуги связи (далее - оператор связи), с другой стороны, при оказании телематических услуг связи регулируются Правилами оказания телематических услуг связи, утвержденными Постановлением Правительства РФ от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10.09.2007 № 575.</w:t>
      </w:r>
    </w:p>
    <w:p w:rsidR="002711FD" w:rsidRPr="00D91B4B" w:rsidP="00271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Так в соответствии с пп.16., 17, 17 (1):  телематические услуги связи оказываются оператором связи на основании договора. Договор заключается, в том числе, путем осуществления конклюдентных действий, т.е. действия лица, которые показывают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своим поведением желание вступить в определенные правоотношения, но не в форме устного или письменного волеизъявления, а поведением, по которому можно сделать заключение о таком намерении. Порядок осуществления конклюдентных действий, а также их перечень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устанавливаются офертой. Договор об оказании разовых телематических услуг связи в пунктах коллективного доступа заключается путем осуществления конклюдентных действий. Такой договор считается заключенным с момента осуществления пользователем действий, напр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авленных на получение и (или) использование телематических услуг связи.  В случае заключения срочного договора об оказании разовых телематических услуг связи в пунктах коллективного доступа оператор связи осуществляет идентификацию пользователей и использу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емого ими оконечного оборудования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60E17" w:rsidRPr="00D91B4B" w:rsidP="00846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60E17" w:rsidRPr="00D91B4B" w:rsidP="00964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 тем, в ходе мероприятий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радиоконтроля по мониторингу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соблюдения 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идентификации пользователей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при оказании телематических услуг связи, предусмотренного Правилами оказания телематических услуг связи,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контроля  осуществления ограничения доступа пользователей к запрещенной информации,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филиалом ФГУП «ГРЧЦ» 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Республике Крым и г. Севастополе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20.06.2018 г.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с 15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37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осуществлены действия, направленные на получение и использование телематических услуг связи.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доступа к распространяемой посредством информационно-телекоммуникационной сети "Интернет" информации подтверждается 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>актом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радиоконтролю № 91-1437-00 от 20 июня 2018 г.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мониторинга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соблюдением порядка идентификации пользователей в пунктах коллективного доступа, использующих технологию 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WiFi</w:t>
      </w:r>
      <w:r w:rsidRPr="00D91B4B" w:rsidR="005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0437 </w:t>
      </w:r>
      <w:r w:rsidRPr="00D91B4B" w:rsidR="00FB7A9E">
        <w:rPr>
          <w:rFonts w:ascii="Times New Roman" w:hAnsi="Times New Roman" w:cs="Times New Roman"/>
          <w:color w:val="000000" w:themeColor="text1"/>
          <w:sz w:val="26"/>
          <w:szCs w:val="26"/>
        </w:rPr>
        <w:t>и приложением результатов мониторинга к нему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 этом пользовательскому оборудованию выделен IР-адрес: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сети передачи данных </w:t>
      </w:r>
      <w:r w:rsidRPr="00D91B4B" w:rsidR="00256255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A2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0799A" w:rsidRPr="00D91B4B" w:rsidP="00964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результате осуществленного запроса получен доступ к сайт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сети Интернет,</w:t>
      </w:r>
      <w:r w:rsidRPr="00D91B4B" w:rsidR="008B17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обязательной идентификации пользователя в пункте коллективного доступа, использующем технологию WiFi,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содержащ</w:t>
      </w:r>
      <w:r w:rsidRPr="00D91B4B" w:rsidR="008B179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м информацию порнографического характера, по следующ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ему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0799A" w:rsidRPr="00D91B4B" w:rsidP="00964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Pr="00D91B4B" w:rsidR="006D61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275 на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предоставление телекоммуникационных услуг </w:t>
      </w:r>
      <w:r w:rsidRPr="00D91B4B" w:rsidR="006D617C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D91B4B" w:rsidR="006D617C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91B4B" w:rsidR="006D617C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91B4B" w:rsidR="006D61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D91B4B" w:rsidR="008728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Договор №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275</w:t>
      </w:r>
      <w:r w:rsidRPr="00D91B4B" w:rsidR="0087280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>Оператор (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A2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D91B4B" w:rsidR="006E2A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 Абоненту (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A2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 w:rsidR="006E2A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телекоммуникационные и дополнительные услуги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91B4B" w:rsidR="00C1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D91B4B" w:rsidR="00C176A0">
        <w:rPr>
          <w:rFonts w:ascii="Times New Roman" w:hAnsi="Times New Roman" w:cs="Times New Roman"/>
          <w:color w:val="000000" w:themeColor="text1"/>
          <w:sz w:val="26"/>
          <w:szCs w:val="26"/>
        </w:rPr>
        <w:t>ри этом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91B4B" w:rsidR="00C1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предоставленным сведениям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A2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D91B4B" w:rsidR="006E2A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последнее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выделил</w:t>
      </w:r>
      <w:r w:rsidRPr="00D91B4B" w:rsidR="006E2AC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IР-адрес: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вышеназванному договору </w:t>
      </w:r>
      <w:r w:rsidRPr="00D91B4B" w:rsidR="00D25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25D74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A2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</w:t>
      </w:r>
      <w:r w:rsidRPr="00D91B4B" w:rsidR="00C1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</w:t>
      </w:r>
      <w:r w:rsidRPr="00D91B4B" w:rsidR="00C176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IP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AF06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организации пунктов коллективного доступа (точек доступа) к информационно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-телекоммуникационной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сети «Интернет» с использованием технологии 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Fi</w:t>
      </w:r>
      <w:r w:rsidRPr="00D91B4B" w:rsidR="007C5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не используется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кроме этого, ООО «Фирма «ТЭС», используя 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IP</w:t>
      </w:r>
      <w:r w:rsidRPr="00324A00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юридическое лицо, не обращалось к ООО «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» по вопросу принятия каких-либо мер, использования технических средств, программно-аппаратных средств для защиты детей от информации, причиняющей вред их здоровью и развитию</w:t>
      </w:r>
      <w:r w:rsidRPr="00D91B4B" w:rsidR="008728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7280B" w:rsidRPr="00D91B4B" w:rsidP="00964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Подпунктами 6.2.1, 6.2.2 п</w:t>
      </w:r>
      <w:r w:rsidRPr="00D91B4B" w:rsidR="002056F2">
        <w:rPr>
          <w:rFonts w:ascii="Times New Roman" w:hAnsi="Times New Roman" w:cs="Times New Roman"/>
          <w:color w:val="000000" w:themeColor="text1"/>
          <w:sz w:val="26"/>
          <w:szCs w:val="26"/>
        </w:rPr>
        <w:t>ункта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6.2 раздела 6 Договора №275 определено</w:t>
      </w:r>
      <w:r w:rsidRPr="00D91B4B" w:rsidR="00451C6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Абонент (ООО «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) самостоятельно несёт ответственность и риск за: использование информационных ресурсов Интернет, в т.ч. за содержание и объем информации, передаваемой им или третьими лицами с помощью С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ети, ее достоверность и правомерность распространения; вред, причиненный его действиями (лично или другими лицами под его сетевыми реквезитами) третьим лицам при его доступе в сеть.</w:t>
      </w:r>
    </w:p>
    <w:p w:rsidR="0087280B" w:rsidRPr="00D91B4B" w:rsidP="00964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D91B4B" w:rsidR="002056F2">
        <w:rPr>
          <w:rFonts w:ascii="Times New Roman" w:hAnsi="Times New Roman" w:cs="Times New Roman"/>
          <w:color w:val="000000" w:themeColor="text1"/>
          <w:sz w:val="26"/>
          <w:szCs w:val="26"/>
        </w:rPr>
        <w:t>подпункт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91B4B" w:rsidR="002056F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91B4B" w:rsidR="00205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1, 2.6.5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2056F2">
        <w:rPr>
          <w:rFonts w:ascii="Times New Roman" w:hAnsi="Times New Roman" w:cs="Times New Roman"/>
          <w:color w:val="000000" w:themeColor="text1"/>
          <w:sz w:val="26"/>
          <w:szCs w:val="26"/>
        </w:rPr>
        <w:t>пункта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приложения № 1 к Договору №275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Абонент</w:t>
      </w:r>
      <w:r w:rsidRPr="00D91B4B" w:rsidR="00523CB0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91B4B" w:rsidR="00BE2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(ООО «</w:t>
      </w:r>
      <w:r w:rsidRPr="00D91B4B" w:rsidR="00BE2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 w:rsidR="00BE226B">
        <w:rPr>
          <w:rFonts w:ascii="Times New Roman" w:hAnsi="Times New Roman" w:cs="Times New Roman"/>
          <w:color w:val="000000" w:themeColor="text1"/>
          <w:sz w:val="26"/>
          <w:szCs w:val="26"/>
        </w:rPr>
        <w:t>) использовать Сеть для распространения материалов, оскорбляющих человеческое достоинство, пропагандирующих насилие или экстремизм, разжигающих расовую, национальную, или религиозную вражду, преследующих хулиганские или мошеннические цели; использовать каналы связи  Оператора  (ООО «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BE226B">
        <w:rPr>
          <w:rFonts w:ascii="Times New Roman" w:hAnsi="Times New Roman" w:cs="Times New Roman"/>
          <w:color w:val="000000" w:themeColor="text1"/>
          <w:sz w:val="26"/>
          <w:szCs w:val="26"/>
        </w:rPr>
        <w:t>»)  для предотавления третьим лицам услуг доступа к Сети</w:t>
      </w:r>
      <w:r w:rsidRPr="00D91B4B" w:rsidR="0007212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7FE2" w:rsidRPr="00D91B4B" w:rsidP="00964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изложенного, мировой судья считает установленным, что доступ к распространяемой посредством информационно-телекоммуникационной сети "Интернет" информации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.2018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г. с 1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Pr="00D91B4B" w:rsidR="00492F4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37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по адресу: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, был организова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и осуществлен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AF06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D25C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отсутствие мер по обязательной идентификации пользователей в пунктах коллективного доступа, использующих технологию </w:t>
      </w:r>
      <w:r w:rsidRPr="00D91B4B" w:rsidR="00D25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WiFi</w:t>
      </w:r>
      <w:r w:rsidRPr="00D91B4B" w:rsidR="00D25C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без применения административных и организационных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мер, технических, программно-аппаратных средств защиты детей от информации, причиняющей вред их здоровью и (или) развитию при информации в местах, доступных для детей.</w:t>
      </w:r>
    </w:p>
    <w:p w:rsidR="00397FE2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D91B4B" w:rsidR="0036608A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AF06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Фирма «ТЭС</w:t>
      </w:r>
      <w:r w:rsidRPr="00D91B4B" w:rsidR="0036608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91B4B" w:rsidR="00F00A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инкриминируемого правонарушения подтверждается письменными материалами дела: протоколом об административном правонарушении 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91B4B" w:rsidR="00AF0679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.08.2018 г.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№ АП-91/3/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937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акта мероприятия по радиоконтролю № 91-1437-00 от 20 июня 2018 г., копией протокола мониторинга от 20.06.2018 № 0437 с приложениями к нему результатов контроля, копией 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приказа о проведении внепланового систематического наблюдения в отношении неопределенного круга лиц от 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>.2018 г. №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91B4B" w:rsidR="00415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5-нд, </w:t>
      </w:r>
      <w:r w:rsidRPr="00D91B4B" w:rsidR="00F341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ответом 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</w:t>
      </w:r>
      <w:r w:rsidR="00D87B2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«данные изъяты»</w:t>
      </w:r>
      <w:r w:rsidRPr="00D91B4B" w:rsidR="00F341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копией </w:t>
      </w:r>
      <w:r w:rsidRPr="00D91B4B" w:rsidR="00BE226B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№275 на предоставление телекоммуникационных услуг от 01.02.2013 г.</w:t>
      </w:r>
      <w:r w:rsidRPr="00D91B4B" w:rsidR="00147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91B4B" w:rsidR="00024B3C">
        <w:rPr>
          <w:rFonts w:ascii="Times New Roman" w:hAnsi="Times New Roman" w:cs="Times New Roman"/>
          <w:color w:val="000000" w:themeColor="text1"/>
          <w:sz w:val="26"/>
          <w:szCs w:val="26"/>
        </w:rPr>
        <w:t>сведениями из ЕГРЮЛ о юридическом лице</w:t>
      </w:r>
      <w:r w:rsidRPr="00D91B4B" w:rsidR="00186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147E8F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Фирма «ТЭС»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7E8F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технические и программно-аппаратны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е средства защиты детей от информации, причиняющей вред их здоровью и (или) развитию отсутствуют, так как не реализовано ограничение доступа к техническим средствам доступа к сети "Интернет", не реализовано ограничение доступа к запрещенной для распростран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ения среди детей информации, размещенной на сайтах в сети "Интернет", </w:t>
      </w:r>
      <w:r w:rsidRPr="00D91B4B" w:rsidR="002541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приняты меры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обязательной идентификации пользователей в пунктах коллективного доступа, использующих технологию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WiFi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Нарушение выявлено с использованием </w:t>
      </w:r>
      <w:r w:rsidRPr="00D91B4B" w:rsidR="002541D9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специальных технических средств, в том числе техническими средствами (программными средствами), интегрированными в контролируемые системы (средства) связи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7E8F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судья, изучив материалы дела, считает, что собранные по делу доказательства являются допустимыми, относимыми и в сов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окупности достаточными для привлечения 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Фирма «ТЭС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административной ответственности.</w:t>
      </w:r>
    </w:p>
    <w:p w:rsidR="005F1E84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Оценив перечисленные доказательства в соответствии с требованиями статьи 26.11 Кодекса Российской Федерации об административных правонарушениях, мировой судья прихо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дит к выводу о виновности ООО «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Фирма «ТЭС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» в совершении правонарушения, предусмотренного частью 2 статьи 6.17 Кодекса Российской Федерации об административных правонарушениях.</w:t>
      </w:r>
    </w:p>
    <w:p w:rsidR="00147E8F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Представленный в суд протокол об административном правонарушении составлен уполн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омоченным должностным лицом, его содержание и оформление соответствуют требованиям ст. 28.2 КоАП РФ, сведения, необходимые для правильного разрешения дела, в протоколе отражены.</w:t>
      </w:r>
    </w:p>
    <w:p w:rsidR="00147E8F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Оснований для прекращения производства по административному делу и переквалифи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кации действий что ООО «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Фирма «ТЭС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» мировой судья  не усматривает.</w:t>
      </w:r>
    </w:p>
    <w:p w:rsidR="00147E8F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квалифицирует действия ООО «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</w:rPr>
        <w:t>Фирма «ТЭС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по ч.2 ст. 6.17 КоАП РФ как неприменение лицом, организующим доступ к распространяемой посредством информационно-телекоммуникационных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сетей (в том числе сети "Интернет")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мер,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технических, программно-аппаратных средств защиты детей от информации, причиняющей вред их здоровью и (или) развитию.</w:t>
      </w:r>
    </w:p>
    <w:p w:rsidR="005F1E84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вида и размера наказания мировой судья учитывает характер совершенного административного правонарушения, имущественно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4A00" w:rsidRPr="00324A00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статьи 4.1.1 КоАП РФ, являющимся субъектами малого и среднего предпринимательст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24A00" w:rsidRPr="00324A00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статьи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24A00" w:rsidRPr="00324A00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Предупреждение устанавливается за впервые совершенные административные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24A00" w:rsidRPr="00324A00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324A00" w:rsidRPr="00324A00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Как усматривается из материалов дела, совершенное О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Фирма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«ТЭС» 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административное правонарушение, предусмотренное частью 2 статьи 6.17 КоАП РФ совершено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 впервые, не причинило вреда и имущественного ущерба, не повлекло негативных последствий и, как пояснил в судебном заседании представитель  </w:t>
      </w:r>
      <w:r w:rsidR="00335F30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</w:t>
      </w:r>
      <w:r w:rsidR="00335F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24A00">
        <w:rPr>
          <w:rFonts w:ascii="Times New Roman" w:hAnsi="Times New Roman" w:cs="Times New Roman"/>
          <w:color w:val="000000" w:themeColor="text1"/>
          <w:sz w:val="26"/>
          <w:szCs w:val="26"/>
        </w:rPr>
        <w:t>, было незамедлительно устранено.</w:t>
      </w:r>
    </w:p>
    <w:p w:rsidR="005F1E84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93F">
        <w:rPr>
          <w:rFonts w:ascii="Times New Roman" w:hAnsi="Times New Roman" w:cs="Times New Roman"/>
          <w:color w:val="000000" w:themeColor="text1"/>
          <w:sz w:val="26"/>
          <w:szCs w:val="26"/>
        </w:rPr>
        <w:t>При таких обстоятельствах, учитывая характер совершенного правонарушения, имущественное и финансовое положение юридического лица, степень общественной опасности совершенного правонарушения, отсутствие обстоятельств от</w:t>
      </w:r>
      <w:r w:rsidRPr="00D0093F">
        <w:rPr>
          <w:rFonts w:ascii="Times New Roman" w:hAnsi="Times New Roman" w:cs="Times New Roman"/>
          <w:color w:val="000000" w:themeColor="text1"/>
          <w:sz w:val="26"/>
          <w:szCs w:val="26"/>
        </w:rPr>
        <w:t>ягчающих ответственность, а также отсутствие негативных последствий, считаю возможным заменить ООО «Фирма «ТЭС» административное наказание в виде штрафа предупреждением.</w:t>
      </w:r>
    </w:p>
    <w:p w:rsidR="00397FE2" w:rsidRPr="00D91B4B" w:rsidP="00964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ч.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ст.ст. 29.9, 29.10, 29.11 Кодекса Российской Федерации об </w:t>
      </w: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административных правонарушениях, мировой судья – </w:t>
      </w:r>
    </w:p>
    <w:p w:rsidR="006F4C02" w:rsidRPr="00D91B4B" w:rsidP="009643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97FE2" w:rsidRPr="00D91B4B" w:rsidP="009643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91B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ПОСТАНОВИЛ:</w:t>
      </w:r>
    </w:p>
    <w:p w:rsidR="00401C4D" w:rsidRPr="00D91B4B" w:rsidP="009643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hAnsi="Times New Roman" w:cs="Times New Roman"/>
          <w:color w:val="000000" w:themeColor="text1"/>
          <w:sz w:val="26"/>
          <w:szCs w:val="26"/>
        </w:rPr>
        <w:t>Признать</w:t>
      </w:r>
      <w:r w:rsidRPr="00D91B4B" w:rsidR="00300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юридическое лицо Общество с ограниченной ответственностью «</w:t>
      </w:r>
      <w:r w:rsidRPr="00D91B4B" w:rsidR="00E46B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Фирма «ТЭС</w:t>
      </w:r>
      <w:r w:rsidRPr="00D91B4B" w:rsidR="005F1E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»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виновн</w:t>
      </w:r>
      <w:r w:rsidRPr="00D91B4B" w:rsidR="005F1E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ым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D91B4B" w:rsidR="005F1E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ст.</w:t>
      </w:r>
      <w:r w:rsidRPr="00D91B4B" w:rsidR="005F1E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</w:t>
      </w:r>
      <w:r w:rsidRPr="00D91B4B" w:rsidR="005F1E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D91B4B" w:rsidR="003004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1B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и назначить ему наказание в виде </w:t>
      </w:r>
      <w:r w:rsidR="00324A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предупреждения.</w:t>
      </w:r>
    </w:p>
    <w:p w:rsidR="00401C4D" w:rsidRPr="00D91B4B" w:rsidP="0096431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91B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D91B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01C4D" w:rsidRPr="00D91B4B" w:rsidP="0096431A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01C4D" w:rsidRPr="00D91B4B" w:rsidP="0096431A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96431A" w:rsidP="009643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10493">
        <w:rPr>
          <w:rFonts w:ascii="Times New Roman" w:hAnsi="Times New Roman" w:cs="Times New Roman"/>
          <w:sz w:val="28"/>
          <w:szCs w:val="28"/>
        </w:rPr>
        <w:t xml:space="preserve">   О.А. Чепиль</w:t>
      </w:r>
    </w:p>
    <w:p w:rsidR="00D87B2B" w:rsidP="009643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87B2B" w:rsidRPr="00057A87" w:rsidP="00D87B2B"/>
    <w:p w:rsidR="00D87B2B" w:rsidRPr="00057A87" w:rsidP="00D87B2B"/>
    <w:p w:rsidR="0096431A" w:rsidP="009643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6431A" w:rsidP="009643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01C4D" w:rsidRPr="00D91B4B" w:rsidP="0096431A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7FE2" w:rsidRPr="00186A14" w:rsidP="0096431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042F8C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0314D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F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1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146FB"/>
    <w:rsid w:val="00024B3C"/>
    <w:rsid w:val="000314D6"/>
    <w:rsid w:val="00042F8C"/>
    <w:rsid w:val="00057A87"/>
    <w:rsid w:val="0006651E"/>
    <w:rsid w:val="00072128"/>
    <w:rsid w:val="0007650F"/>
    <w:rsid w:val="00076D12"/>
    <w:rsid w:val="00083452"/>
    <w:rsid w:val="000D320D"/>
    <w:rsid w:val="00100E3B"/>
    <w:rsid w:val="0013428E"/>
    <w:rsid w:val="00145E3D"/>
    <w:rsid w:val="0014704F"/>
    <w:rsid w:val="00147E8F"/>
    <w:rsid w:val="00186A14"/>
    <w:rsid w:val="0019016C"/>
    <w:rsid w:val="001B4D2C"/>
    <w:rsid w:val="001D1044"/>
    <w:rsid w:val="001F7F3B"/>
    <w:rsid w:val="002056F2"/>
    <w:rsid w:val="00242BC3"/>
    <w:rsid w:val="002541D9"/>
    <w:rsid w:val="00256255"/>
    <w:rsid w:val="002711FD"/>
    <w:rsid w:val="00275033"/>
    <w:rsid w:val="002E4B92"/>
    <w:rsid w:val="00300478"/>
    <w:rsid w:val="00301D73"/>
    <w:rsid w:val="00306EEC"/>
    <w:rsid w:val="00310573"/>
    <w:rsid w:val="00324A00"/>
    <w:rsid w:val="00326184"/>
    <w:rsid w:val="00335F30"/>
    <w:rsid w:val="0034637A"/>
    <w:rsid w:val="00357818"/>
    <w:rsid w:val="00365D8C"/>
    <w:rsid w:val="0036608A"/>
    <w:rsid w:val="00397FE2"/>
    <w:rsid w:val="003D104B"/>
    <w:rsid w:val="00401C4D"/>
    <w:rsid w:val="00415470"/>
    <w:rsid w:val="00416F3D"/>
    <w:rsid w:val="00451C60"/>
    <w:rsid w:val="0045312C"/>
    <w:rsid w:val="00492F46"/>
    <w:rsid w:val="00523792"/>
    <w:rsid w:val="00523CB0"/>
    <w:rsid w:val="005300A4"/>
    <w:rsid w:val="00537CA4"/>
    <w:rsid w:val="00594108"/>
    <w:rsid w:val="005A14A5"/>
    <w:rsid w:val="005B7F7C"/>
    <w:rsid w:val="005D1375"/>
    <w:rsid w:val="005D79B3"/>
    <w:rsid w:val="005F1E84"/>
    <w:rsid w:val="0061470D"/>
    <w:rsid w:val="00657D73"/>
    <w:rsid w:val="006945A5"/>
    <w:rsid w:val="006D0D88"/>
    <w:rsid w:val="006D29B3"/>
    <w:rsid w:val="006D617C"/>
    <w:rsid w:val="006E2ACA"/>
    <w:rsid w:val="006E5C47"/>
    <w:rsid w:val="006F06C6"/>
    <w:rsid w:val="006F0E29"/>
    <w:rsid w:val="006F4C02"/>
    <w:rsid w:val="00710493"/>
    <w:rsid w:val="00787A92"/>
    <w:rsid w:val="0079265A"/>
    <w:rsid w:val="007B686F"/>
    <w:rsid w:val="007C5867"/>
    <w:rsid w:val="007E6879"/>
    <w:rsid w:val="00805E12"/>
    <w:rsid w:val="00812FB1"/>
    <w:rsid w:val="008144CE"/>
    <w:rsid w:val="0083595E"/>
    <w:rsid w:val="008368D4"/>
    <w:rsid w:val="008436B3"/>
    <w:rsid w:val="00844D75"/>
    <w:rsid w:val="00846E5E"/>
    <w:rsid w:val="00850935"/>
    <w:rsid w:val="0087280B"/>
    <w:rsid w:val="0089345C"/>
    <w:rsid w:val="008B179F"/>
    <w:rsid w:val="008D5085"/>
    <w:rsid w:val="008F5FAE"/>
    <w:rsid w:val="00932A88"/>
    <w:rsid w:val="0094107E"/>
    <w:rsid w:val="009609C9"/>
    <w:rsid w:val="0096431A"/>
    <w:rsid w:val="00972D61"/>
    <w:rsid w:val="009964E3"/>
    <w:rsid w:val="009C063C"/>
    <w:rsid w:val="009F63BA"/>
    <w:rsid w:val="00A24DF2"/>
    <w:rsid w:val="00A25D74"/>
    <w:rsid w:val="00A60E17"/>
    <w:rsid w:val="00A61EA7"/>
    <w:rsid w:val="00AF0679"/>
    <w:rsid w:val="00AF1082"/>
    <w:rsid w:val="00B156DF"/>
    <w:rsid w:val="00B1641D"/>
    <w:rsid w:val="00B63ACC"/>
    <w:rsid w:val="00BE226B"/>
    <w:rsid w:val="00BF4404"/>
    <w:rsid w:val="00BF73C5"/>
    <w:rsid w:val="00BF7B75"/>
    <w:rsid w:val="00C0799A"/>
    <w:rsid w:val="00C176A0"/>
    <w:rsid w:val="00C47274"/>
    <w:rsid w:val="00C748B6"/>
    <w:rsid w:val="00C75FAC"/>
    <w:rsid w:val="00C90E3E"/>
    <w:rsid w:val="00CA7AE3"/>
    <w:rsid w:val="00CC4E13"/>
    <w:rsid w:val="00CD2F39"/>
    <w:rsid w:val="00CD63DD"/>
    <w:rsid w:val="00D0093F"/>
    <w:rsid w:val="00D05A4A"/>
    <w:rsid w:val="00D1177F"/>
    <w:rsid w:val="00D25CC7"/>
    <w:rsid w:val="00D31FC0"/>
    <w:rsid w:val="00D34D88"/>
    <w:rsid w:val="00D4573D"/>
    <w:rsid w:val="00D737F8"/>
    <w:rsid w:val="00D87B2B"/>
    <w:rsid w:val="00D91B4B"/>
    <w:rsid w:val="00DC1AC3"/>
    <w:rsid w:val="00DD1833"/>
    <w:rsid w:val="00DF7BDF"/>
    <w:rsid w:val="00E234B2"/>
    <w:rsid w:val="00E26F6E"/>
    <w:rsid w:val="00E36AF1"/>
    <w:rsid w:val="00E46B57"/>
    <w:rsid w:val="00E93743"/>
    <w:rsid w:val="00EA2600"/>
    <w:rsid w:val="00F00A5B"/>
    <w:rsid w:val="00F25DF4"/>
    <w:rsid w:val="00F34192"/>
    <w:rsid w:val="00F473F1"/>
    <w:rsid w:val="00F51035"/>
    <w:rsid w:val="00F82D5C"/>
    <w:rsid w:val="00FB7A9E"/>
    <w:rsid w:val="00FD41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7818"/>
  </w:style>
  <w:style w:type="paragraph" w:styleId="Footer">
    <w:name w:val="footer"/>
    <w:basedOn w:val="Normal"/>
    <w:link w:val="a0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818"/>
  </w:style>
  <w:style w:type="character" w:customStyle="1" w:styleId="2">
    <w:name w:val="Основной текст (2)"/>
    <w:basedOn w:val="DefaultParagraphFont"/>
    <w:rsid w:val="00D87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CF39-D707-4496-8494-E6DD895E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