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B67" w:rsidP="00A61E37">
      <w:pPr>
        <w:ind w:right="-2" w:firstLine="567"/>
        <w:jc w:val="right"/>
        <w:rPr>
          <w:b/>
          <w:noProof/>
          <w:sz w:val="28"/>
          <w:szCs w:val="28"/>
          <w:lang w:val="uk-UA"/>
        </w:rPr>
      </w:pPr>
    </w:p>
    <w:p w:rsidR="008A26F8" w:rsidRPr="00A61E37" w:rsidP="00A61E37">
      <w:pPr>
        <w:ind w:right="-2" w:firstLine="567"/>
        <w:jc w:val="right"/>
        <w:rPr>
          <w:b/>
          <w:noProof/>
          <w:sz w:val="28"/>
          <w:szCs w:val="28"/>
          <w:lang w:val="uk-UA"/>
        </w:rPr>
      </w:pPr>
      <w:r w:rsidRPr="00A61E37">
        <w:rPr>
          <w:b/>
          <w:noProof/>
          <w:sz w:val="28"/>
          <w:szCs w:val="28"/>
          <w:lang w:val="uk-UA"/>
        </w:rPr>
        <w:t>Дело №</w:t>
      </w:r>
      <w:r w:rsidRPr="00A61E37" w:rsidR="0088032A">
        <w:rPr>
          <w:b/>
          <w:noProof/>
          <w:sz w:val="28"/>
          <w:szCs w:val="28"/>
          <w:lang w:val="uk-UA"/>
        </w:rPr>
        <w:t xml:space="preserve"> </w:t>
      </w:r>
      <w:r w:rsidRPr="00A61E37">
        <w:rPr>
          <w:b/>
          <w:noProof/>
          <w:sz w:val="28"/>
          <w:szCs w:val="28"/>
          <w:lang w:val="uk-UA"/>
        </w:rPr>
        <w:t>05-</w:t>
      </w:r>
      <w:r w:rsidRPr="00A61E37">
        <w:rPr>
          <w:b/>
          <w:noProof/>
          <w:sz w:val="28"/>
          <w:szCs w:val="28"/>
          <w:lang w:val="uk-UA"/>
        </w:rPr>
        <w:t>0</w:t>
      </w:r>
      <w:r w:rsidRPr="00A61E37" w:rsidR="00390870">
        <w:rPr>
          <w:b/>
          <w:noProof/>
          <w:sz w:val="28"/>
          <w:szCs w:val="28"/>
          <w:lang w:val="uk-UA"/>
        </w:rPr>
        <w:t>580</w:t>
      </w:r>
      <w:r w:rsidRPr="00A61E37">
        <w:rPr>
          <w:b/>
          <w:noProof/>
          <w:sz w:val="28"/>
          <w:szCs w:val="28"/>
          <w:lang w:val="uk-UA"/>
        </w:rPr>
        <w:t>/16/201</w:t>
      </w:r>
      <w:r w:rsidRPr="00A61E37" w:rsidR="00390870">
        <w:rPr>
          <w:b/>
          <w:noProof/>
          <w:sz w:val="28"/>
          <w:szCs w:val="28"/>
          <w:lang w:val="uk-UA"/>
        </w:rPr>
        <w:t>9</w:t>
      </w:r>
    </w:p>
    <w:p w:rsidR="008A26F8" w:rsidRPr="00A61E37" w:rsidP="00A61E37">
      <w:pPr>
        <w:ind w:right="-2" w:firstLine="567"/>
        <w:jc w:val="right"/>
        <w:rPr>
          <w:b/>
          <w:noProof/>
          <w:sz w:val="28"/>
          <w:szCs w:val="28"/>
          <w:lang w:val="uk-UA"/>
        </w:rPr>
      </w:pPr>
    </w:p>
    <w:p w:rsidR="008A26F8" w:rsidRPr="00A61E37" w:rsidP="00A61E37">
      <w:pPr>
        <w:ind w:right="-2" w:firstLine="567"/>
        <w:jc w:val="center"/>
        <w:rPr>
          <w:b/>
          <w:bCs/>
          <w:sz w:val="28"/>
          <w:szCs w:val="28"/>
          <w:lang w:val="uk-UA"/>
        </w:rPr>
      </w:pPr>
      <w:r w:rsidRPr="00A61E37">
        <w:rPr>
          <w:b/>
          <w:bCs/>
          <w:sz w:val="28"/>
          <w:szCs w:val="28"/>
          <w:lang w:val="uk-UA"/>
        </w:rPr>
        <w:t xml:space="preserve">ПОСТАНОВЛЕНИЕ </w:t>
      </w:r>
    </w:p>
    <w:p w:rsidR="008A26F8" w:rsidRPr="00A61E37" w:rsidP="00A61E37">
      <w:pPr>
        <w:ind w:right="-2" w:firstLine="567"/>
        <w:jc w:val="center"/>
        <w:rPr>
          <w:b/>
          <w:sz w:val="28"/>
          <w:szCs w:val="28"/>
          <w:lang w:val="uk-UA"/>
        </w:rPr>
      </w:pPr>
    </w:p>
    <w:p w:rsidR="008A26F8" w:rsidRPr="00A61E37" w:rsidP="00A61E37">
      <w:pPr>
        <w:ind w:left="-567" w:right="-2" w:firstLine="567"/>
        <w:jc w:val="both"/>
        <w:outlineLvl w:val="0"/>
        <w:rPr>
          <w:sz w:val="28"/>
          <w:szCs w:val="28"/>
        </w:rPr>
      </w:pPr>
      <w:r w:rsidRPr="00A61E37">
        <w:rPr>
          <w:sz w:val="28"/>
          <w:szCs w:val="28"/>
        </w:rPr>
        <w:t>05</w:t>
      </w:r>
      <w:r w:rsidRPr="00A61E37" w:rsidR="00783AB3">
        <w:rPr>
          <w:sz w:val="28"/>
          <w:szCs w:val="28"/>
        </w:rPr>
        <w:t xml:space="preserve"> </w:t>
      </w:r>
      <w:r w:rsidRPr="00A61E37">
        <w:rPr>
          <w:sz w:val="28"/>
          <w:szCs w:val="28"/>
        </w:rPr>
        <w:t xml:space="preserve">ноября 2019 года                                           </w:t>
      </w:r>
      <w:r w:rsidRPr="00A61E37" w:rsidR="00783AB3">
        <w:rPr>
          <w:sz w:val="28"/>
          <w:szCs w:val="28"/>
        </w:rPr>
        <w:t xml:space="preserve">        </w:t>
      </w:r>
      <w:r w:rsidRPr="00A61E37">
        <w:rPr>
          <w:sz w:val="28"/>
          <w:szCs w:val="28"/>
        </w:rPr>
        <w:t xml:space="preserve">    </w:t>
      </w:r>
      <w:r w:rsidR="00A61E37">
        <w:rPr>
          <w:sz w:val="28"/>
          <w:szCs w:val="28"/>
        </w:rPr>
        <w:t xml:space="preserve">         </w:t>
      </w:r>
      <w:r w:rsidRPr="00A61E37">
        <w:rPr>
          <w:sz w:val="28"/>
          <w:szCs w:val="28"/>
        </w:rPr>
        <w:t xml:space="preserve"> гор. Симферополь</w:t>
      </w:r>
    </w:p>
    <w:p w:rsidR="008A26F8" w:rsidRPr="00A61E37" w:rsidP="00A61E37">
      <w:pPr>
        <w:ind w:left="-567" w:right="-2" w:firstLine="567"/>
        <w:jc w:val="both"/>
        <w:outlineLvl w:val="0"/>
        <w:rPr>
          <w:sz w:val="28"/>
          <w:szCs w:val="28"/>
        </w:rPr>
      </w:pPr>
    </w:p>
    <w:p w:rsidR="008A26F8" w:rsidRPr="00A61E37" w:rsidP="00A61E37">
      <w:pPr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61E37" w:rsidR="006969F6">
        <w:rPr>
          <w:sz w:val="28"/>
          <w:szCs w:val="28"/>
        </w:rPr>
        <w:t xml:space="preserve">ый </w:t>
      </w:r>
      <w:r w:rsidRPr="00A61E37">
        <w:rPr>
          <w:sz w:val="28"/>
          <w:szCs w:val="28"/>
        </w:rPr>
        <w:t>район</w:t>
      </w:r>
      <w:r w:rsidRPr="00A61E37" w:rsidR="006969F6">
        <w:rPr>
          <w:sz w:val="28"/>
          <w:szCs w:val="28"/>
        </w:rPr>
        <w:t> </w:t>
      </w:r>
      <w:r w:rsidRPr="00A61E37">
        <w:rPr>
          <w:sz w:val="28"/>
          <w:szCs w:val="28"/>
        </w:rPr>
        <w:t>городского округа Симферополь) Республики Крым Чепиль</w:t>
      </w:r>
      <w:r w:rsidRPr="00A61E37" w:rsidR="00F30DA6">
        <w:rPr>
          <w:sz w:val="28"/>
          <w:szCs w:val="28"/>
        </w:rPr>
        <w:t xml:space="preserve"> </w:t>
      </w:r>
      <w:r w:rsidRPr="00A61E37">
        <w:rPr>
          <w:sz w:val="28"/>
          <w:szCs w:val="28"/>
        </w:rPr>
        <w:t>О.А.,</w:t>
      </w:r>
      <w:r w:rsidRPr="00A61E37" w:rsidR="00783AB3">
        <w:rPr>
          <w:sz w:val="28"/>
          <w:szCs w:val="28"/>
        </w:rPr>
        <w:t xml:space="preserve"> </w:t>
      </w:r>
      <w:r w:rsidRPr="00A61E37">
        <w:rPr>
          <w:sz w:val="28"/>
          <w:szCs w:val="28"/>
        </w:rPr>
        <w:t xml:space="preserve">рассмотрев в </w:t>
      </w:r>
      <w:r w:rsidRPr="00A61E37">
        <w:rPr>
          <w:bCs/>
          <w:color w:val="000000"/>
          <w:sz w:val="28"/>
          <w:szCs w:val="28"/>
        </w:rPr>
        <w:t xml:space="preserve">помещении мировых судей </w:t>
      </w:r>
      <w:r w:rsidRPr="00A61E37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A61E3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61E37">
        <w:rPr>
          <w:sz w:val="28"/>
          <w:szCs w:val="28"/>
        </w:rPr>
        <w:t>дело об административном правонарушении в отношении:</w:t>
      </w:r>
    </w:p>
    <w:p w:rsidR="008A26F8" w:rsidRPr="00A61E37" w:rsidP="00A61E37">
      <w:pPr>
        <w:ind w:left="3402" w:right="-2" w:firstLine="567"/>
        <w:jc w:val="both"/>
        <w:outlineLvl w:val="0"/>
        <w:rPr>
          <w:sz w:val="28"/>
          <w:szCs w:val="28"/>
        </w:rPr>
      </w:pPr>
    </w:p>
    <w:p w:rsidR="008A26F8" w:rsidRPr="00A61E37" w:rsidP="00A61E37">
      <w:pPr>
        <w:ind w:left="2835" w:right="-2"/>
        <w:jc w:val="both"/>
        <w:outlineLvl w:val="0"/>
        <w:rPr>
          <w:sz w:val="28"/>
          <w:szCs w:val="28"/>
        </w:rPr>
      </w:pPr>
      <w:r w:rsidRPr="00A61E37">
        <w:rPr>
          <w:sz w:val="28"/>
          <w:szCs w:val="28"/>
        </w:rPr>
        <w:t>Галиева</w:t>
      </w:r>
      <w:r w:rsidRPr="00A61E37">
        <w:rPr>
          <w:sz w:val="28"/>
          <w:szCs w:val="28"/>
        </w:rPr>
        <w:t xml:space="preserve"> Эрнеста </w:t>
      </w:r>
      <w:r w:rsidRPr="00A61E37">
        <w:rPr>
          <w:sz w:val="28"/>
          <w:szCs w:val="28"/>
        </w:rPr>
        <w:t>Эдехемовича</w:t>
      </w:r>
      <w:r w:rsidRPr="00A61E37">
        <w:rPr>
          <w:sz w:val="28"/>
          <w:szCs w:val="28"/>
        </w:rPr>
        <w:t>,</w:t>
      </w:r>
      <w:r w:rsidRPr="00A61E37" w:rsidR="00783AB3">
        <w:rPr>
          <w:sz w:val="28"/>
          <w:szCs w:val="28"/>
        </w:rPr>
        <w:t xml:space="preserve"> </w:t>
      </w:r>
      <w:r w:rsidR="00DA6741">
        <w:rPr>
          <w:sz w:val="28"/>
          <w:szCs w:val="28"/>
        </w:rPr>
        <w:t>«данные изъяты»</w:t>
      </w:r>
      <w:r w:rsidRPr="00A61E37" w:rsidR="0015430D">
        <w:rPr>
          <w:sz w:val="28"/>
          <w:szCs w:val="28"/>
        </w:rPr>
        <w:t xml:space="preserve"> </w:t>
      </w:r>
      <w:r w:rsidRPr="00A61E37">
        <w:rPr>
          <w:sz w:val="28"/>
          <w:szCs w:val="28"/>
        </w:rPr>
        <w:t xml:space="preserve"> </w:t>
      </w:r>
    </w:p>
    <w:p w:rsidR="00E30EC0" w:rsidRPr="00A61E37" w:rsidP="00A61E37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8A26F8" w:rsidRPr="00A61E37" w:rsidP="00A61E37">
      <w:pPr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 xml:space="preserve"> по ч.1 ст.12.8 КоАП РФ,</w:t>
      </w:r>
    </w:p>
    <w:p w:rsidR="008A26F8" w:rsidRPr="00A61E37" w:rsidP="00A61E37">
      <w:pPr>
        <w:ind w:right="-2" w:firstLine="567"/>
        <w:jc w:val="both"/>
        <w:rPr>
          <w:sz w:val="28"/>
          <w:szCs w:val="28"/>
        </w:rPr>
      </w:pPr>
    </w:p>
    <w:p w:rsidR="008A26F8" w:rsidRPr="00A61E37" w:rsidP="00A61E37">
      <w:pPr>
        <w:ind w:right="-2" w:firstLine="567"/>
        <w:jc w:val="center"/>
        <w:rPr>
          <w:b/>
          <w:sz w:val="28"/>
          <w:szCs w:val="28"/>
        </w:rPr>
      </w:pPr>
      <w:r w:rsidRPr="00A61E37">
        <w:rPr>
          <w:b/>
          <w:sz w:val="28"/>
          <w:szCs w:val="28"/>
        </w:rPr>
        <w:t>УСТАНОВИЛ:</w:t>
      </w:r>
    </w:p>
    <w:p w:rsidR="00E30EC0" w:rsidP="00A61E37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61E37">
        <w:rPr>
          <w:sz w:val="28"/>
          <w:szCs w:val="28"/>
        </w:rPr>
        <w:t>Галиев</w:t>
      </w:r>
      <w:r w:rsidRPr="00A61E37">
        <w:rPr>
          <w:sz w:val="28"/>
          <w:szCs w:val="28"/>
        </w:rPr>
        <w:t xml:space="preserve"> Э.Э.</w:t>
      </w:r>
      <w:r w:rsidRPr="00A61E37" w:rsidR="00654203">
        <w:rPr>
          <w:sz w:val="28"/>
          <w:szCs w:val="28"/>
        </w:rPr>
        <w:t xml:space="preserve">, </w:t>
      </w:r>
      <w:r w:rsidR="00DA6741">
        <w:rPr>
          <w:sz w:val="28"/>
          <w:szCs w:val="28"/>
        </w:rPr>
        <w:t>«данные изъяты»</w:t>
      </w:r>
      <w:r w:rsidR="00DA6741">
        <w:rPr>
          <w:sz w:val="28"/>
          <w:szCs w:val="28"/>
        </w:rPr>
        <w:t xml:space="preserve"> </w:t>
      </w:r>
      <w:r w:rsidRPr="00A61E37" w:rsidR="008A26F8">
        <w:rPr>
          <w:sz w:val="28"/>
          <w:szCs w:val="28"/>
        </w:rPr>
        <w:t xml:space="preserve">года, в </w:t>
      </w:r>
      <w:r w:rsidR="00DA6741">
        <w:rPr>
          <w:sz w:val="28"/>
          <w:szCs w:val="28"/>
        </w:rPr>
        <w:t>«данные изъяты»</w:t>
      </w:r>
      <w:r w:rsidR="00DA6741">
        <w:rPr>
          <w:sz w:val="28"/>
          <w:szCs w:val="28"/>
        </w:rPr>
        <w:t xml:space="preserve"> </w:t>
      </w:r>
      <w:r w:rsidRPr="00A61E37" w:rsidR="008A26F8">
        <w:rPr>
          <w:sz w:val="28"/>
          <w:szCs w:val="28"/>
        </w:rPr>
        <w:t xml:space="preserve">минут, на </w:t>
      </w:r>
      <w:r w:rsidRPr="00A61E37" w:rsidR="00D815FB">
        <w:rPr>
          <w:sz w:val="28"/>
          <w:szCs w:val="28"/>
        </w:rPr>
        <w:t>ул</w:t>
      </w:r>
      <w:r w:rsidRPr="00A61E37" w:rsidR="008A26F8">
        <w:rPr>
          <w:sz w:val="28"/>
          <w:szCs w:val="28"/>
        </w:rPr>
        <w:t xml:space="preserve">. </w:t>
      </w:r>
      <w:r w:rsidR="00DA6741">
        <w:rPr>
          <w:sz w:val="28"/>
          <w:szCs w:val="28"/>
        </w:rPr>
        <w:t>«данные изъяты»</w:t>
      </w:r>
      <w:r w:rsidRPr="00A61E37" w:rsidR="008A26F8">
        <w:rPr>
          <w:sz w:val="28"/>
          <w:szCs w:val="28"/>
        </w:rPr>
        <w:t>, управлял</w:t>
      </w:r>
      <w:r w:rsidRPr="00A61E37" w:rsidR="00882B72">
        <w:rPr>
          <w:sz w:val="28"/>
          <w:szCs w:val="28"/>
        </w:rPr>
        <w:t xml:space="preserve"> </w:t>
      </w:r>
      <w:r w:rsidRPr="00A61E37" w:rsidR="008A26F8">
        <w:rPr>
          <w:sz w:val="28"/>
          <w:szCs w:val="28"/>
        </w:rPr>
        <w:t xml:space="preserve">транспортным средством </w:t>
      </w:r>
      <w:r w:rsidR="00DA6741">
        <w:rPr>
          <w:sz w:val="28"/>
          <w:szCs w:val="28"/>
        </w:rPr>
        <w:t>«данные изъяты»</w:t>
      </w:r>
      <w:r w:rsidRPr="00A61E37" w:rsidR="008A26F8">
        <w:rPr>
          <w:sz w:val="28"/>
          <w:szCs w:val="28"/>
        </w:rPr>
        <w:t>, государственный регистрационный знак</w:t>
      </w:r>
      <w:r w:rsidRPr="00A61E37" w:rsidR="00D26A50">
        <w:rPr>
          <w:sz w:val="28"/>
          <w:szCs w:val="28"/>
        </w:rPr>
        <w:t xml:space="preserve"> </w:t>
      </w:r>
      <w:r w:rsidR="00DA6741">
        <w:rPr>
          <w:sz w:val="28"/>
          <w:szCs w:val="28"/>
        </w:rPr>
        <w:t>«данные изъяты»</w:t>
      </w:r>
      <w:r w:rsidRPr="00A61E37" w:rsidR="008A26F8">
        <w:rPr>
          <w:sz w:val="28"/>
          <w:szCs w:val="28"/>
        </w:rPr>
        <w:t xml:space="preserve">, </w:t>
      </w:r>
      <w:r w:rsidRPr="00A61E37">
        <w:rPr>
          <w:sz w:val="28"/>
          <w:szCs w:val="28"/>
        </w:rPr>
        <w:t>п</w:t>
      </w:r>
      <w:r w:rsidRPr="00A61E37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 </w:t>
      </w:r>
      <w:r w:rsidR="00DA6741">
        <w:rPr>
          <w:sz w:val="28"/>
          <w:szCs w:val="28"/>
        </w:rPr>
        <w:t>«данные изъяты»</w:t>
      </w:r>
      <w:r w:rsidRPr="00A61E37" w:rsidR="008A26F8">
        <w:rPr>
          <w:sz w:val="28"/>
          <w:szCs w:val="28"/>
        </w:rPr>
        <w:t xml:space="preserve">, </w:t>
      </w:r>
      <w:r w:rsidRPr="00A61E37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A61E37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A61E37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</w:t>
      </w:r>
      <w:r w:rsidRPr="00A61E37" w:rsidR="00EA45D4">
        <w:rPr>
          <w:rFonts w:eastAsiaTheme="minorHAnsi"/>
          <w:sz w:val="28"/>
          <w:szCs w:val="28"/>
          <w:lang w:eastAsia="en-US"/>
        </w:rPr>
        <w:t xml:space="preserve"> </w:t>
      </w:r>
      <w:r w:rsidRPr="00A61E37" w:rsidR="00654203">
        <w:rPr>
          <w:rFonts w:eastAsiaTheme="minorHAnsi"/>
          <w:sz w:val="28"/>
          <w:szCs w:val="28"/>
          <w:lang w:eastAsia="en-US"/>
        </w:rPr>
        <w:t>в состоянии опьянения</w:t>
      </w:r>
      <w:r w:rsidRPr="00A61E37">
        <w:rPr>
          <w:rFonts w:eastAsiaTheme="minorHAnsi"/>
          <w:sz w:val="28"/>
          <w:szCs w:val="28"/>
          <w:lang w:eastAsia="en-US"/>
        </w:rPr>
        <w:t>.</w:t>
      </w:r>
      <w:r w:rsidRPr="00A61E37">
        <w:rPr>
          <w:rFonts w:eastAsiaTheme="minorHAnsi"/>
          <w:sz w:val="28"/>
          <w:szCs w:val="28"/>
          <w:lang w:eastAsia="en-US"/>
        </w:rPr>
        <w:t xml:space="preserve"> </w:t>
      </w:r>
      <w:r w:rsidRPr="00A61E37">
        <w:rPr>
          <w:rFonts w:eastAsiaTheme="minorHAnsi"/>
          <w:bCs/>
          <w:sz w:val="28"/>
          <w:szCs w:val="28"/>
          <w:lang w:eastAsia="en-US"/>
        </w:rPr>
        <w:t xml:space="preserve">Факт нахождения </w:t>
      </w:r>
      <w:r w:rsidRPr="00A61E37">
        <w:rPr>
          <w:sz w:val="28"/>
          <w:szCs w:val="28"/>
        </w:rPr>
        <w:t>Галиева Э.Э.</w:t>
      </w:r>
      <w:r w:rsidRPr="00A61E37">
        <w:rPr>
          <w:rFonts w:eastAsiaTheme="minorHAnsi"/>
          <w:bCs/>
          <w:sz w:val="28"/>
          <w:szCs w:val="28"/>
          <w:lang w:eastAsia="en-US"/>
        </w:rPr>
        <w:t xml:space="preserve"> в состоянии опьянения подтвержден Актом</w:t>
      </w:r>
      <w:r w:rsidRPr="00A61E37">
        <w:rPr>
          <w:rFonts w:eastAsiaTheme="minorHAnsi"/>
          <w:bCs/>
          <w:sz w:val="28"/>
          <w:szCs w:val="28"/>
          <w:lang w:eastAsia="en-US"/>
        </w:rPr>
        <w:t xml:space="preserve"> медицинского освидетельствования на состояние опьянения №933 от 29.09.2019 г.</w:t>
      </w:r>
    </w:p>
    <w:p w:rsidR="002C3B67" w:rsidRPr="00054759" w:rsidP="002C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759">
        <w:rPr>
          <w:sz w:val="28"/>
          <w:szCs w:val="28"/>
        </w:rPr>
        <w:t xml:space="preserve">В соответствии с </w:t>
      </w:r>
      <w:hyperlink r:id="rId6" w:history="1">
        <w:r w:rsidRPr="00054759">
          <w:rPr>
            <w:sz w:val="28"/>
            <w:szCs w:val="28"/>
          </w:rPr>
          <w:t>ч. 2 ст. 25.1</w:t>
        </w:r>
      </w:hyperlink>
      <w:r w:rsidRPr="00054759">
        <w:rPr>
          <w:sz w:val="28"/>
          <w:szCs w:val="28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</w:t>
      </w:r>
      <w:r w:rsidRPr="00054759">
        <w:rPr>
          <w:sz w:val="28"/>
          <w:szCs w:val="28"/>
        </w:rPr>
        <w:t>сли имеются данные о надлежащем извещении его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2C3B67" w:rsidRPr="00054759" w:rsidP="002C3B67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54759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Галиев Э.Э.</w:t>
      </w:r>
      <w:r w:rsidRPr="0005475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054759">
        <w:rPr>
          <w:sz w:val="28"/>
          <w:szCs w:val="28"/>
        </w:rPr>
        <w:t>, о</w:t>
      </w:r>
      <w:r w:rsidRPr="00054759">
        <w:rPr>
          <w:sz w:val="28"/>
          <w:szCs w:val="28"/>
        </w:rPr>
        <w:t xml:space="preserve"> времени и месте рассмотрения дела извещен</w:t>
      </w:r>
      <w:r>
        <w:rPr>
          <w:sz w:val="28"/>
          <w:szCs w:val="28"/>
        </w:rPr>
        <w:t xml:space="preserve"> надлежащим образом, подал</w:t>
      </w:r>
      <w:r w:rsidRPr="00054759"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го</w:t>
      </w:r>
      <w:r w:rsidRPr="00054759">
        <w:rPr>
          <w:sz w:val="28"/>
          <w:szCs w:val="28"/>
        </w:rPr>
        <w:t xml:space="preserve"> отсутствие, в котором также указывает, что вину в совершении административного правонарушения признает, просит назначить минимальное наказание, </w:t>
      </w:r>
      <w:r w:rsidRPr="00054759">
        <w:rPr>
          <w:rFonts w:eastAsiaTheme="minorHAnsi"/>
          <w:sz w:val="28"/>
          <w:szCs w:val="28"/>
          <w:lang w:eastAsia="en-US"/>
        </w:rPr>
        <w:t xml:space="preserve">иных </w:t>
      </w:r>
      <w:r w:rsidRPr="00054759">
        <w:rPr>
          <w:rFonts w:eastAsiaTheme="minorHAnsi"/>
          <w:sz w:val="28"/>
          <w:szCs w:val="28"/>
          <w:lang w:eastAsia="en-US"/>
        </w:rPr>
        <w:t>заявлений и ходатайств</w:t>
      </w:r>
      <w:r w:rsidRPr="00054759">
        <w:rPr>
          <w:sz w:val="28"/>
          <w:szCs w:val="28"/>
        </w:rPr>
        <w:t xml:space="preserve">  не подавал.</w:t>
      </w:r>
    </w:p>
    <w:p w:rsidR="002C3B67" w:rsidRPr="002C3B67" w:rsidP="002C3B67">
      <w:pPr>
        <w:ind w:firstLine="540"/>
        <w:jc w:val="both"/>
        <w:rPr>
          <w:rFonts w:ascii="Verdana" w:hAnsi="Verdana"/>
          <w:sz w:val="28"/>
          <w:szCs w:val="28"/>
        </w:rPr>
      </w:pPr>
      <w:r w:rsidRPr="00054759">
        <w:rPr>
          <w:rFonts w:eastAsiaTheme="minorHAnsi"/>
          <w:sz w:val="28"/>
          <w:szCs w:val="28"/>
          <w:lang w:eastAsia="en-US"/>
        </w:rPr>
        <w:t xml:space="preserve">Поскольку </w:t>
      </w:r>
      <w:hyperlink r:id="rId7" w:history="1">
        <w:r w:rsidRPr="00054759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054759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не пр</w:t>
      </w:r>
      <w:r w:rsidRPr="00054759">
        <w:rPr>
          <w:rFonts w:eastAsiaTheme="minorHAnsi"/>
          <w:sz w:val="28"/>
          <w:szCs w:val="28"/>
          <w:lang w:eastAsia="en-US"/>
        </w:rPr>
        <w:t xml:space="preserve">едусматривает обязательное участие при рассмотрении дела лица, привлекаемого к административной ответственности, мировой судья, </w:t>
      </w:r>
      <w:r w:rsidRPr="00054759">
        <w:rPr>
          <w:sz w:val="28"/>
          <w:szCs w:val="28"/>
        </w:rPr>
        <w:t xml:space="preserve">исходя из требований ч. 2 ст. 25.1 КоАП РФ, считает возможным </w:t>
      </w:r>
      <w:r w:rsidRPr="00054759">
        <w:rPr>
          <w:sz w:val="28"/>
          <w:szCs w:val="28"/>
        </w:rPr>
        <w:t>рассмотреть дело в отсутствие лица, привлекаемого к административн</w:t>
      </w:r>
      <w:r w:rsidRPr="00054759">
        <w:rPr>
          <w:sz w:val="28"/>
          <w:szCs w:val="28"/>
        </w:rPr>
        <w:t xml:space="preserve">ой </w:t>
      </w:r>
      <w:r w:rsidRPr="002C3B67">
        <w:rPr>
          <w:sz w:val="28"/>
          <w:szCs w:val="28"/>
        </w:rPr>
        <w:t>ответственности, извещенного надлежащим образом, поскольку его неявка не препятствует всестороннему, полному и объективному рассмотрению административного дела.</w:t>
      </w:r>
    </w:p>
    <w:p w:rsidR="006969F6" w:rsidRPr="002C3B67" w:rsidP="00A61E37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Pr="002C3B67">
        <w:rPr>
          <w:rFonts w:eastAsiaTheme="minorHAnsi"/>
          <w:bCs/>
          <w:sz w:val="28"/>
          <w:szCs w:val="28"/>
          <w:lang w:eastAsia="en-US"/>
        </w:rPr>
        <w:t>сследовав материалы дела, оценив представленные доказательства в их совокупности, суд прихо</w:t>
      </w:r>
      <w:r w:rsidRPr="002C3B67">
        <w:rPr>
          <w:rFonts w:eastAsiaTheme="minorHAnsi"/>
          <w:bCs/>
          <w:sz w:val="28"/>
          <w:szCs w:val="28"/>
          <w:lang w:eastAsia="en-US"/>
        </w:rPr>
        <w:t xml:space="preserve">дит к выводу о наличии в действиях </w:t>
      </w:r>
      <w:r>
        <w:rPr>
          <w:rFonts w:eastAsiaTheme="minorHAnsi"/>
          <w:bCs/>
          <w:sz w:val="28"/>
          <w:szCs w:val="28"/>
          <w:lang w:eastAsia="en-US"/>
        </w:rPr>
        <w:t xml:space="preserve">Галиева Э.Э. </w:t>
      </w:r>
      <w:r w:rsidRPr="002C3B67">
        <w:rPr>
          <w:rFonts w:eastAsiaTheme="minorHAnsi"/>
          <w:bCs/>
          <w:sz w:val="28"/>
          <w:szCs w:val="28"/>
          <w:lang w:eastAsia="en-US"/>
        </w:rPr>
        <w:t>состава административного правонарушения, предусмотренного ч.1 ст.12.8. КоАП Российской Федерации, исходя из следующего.</w:t>
      </w:r>
    </w:p>
    <w:p w:rsidR="00CD4823" w:rsidRPr="008114D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F53BE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8" w:history="1">
        <w:r w:rsidRPr="000F53BE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F53BE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</w:t>
      </w:r>
      <w:r w:rsidRPr="008114D3">
        <w:rPr>
          <w:rFonts w:eastAsiaTheme="minorHAnsi"/>
          <w:sz w:val="28"/>
          <w:szCs w:val="28"/>
          <w:lang w:eastAsia="en-US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CD4823" w:rsidRPr="008114D3" w:rsidP="00CD482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8114D3">
        <w:rPr>
          <w:sz w:val="28"/>
          <w:szCs w:val="28"/>
          <w:shd w:val="clear" w:color="auto" w:fill="FFFFFF"/>
        </w:rPr>
        <w:t>Согл</w:t>
      </w:r>
      <w:r w:rsidRPr="008114D3">
        <w:rPr>
          <w:sz w:val="28"/>
          <w:szCs w:val="28"/>
          <w:shd w:val="clear" w:color="auto" w:fill="FFFFFF"/>
        </w:rPr>
        <w:t>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 </w:t>
      </w:r>
      <w:r w:rsidRPr="008114D3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114D3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8114D3">
        <w:rPr>
          <w:sz w:val="28"/>
          <w:szCs w:val="28"/>
          <w:shd w:val="clear" w:color="auto" w:fill="FFFFFF"/>
        </w:rPr>
        <w:t xml:space="preserve">и частью 3 </w:t>
      </w:r>
      <w:r w:rsidRPr="008114D3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114D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8114D3">
        <w:rPr>
          <w:sz w:val="28"/>
          <w:szCs w:val="28"/>
          <w:shd w:val="clear" w:color="auto" w:fill="FFFFFF"/>
        </w:rPr>
        <w:t> Кодекса Российской Федерац</w:t>
      </w:r>
      <w:r w:rsidRPr="008114D3">
        <w:rPr>
          <w:sz w:val="28"/>
          <w:szCs w:val="28"/>
          <w:shd w:val="clear" w:color="auto" w:fill="FFFFFF"/>
        </w:rPr>
        <w:t>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8114D3">
        <w:rPr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D4823" w:rsidRPr="008114D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114D3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1" w:history="1">
        <w:r w:rsidRPr="008114D3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8114D3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8114D3">
        <w:rPr>
          <w:rFonts w:eastAsiaTheme="minorHAnsi"/>
          <w:sz w:val="28"/>
          <w:szCs w:val="28"/>
          <w:lang w:eastAsia="en-US"/>
        </w:rPr>
        <w:t>ю и внимание, в болезненном или утомленном состоянии, ставящем под угрозу безопасность движения.</w:t>
      </w:r>
    </w:p>
    <w:p w:rsidR="00CD4823" w:rsidRPr="008114D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114D3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2" w:history="1">
        <w:r w:rsidRPr="008114D3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8114D3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CD4823" w:rsidRPr="008114D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114D3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3" w:history="1">
        <w:r w:rsidRPr="008114D3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8114D3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 Особенной</w:t>
      </w:r>
      <w:r w:rsidRPr="008114D3">
        <w:rPr>
          <w:rFonts w:eastAsiaTheme="minorHAnsi"/>
          <w:bCs/>
          <w:sz w:val="28"/>
          <w:szCs w:val="28"/>
          <w:lang w:eastAsia="en-US"/>
        </w:rPr>
        <w:t xml:space="preserve">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4" w:history="1">
        <w:r w:rsidRPr="008114D3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8114D3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</w:t>
      </w:r>
      <w:r w:rsidRPr="008114D3">
        <w:rPr>
          <w:rFonts w:eastAsiaTheme="minorHAnsi"/>
          <w:bCs/>
          <w:sz w:val="28"/>
          <w:szCs w:val="28"/>
          <w:lang w:eastAsia="en-US"/>
        </w:rPr>
        <w:t>льствования на состояние опьянения.</w:t>
      </w:r>
    </w:p>
    <w:p w:rsidR="00122B35" w:rsidP="002C3B67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A61E37">
        <w:rPr>
          <w:sz w:val="28"/>
          <w:szCs w:val="28"/>
          <w:shd w:val="clear" w:color="auto" w:fill="FFFFFF"/>
        </w:rPr>
        <w:t xml:space="preserve">Как установлено при рассмотрении дела и подтверждается материалами дела, </w:t>
      </w:r>
      <w:r w:rsidR="00DA6741">
        <w:rPr>
          <w:sz w:val="28"/>
          <w:szCs w:val="28"/>
        </w:rPr>
        <w:t>«данные изъяты»</w:t>
      </w:r>
      <w:r w:rsidR="00DA6741">
        <w:rPr>
          <w:sz w:val="28"/>
          <w:szCs w:val="28"/>
        </w:rPr>
        <w:t xml:space="preserve"> </w:t>
      </w:r>
      <w:r w:rsidRPr="00A61E37">
        <w:rPr>
          <w:sz w:val="28"/>
          <w:szCs w:val="28"/>
          <w:shd w:val="clear" w:color="auto" w:fill="FFFFFF"/>
        </w:rPr>
        <w:t xml:space="preserve">года в </w:t>
      </w:r>
      <w:r w:rsidR="00DA6741">
        <w:rPr>
          <w:sz w:val="28"/>
          <w:szCs w:val="28"/>
        </w:rPr>
        <w:t>«данные изъяты»</w:t>
      </w:r>
      <w:r w:rsidRPr="00A61E37">
        <w:rPr>
          <w:sz w:val="28"/>
          <w:szCs w:val="28"/>
          <w:shd w:val="clear" w:color="auto" w:fill="FFFFFF"/>
        </w:rPr>
        <w:t xml:space="preserve"> минут на улице </w:t>
      </w:r>
      <w:r w:rsidR="00DA6741">
        <w:rPr>
          <w:sz w:val="28"/>
          <w:szCs w:val="28"/>
        </w:rPr>
        <w:t xml:space="preserve">«данные </w:t>
      </w:r>
      <w:r w:rsidR="00DA6741">
        <w:rPr>
          <w:sz w:val="28"/>
          <w:szCs w:val="28"/>
        </w:rPr>
        <w:t>изъяты»</w:t>
      </w:r>
      <w:r w:rsidRPr="00A61E37">
        <w:rPr>
          <w:sz w:val="28"/>
          <w:szCs w:val="28"/>
          <w:shd w:val="clear" w:color="auto" w:fill="FFFFFF"/>
        </w:rPr>
        <w:t xml:space="preserve"> водитель Галиев Э.Э. управляя транспортным средством </w:t>
      </w:r>
      <w:r w:rsidR="00DA6741">
        <w:rPr>
          <w:sz w:val="28"/>
          <w:szCs w:val="28"/>
        </w:rPr>
        <w:t>«данные изъяты»</w:t>
      </w:r>
      <w:r w:rsidRPr="00A61E37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DA6741">
        <w:rPr>
          <w:sz w:val="28"/>
          <w:szCs w:val="28"/>
        </w:rPr>
        <w:t>«данные изъяты»</w:t>
      </w:r>
      <w:r w:rsidRPr="00A61E37">
        <w:rPr>
          <w:sz w:val="28"/>
          <w:szCs w:val="28"/>
          <w:shd w:val="clear" w:color="auto" w:fill="FFFFFF"/>
        </w:rPr>
        <w:t xml:space="preserve"> </w:t>
      </w:r>
      <w:r w:rsidR="002C3B67">
        <w:rPr>
          <w:sz w:val="28"/>
          <w:szCs w:val="28"/>
          <w:shd w:val="clear" w:color="auto" w:fill="FFFFFF"/>
        </w:rPr>
        <w:t xml:space="preserve">стал участником </w:t>
      </w:r>
      <w:r w:rsidRPr="002C3B67" w:rsidR="002C3B67">
        <w:rPr>
          <w:rFonts w:eastAsia="Calibri"/>
          <w:sz w:val="28"/>
          <w:szCs w:val="28"/>
          <w:lang w:eastAsia="en-US"/>
        </w:rPr>
        <w:t xml:space="preserve">дорожно-транспортного происшествия. По факту нарушения Правил дорожного движения в отношении </w:t>
      </w:r>
      <w:r w:rsidR="00DA6741">
        <w:rPr>
          <w:sz w:val="28"/>
          <w:szCs w:val="28"/>
        </w:rPr>
        <w:t>«данные изъяты»</w:t>
      </w:r>
      <w:r w:rsidR="00DA6741">
        <w:rPr>
          <w:sz w:val="28"/>
          <w:szCs w:val="28"/>
        </w:rPr>
        <w:t xml:space="preserve"> </w:t>
      </w:r>
      <w:r w:rsidRPr="002C3B67" w:rsidR="002C3B67">
        <w:rPr>
          <w:rFonts w:eastAsia="Calibri"/>
          <w:sz w:val="28"/>
          <w:szCs w:val="28"/>
          <w:lang w:eastAsia="en-US"/>
        </w:rPr>
        <w:t>было возбуждено дело об административном правонарушении по ст. 12.24 КоАП РФ</w:t>
      </w:r>
      <w:r w:rsidR="002C3B67">
        <w:rPr>
          <w:rFonts w:eastAsia="Calibri"/>
          <w:sz w:val="28"/>
          <w:szCs w:val="28"/>
          <w:lang w:eastAsia="en-US"/>
        </w:rPr>
        <w:t xml:space="preserve"> (л.д. 10)</w:t>
      </w:r>
      <w:r w:rsidRPr="002C3B67" w:rsidR="002C3B67">
        <w:rPr>
          <w:rFonts w:eastAsia="Calibri"/>
          <w:sz w:val="28"/>
          <w:szCs w:val="28"/>
          <w:lang w:eastAsia="en-US"/>
        </w:rPr>
        <w:t>.</w:t>
      </w:r>
    </w:p>
    <w:p w:rsidR="00CC5F64" w:rsidRPr="0026355D" w:rsidP="002635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рапорту старшего инспектора ДПС ОВ ДПС ГИБДД УМВД России по г. Симферополю </w:t>
      </w:r>
      <w:r w:rsidR="00DA6741">
        <w:rPr>
          <w:sz w:val="28"/>
          <w:szCs w:val="28"/>
        </w:rPr>
        <w:t>«данные изъяты»</w:t>
      </w:r>
      <w:r>
        <w:rPr>
          <w:rFonts w:eastAsia="Calibri"/>
          <w:sz w:val="28"/>
          <w:szCs w:val="28"/>
          <w:lang w:eastAsia="en-US"/>
        </w:rPr>
        <w:t xml:space="preserve"> от 03.10.2019 г. п</w:t>
      </w:r>
      <w:r w:rsidRPr="002C3B67" w:rsidR="002C3B67">
        <w:rPr>
          <w:rFonts w:eastAsia="Calibri"/>
          <w:sz w:val="28"/>
          <w:szCs w:val="28"/>
          <w:lang w:eastAsia="en-US"/>
        </w:rPr>
        <w:t>осле дорожно-транспортного происшествия водител</w:t>
      </w:r>
      <w:r w:rsidRPr="0026355D">
        <w:rPr>
          <w:rFonts w:eastAsia="Calibri"/>
          <w:sz w:val="28"/>
          <w:szCs w:val="28"/>
          <w:lang w:eastAsia="en-US"/>
        </w:rPr>
        <w:t>ю</w:t>
      </w:r>
      <w:r w:rsidRPr="002C3B67" w:rsidR="002C3B67">
        <w:rPr>
          <w:rFonts w:eastAsia="Calibri"/>
          <w:sz w:val="28"/>
          <w:szCs w:val="28"/>
          <w:lang w:eastAsia="en-US"/>
        </w:rPr>
        <w:t xml:space="preserve"> </w:t>
      </w:r>
      <w:r w:rsidRPr="0026355D" w:rsidR="002C3B67">
        <w:rPr>
          <w:rFonts w:eastAsia="Calibri"/>
          <w:sz w:val="28"/>
          <w:szCs w:val="28"/>
          <w:lang w:eastAsia="en-US"/>
        </w:rPr>
        <w:t>Галиев</w:t>
      </w:r>
      <w:r w:rsidRPr="0026355D">
        <w:rPr>
          <w:rFonts w:eastAsia="Calibri"/>
          <w:sz w:val="28"/>
          <w:szCs w:val="28"/>
          <w:lang w:eastAsia="en-US"/>
        </w:rPr>
        <w:t>у</w:t>
      </w:r>
      <w:r w:rsidRPr="0026355D" w:rsidR="002C3B67">
        <w:rPr>
          <w:rFonts w:eastAsia="Calibri"/>
          <w:sz w:val="28"/>
          <w:szCs w:val="28"/>
          <w:lang w:eastAsia="en-US"/>
        </w:rPr>
        <w:t xml:space="preserve"> Э.Э.</w:t>
      </w:r>
      <w:r w:rsidRPr="002C3B67" w:rsidR="002C3B67">
        <w:rPr>
          <w:rFonts w:eastAsia="Calibri"/>
          <w:sz w:val="28"/>
          <w:szCs w:val="28"/>
          <w:lang w:eastAsia="en-US"/>
        </w:rPr>
        <w:t xml:space="preserve"> был</w:t>
      </w:r>
      <w:r w:rsidRPr="0026355D">
        <w:rPr>
          <w:rFonts w:eastAsia="Calibri"/>
          <w:sz w:val="28"/>
          <w:szCs w:val="28"/>
          <w:lang w:eastAsia="en-US"/>
        </w:rPr>
        <w:t>о предложено пройти освидетельствование на состояние алкогольного опья</w:t>
      </w:r>
      <w:r w:rsidRPr="0026355D">
        <w:rPr>
          <w:rFonts w:eastAsia="Calibri"/>
          <w:sz w:val="28"/>
          <w:szCs w:val="28"/>
          <w:lang w:eastAsia="en-US"/>
        </w:rPr>
        <w:t>нения на месте, на что Галиев Э.Э. отказался, согласился пройти м</w:t>
      </w:r>
      <w:r w:rsidRPr="002C3B67" w:rsidR="002C3B67">
        <w:rPr>
          <w:rFonts w:eastAsia="Calibri"/>
          <w:sz w:val="28"/>
          <w:szCs w:val="28"/>
          <w:lang w:eastAsia="en-US"/>
        </w:rPr>
        <w:t xml:space="preserve">едицинское освидетельствование на состояние опьянения </w:t>
      </w:r>
      <w:r w:rsidRPr="0026355D">
        <w:rPr>
          <w:sz w:val="28"/>
          <w:szCs w:val="28"/>
        </w:rPr>
        <w:t>(л.д. 9)</w:t>
      </w:r>
      <w:r w:rsidRPr="002C3B67" w:rsidR="002C3B67">
        <w:rPr>
          <w:rFonts w:eastAsia="Calibri"/>
          <w:sz w:val="28"/>
          <w:szCs w:val="28"/>
          <w:lang w:eastAsia="en-US"/>
        </w:rPr>
        <w:t>.</w:t>
      </w:r>
      <w:r w:rsidRPr="002C3B67" w:rsidR="002C3B67">
        <w:rPr>
          <w:rFonts w:eastAsia="Calibri"/>
          <w:sz w:val="28"/>
          <w:szCs w:val="28"/>
          <w:lang w:eastAsia="en-US"/>
        </w:rPr>
        <w:t xml:space="preserve"> </w:t>
      </w:r>
      <w:r w:rsidRPr="0026355D">
        <w:rPr>
          <w:rFonts w:eastAsiaTheme="minorHAnsi"/>
          <w:sz w:val="28"/>
          <w:szCs w:val="28"/>
          <w:lang w:eastAsia="en-US"/>
        </w:rPr>
        <w:t xml:space="preserve">Указанные обстоятельства удостоверены подписью </w:t>
      </w:r>
      <w:r w:rsidRPr="0026355D">
        <w:rPr>
          <w:sz w:val="28"/>
          <w:szCs w:val="28"/>
        </w:rPr>
        <w:t>Галиевым Э.Э.</w:t>
      </w:r>
      <w:r w:rsidRPr="0026355D">
        <w:rPr>
          <w:rFonts w:eastAsiaTheme="minorHAnsi"/>
          <w:sz w:val="28"/>
          <w:szCs w:val="28"/>
          <w:lang w:eastAsia="en-US"/>
        </w:rPr>
        <w:t xml:space="preserve"> в протоколе 61 АК 598083 о направлении на медицинское освидетельст</w:t>
      </w:r>
      <w:r w:rsidRPr="0026355D">
        <w:rPr>
          <w:rFonts w:eastAsiaTheme="minorHAnsi"/>
          <w:sz w:val="28"/>
          <w:szCs w:val="28"/>
          <w:lang w:eastAsia="en-US"/>
        </w:rPr>
        <w:t xml:space="preserve">вование на состояние опьянения от 29.09.2019 г. (л.д. 14). </w:t>
      </w:r>
    </w:p>
    <w:p w:rsidR="0026355D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Pr="0026355D">
          <w:rPr>
            <w:rFonts w:eastAsiaTheme="minorHAnsi"/>
            <w:sz w:val="28"/>
            <w:szCs w:val="28"/>
            <w:lang w:eastAsia="en-US"/>
          </w:rPr>
          <w:t>Подпунктом 1 пункта 5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 про</w:t>
      </w:r>
      <w:r w:rsidRPr="0026355D">
        <w:rPr>
          <w:rFonts w:eastAsiaTheme="minorHAnsi"/>
          <w:sz w:val="28"/>
          <w:szCs w:val="28"/>
          <w:lang w:eastAsia="en-US"/>
        </w:rPr>
        <w:t xml:space="preserve">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года </w:t>
      </w:r>
      <w:r>
        <w:rPr>
          <w:rFonts w:eastAsiaTheme="minorHAnsi"/>
          <w:sz w:val="28"/>
          <w:szCs w:val="28"/>
          <w:lang w:eastAsia="en-US"/>
        </w:rPr>
        <w:t xml:space="preserve">№ 933н </w:t>
      </w:r>
      <w:r w:rsidRPr="0026355D">
        <w:rPr>
          <w:rFonts w:eastAsiaTheme="minorHAnsi"/>
          <w:sz w:val="28"/>
          <w:szCs w:val="28"/>
          <w:lang w:eastAsia="en-US"/>
        </w:rPr>
        <w:t>(далее - Порядок), определено, чт</w:t>
      </w:r>
      <w:r w:rsidRPr="0026355D">
        <w:rPr>
          <w:rFonts w:eastAsiaTheme="minorHAnsi"/>
          <w:sz w:val="28"/>
          <w:szCs w:val="28"/>
          <w:lang w:eastAsia="en-US"/>
        </w:rPr>
        <w:t xml:space="preserve">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16" w:history="1">
        <w:r w:rsidRPr="0026355D">
          <w:rPr>
            <w:rFonts w:eastAsiaTheme="minorHAnsi"/>
            <w:sz w:val="28"/>
            <w:szCs w:val="28"/>
            <w:lang w:eastAsia="en-US"/>
          </w:rPr>
          <w:t>статьи 27.12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должностным лицом</w:t>
      </w:r>
      <w:r w:rsidRPr="0026355D">
        <w:rPr>
          <w:rFonts w:eastAsiaTheme="minorHAnsi"/>
          <w:sz w:val="28"/>
          <w:szCs w:val="28"/>
          <w:lang w:eastAsia="en-US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26355D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7" w:history="1">
        <w:r w:rsidRPr="0026355D">
          <w:rPr>
            <w:rFonts w:eastAsiaTheme="minorHAnsi"/>
            <w:sz w:val="28"/>
            <w:szCs w:val="28"/>
            <w:lang w:eastAsia="en-US"/>
          </w:rPr>
          <w:t>пункту 8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</w:t>
      </w:r>
      <w:r w:rsidRPr="0026355D">
        <w:rPr>
          <w:rFonts w:eastAsiaTheme="minorHAnsi"/>
          <w:sz w:val="28"/>
          <w:szCs w:val="28"/>
          <w:lang w:eastAsia="en-US"/>
        </w:rPr>
        <w:t xml:space="preserve">о или иного токсического), форма которого предусмотрена </w:t>
      </w:r>
      <w:hyperlink r:id="rId18" w:history="1">
        <w:r w:rsidRPr="0026355D">
          <w:rPr>
            <w:rFonts w:eastAsiaTheme="minorHAnsi"/>
            <w:sz w:val="28"/>
            <w:szCs w:val="28"/>
            <w:lang w:eastAsia="en-US"/>
          </w:rPr>
          <w:t xml:space="preserve">приложением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26355D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к указанному приказу </w:t>
      </w:r>
      <w:r w:rsidRPr="0026355D">
        <w:rPr>
          <w:rFonts w:eastAsiaTheme="minorHAnsi"/>
          <w:sz w:val="28"/>
          <w:szCs w:val="28"/>
          <w:lang w:eastAsia="en-US"/>
        </w:rPr>
        <w:t>(далее - Акт).</w:t>
      </w:r>
    </w:p>
    <w:p w:rsidR="0026355D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9" w:history="1">
        <w:r w:rsidRPr="0026355D">
          <w:rPr>
            <w:rFonts w:eastAsiaTheme="minorHAnsi"/>
            <w:sz w:val="28"/>
            <w:szCs w:val="28"/>
            <w:lang w:eastAsia="en-US"/>
          </w:rPr>
          <w:t>пункта 9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 после указания в Акте персональных данных </w:t>
      </w:r>
      <w:r w:rsidRPr="0026355D">
        <w:rPr>
          <w:rFonts w:eastAsiaTheme="minorHAnsi"/>
          <w:sz w:val="28"/>
          <w:szCs w:val="28"/>
          <w:lang w:eastAsia="en-US"/>
        </w:rPr>
        <w:t>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</w:t>
      </w:r>
      <w:r w:rsidRPr="0026355D">
        <w:rPr>
          <w:rFonts w:eastAsiaTheme="minorHAnsi"/>
          <w:sz w:val="28"/>
          <w:szCs w:val="28"/>
          <w:lang w:eastAsia="en-US"/>
        </w:rPr>
        <w:t xml:space="preserve">явления клинических признаков опьянения, предусмотренных </w:t>
      </w:r>
      <w:hyperlink r:id="rId18" w:history="1">
        <w:r w:rsidRPr="0026355D">
          <w:rPr>
            <w:rFonts w:eastAsiaTheme="minorHAnsi"/>
            <w:sz w:val="28"/>
            <w:szCs w:val="28"/>
            <w:lang w:eastAsia="en-US"/>
          </w:rPr>
          <w:t xml:space="preserve">приложением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26355D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к Порядку.</w:t>
      </w:r>
    </w:p>
    <w:p w:rsidR="0026355D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>Положител</w:t>
      </w:r>
      <w:r w:rsidRPr="0026355D">
        <w:rPr>
          <w:rFonts w:eastAsiaTheme="minorHAnsi"/>
          <w:sz w:val="28"/>
          <w:szCs w:val="28"/>
          <w:lang w:eastAsia="en-US"/>
        </w:rPr>
        <w:t>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</w:t>
      </w:r>
      <w:hyperlink r:id="rId20" w:history="1">
        <w:r w:rsidRPr="0026355D">
          <w:rPr>
            <w:rFonts w:eastAsiaTheme="minorHAnsi"/>
            <w:sz w:val="28"/>
            <w:szCs w:val="28"/>
            <w:lang w:eastAsia="en-US"/>
          </w:rPr>
          <w:t>пункт 11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Порядка).</w:t>
      </w:r>
    </w:p>
    <w:p w:rsidR="0026355D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1" w:history="1">
        <w:r w:rsidRPr="0026355D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 медицинское заключение "установлено состояние опьянения" выносится в случае освидетельствовании лиц, указанных в </w:t>
      </w:r>
      <w:hyperlink r:id="rId15" w:history="1">
        <w:r w:rsidRPr="0026355D">
          <w:rPr>
            <w:rFonts w:eastAsiaTheme="minorHAnsi"/>
            <w:sz w:val="28"/>
            <w:szCs w:val="28"/>
            <w:lang w:eastAsia="en-US"/>
          </w:rPr>
          <w:t>подпункте 1 пункта 5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Порядка, при положительном результате повторного исследования выдыхаемого воздуха на наличие алкоголя или при обнаруже</w:t>
      </w:r>
      <w:r w:rsidRPr="0026355D">
        <w:rPr>
          <w:rFonts w:eastAsiaTheme="minorHAnsi"/>
          <w:sz w:val="28"/>
          <w:szCs w:val="28"/>
          <w:lang w:eastAsia="en-US"/>
        </w:rPr>
        <w:t>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</w:t>
      </w:r>
      <w:r w:rsidR="00CD4823">
        <w:rPr>
          <w:rFonts w:eastAsiaTheme="minorHAnsi"/>
          <w:sz w:val="28"/>
          <w:szCs w:val="28"/>
          <w:lang w:eastAsia="en-US"/>
        </w:rPr>
        <w:t>в.</w:t>
      </w:r>
    </w:p>
    <w:p w:rsidR="00CC5F64" w:rsidRPr="0026355D" w:rsidP="002635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26355D">
        <w:rPr>
          <w:sz w:val="28"/>
          <w:szCs w:val="28"/>
          <w:shd w:val="clear" w:color="auto" w:fill="FFFFFF"/>
        </w:rPr>
        <w:t xml:space="preserve">По результатам проведенного в отношении </w:t>
      </w:r>
      <w:r w:rsidRPr="0026355D">
        <w:rPr>
          <w:sz w:val="28"/>
          <w:szCs w:val="28"/>
        </w:rPr>
        <w:t>Галиева Э.Э.</w:t>
      </w:r>
      <w:r w:rsidRPr="0026355D">
        <w:rPr>
          <w:sz w:val="28"/>
          <w:szCs w:val="28"/>
          <w:shd w:val="clear" w:color="auto" w:fill="FFFFFF"/>
        </w:rPr>
        <w:t xml:space="preserve"> медицинского освидетельствования было вын</w:t>
      </w:r>
      <w:r w:rsidRPr="0026355D">
        <w:rPr>
          <w:sz w:val="28"/>
          <w:szCs w:val="28"/>
          <w:shd w:val="clear" w:color="auto" w:fill="FFFFFF"/>
        </w:rPr>
        <w:t>есено заключение о его нахождении в состоянии опьянения, зафиксированное в акте медицинского освидетельствования на состояние опьянения № 933 от 29.09.2019 г., проведенного ГБУЗ РК «Крымский Научно-практический центр наркологии» (л.д. 8).</w:t>
      </w:r>
    </w:p>
    <w:p w:rsidR="00CC5F64" w:rsidRPr="0026355D" w:rsidP="0026355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6355D">
        <w:rPr>
          <w:sz w:val="28"/>
          <w:szCs w:val="28"/>
        </w:rPr>
        <w:t>Как следует из ак</w:t>
      </w:r>
      <w:r w:rsidRPr="0026355D">
        <w:rPr>
          <w:sz w:val="28"/>
          <w:szCs w:val="28"/>
        </w:rPr>
        <w:t>та медицинского освидетельствования на состояние опьянения № 933 от 29.09.2019 г. при отрицательном исследовании выдыхаемого воздуха на наличие алкоголя у Галиева Э.Э. был взят биологический объект на химико-токсилогическое исследование, в результате котор</w:t>
      </w:r>
      <w:r w:rsidRPr="0026355D">
        <w:rPr>
          <w:sz w:val="28"/>
          <w:szCs w:val="28"/>
        </w:rPr>
        <w:t xml:space="preserve">ого у Галиева Э.Э. был обнаружен </w:t>
      </w:r>
      <w:r w:rsidRPr="0026355D">
        <w:rPr>
          <w:bCs/>
          <w:sz w:val="28"/>
          <w:szCs w:val="28"/>
          <w:shd w:val="clear" w:color="auto" w:fill="FFFFFF"/>
        </w:rPr>
        <w:t>тетрагидроканнабинол</w:t>
      </w:r>
      <w:r w:rsidRPr="0026355D">
        <w:rPr>
          <w:sz w:val="28"/>
          <w:szCs w:val="28"/>
        </w:rPr>
        <w:t>, в связи с чем, у Галиева Э.Э. установлено состояние опьянения.</w:t>
      </w:r>
    </w:p>
    <w:p w:rsidR="00CC5F64" w:rsidRPr="0026355D" w:rsidP="00263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 xml:space="preserve">Таким образом, действия Галиева Э.Э. образуют объективную сторону состава административного правонарушения, предусмотренного </w:t>
      </w:r>
      <w:hyperlink r:id="rId22" w:history="1">
        <w:r w:rsidRPr="0026355D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1 статьи 12.8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53508E" w:rsidRPr="00A61E37" w:rsidP="002635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355D">
        <w:rPr>
          <w:rFonts w:eastAsiaTheme="minorHAnsi"/>
          <w:sz w:val="28"/>
          <w:szCs w:val="28"/>
          <w:lang w:eastAsia="en-US"/>
        </w:rPr>
        <w:t>Факт админис</w:t>
      </w:r>
      <w:r w:rsidRPr="0026355D">
        <w:rPr>
          <w:rFonts w:eastAsiaTheme="minorHAnsi"/>
          <w:sz w:val="28"/>
          <w:szCs w:val="28"/>
          <w:lang w:eastAsia="en-US"/>
        </w:rPr>
        <w:t xml:space="preserve">тративного правонарушения, предусмотренного </w:t>
      </w:r>
      <w:hyperlink r:id="rId23" w:history="1">
        <w:r w:rsidRPr="0026355D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26355D">
        <w:rPr>
          <w:rFonts w:eastAsiaTheme="minorHAnsi"/>
          <w:sz w:val="28"/>
          <w:szCs w:val="28"/>
          <w:lang w:eastAsia="en-US"/>
        </w:rPr>
        <w:t xml:space="preserve"> КоАП РФ и виновность </w:t>
      </w:r>
      <w:r w:rsidRPr="0026355D" w:rsidR="00AA359F">
        <w:rPr>
          <w:rFonts w:eastAsiaTheme="minorHAnsi"/>
          <w:sz w:val="28"/>
          <w:szCs w:val="28"/>
          <w:lang w:eastAsia="en-US"/>
        </w:rPr>
        <w:t xml:space="preserve">Галиева Э.Э. </w:t>
      </w:r>
      <w:r w:rsidRPr="0026355D">
        <w:rPr>
          <w:rFonts w:eastAsiaTheme="minorHAnsi"/>
          <w:sz w:val="28"/>
          <w:szCs w:val="28"/>
          <w:lang w:eastAsia="en-US"/>
        </w:rPr>
        <w:t>в его совершении подтверждены совокуп</w:t>
      </w:r>
      <w:r w:rsidRPr="0026355D">
        <w:rPr>
          <w:rFonts w:eastAsiaTheme="minorHAnsi"/>
          <w:sz w:val="28"/>
          <w:szCs w:val="28"/>
          <w:lang w:eastAsia="en-US"/>
        </w:rPr>
        <w:t>ностью доказательств, достоверность и допустимость которых сомнений не вызывают, а именно</w:t>
      </w:r>
      <w:r w:rsidRPr="00A61E37">
        <w:rPr>
          <w:rFonts w:eastAsiaTheme="minorHAnsi"/>
          <w:sz w:val="28"/>
          <w:szCs w:val="28"/>
          <w:lang w:eastAsia="en-US"/>
        </w:rPr>
        <w:t xml:space="preserve">: протоколом </w:t>
      </w:r>
      <w:r w:rsidRPr="00A61E37" w:rsidR="00AA359F">
        <w:rPr>
          <w:rFonts w:eastAsiaTheme="minorHAnsi"/>
          <w:sz w:val="28"/>
          <w:szCs w:val="28"/>
          <w:lang w:eastAsia="en-US"/>
        </w:rPr>
        <w:t>82</w:t>
      </w:r>
      <w:r w:rsidRPr="00A61E37">
        <w:rPr>
          <w:rFonts w:eastAsiaTheme="minorHAnsi"/>
          <w:sz w:val="28"/>
          <w:szCs w:val="28"/>
          <w:lang w:eastAsia="en-US"/>
        </w:rPr>
        <w:t xml:space="preserve"> </w:t>
      </w:r>
      <w:r w:rsidRPr="00A61E37" w:rsidR="00D64696">
        <w:rPr>
          <w:rFonts w:eastAsiaTheme="minorHAnsi"/>
          <w:sz w:val="28"/>
          <w:szCs w:val="28"/>
          <w:lang w:eastAsia="en-US"/>
        </w:rPr>
        <w:t xml:space="preserve">АП </w:t>
      </w:r>
      <w:r w:rsidRPr="00A61E37" w:rsidR="00AA359F">
        <w:rPr>
          <w:rFonts w:eastAsiaTheme="minorHAnsi"/>
          <w:sz w:val="28"/>
          <w:szCs w:val="28"/>
          <w:lang w:eastAsia="en-US"/>
        </w:rPr>
        <w:t xml:space="preserve">083940 </w:t>
      </w:r>
      <w:r w:rsidRPr="00A61E37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A61E37" w:rsidR="00AA359F">
        <w:rPr>
          <w:rFonts w:eastAsiaTheme="minorHAnsi"/>
          <w:sz w:val="28"/>
          <w:szCs w:val="28"/>
          <w:lang w:eastAsia="en-US"/>
        </w:rPr>
        <w:t>03</w:t>
      </w:r>
      <w:r w:rsidRPr="00A61E37">
        <w:rPr>
          <w:rFonts w:eastAsiaTheme="minorHAnsi"/>
          <w:sz w:val="28"/>
          <w:szCs w:val="28"/>
          <w:lang w:eastAsia="en-US"/>
        </w:rPr>
        <w:t>.</w:t>
      </w:r>
      <w:r w:rsidRPr="00A61E37" w:rsidR="00AA359F">
        <w:rPr>
          <w:rFonts w:eastAsiaTheme="minorHAnsi"/>
          <w:sz w:val="28"/>
          <w:szCs w:val="28"/>
          <w:lang w:eastAsia="en-US"/>
        </w:rPr>
        <w:t>10</w:t>
      </w:r>
      <w:r w:rsidRPr="00A61E37">
        <w:rPr>
          <w:rFonts w:eastAsiaTheme="minorHAnsi"/>
          <w:sz w:val="28"/>
          <w:szCs w:val="28"/>
          <w:lang w:eastAsia="en-US"/>
        </w:rPr>
        <w:t>.201</w:t>
      </w:r>
      <w:r w:rsidRPr="00A61E37" w:rsidR="00AA359F">
        <w:rPr>
          <w:rFonts w:eastAsiaTheme="minorHAnsi"/>
          <w:sz w:val="28"/>
          <w:szCs w:val="28"/>
          <w:lang w:eastAsia="en-US"/>
        </w:rPr>
        <w:t>9</w:t>
      </w:r>
      <w:r w:rsidRPr="00A61E37">
        <w:rPr>
          <w:rFonts w:eastAsiaTheme="minorHAnsi"/>
          <w:sz w:val="28"/>
          <w:szCs w:val="28"/>
          <w:lang w:eastAsia="en-US"/>
        </w:rPr>
        <w:t xml:space="preserve"> г. (л.д.</w:t>
      </w:r>
      <w:r w:rsidRPr="00A61E37" w:rsidR="00AA359F">
        <w:rPr>
          <w:rFonts w:eastAsiaTheme="minorHAnsi"/>
          <w:sz w:val="28"/>
          <w:szCs w:val="28"/>
          <w:lang w:eastAsia="en-US"/>
        </w:rPr>
        <w:t xml:space="preserve"> </w:t>
      </w:r>
      <w:r w:rsidRPr="00A61E37">
        <w:rPr>
          <w:rFonts w:eastAsiaTheme="minorHAnsi"/>
          <w:sz w:val="28"/>
          <w:szCs w:val="28"/>
          <w:lang w:eastAsia="en-US"/>
        </w:rPr>
        <w:t>1);</w:t>
      </w:r>
      <w:r w:rsidRPr="00A61E37" w:rsidR="00B01E07">
        <w:rPr>
          <w:rFonts w:eastAsiaTheme="minorHAnsi"/>
          <w:sz w:val="28"/>
          <w:szCs w:val="28"/>
          <w:lang w:eastAsia="en-US"/>
        </w:rPr>
        <w:t xml:space="preserve"> </w:t>
      </w:r>
      <w:r w:rsidRPr="00A61E37" w:rsidR="00AA359F">
        <w:rPr>
          <w:rFonts w:eastAsiaTheme="minorHAnsi"/>
          <w:sz w:val="28"/>
          <w:szCs w:val="28"/>
          <w:lang w:eastAsia="en-US"/>
        </w:rPr>
        <w:t>сведениями из БД «ФИС ГИБДД» от 07.10.2019 г. (л.д. 3); карточкой операций с ВУ (л.д. 4); карточкой учета Транспортного средства (л.д.5); определением 82 ОВ №025678 о возбуждении дела об административном правонарушении и проведении административного расследования от 29.09.2019 г. (л.д. 7);  актом медицинского освидетельствования на состояние опьянения №933 от 29.09.2019 г., выданным ГБУЗ РК «Крымский Научно-практический центр наркологии» (л.д. 8); рапортом сотрудника ГИБДД от 03.10.2019 г. (л.д.9); определением 82 ОВ №025677 о возбуждении дела об административном правонарушении и проведении административного расследования от 29.09.2019 г. (л.д. 10);  приложением к определению 82 ОВ №025677 от 29.09.2019 г. (л.д. 11_; схемой места ДТП от 29.09.2019 г. (л.д. 12); собственноручное написанными объяснениями Галиева Э.Э. от 29.09.2019 г. (л.д. 13); протоколом 61 АК 598083 о направлении на медицинское освидетельствование на состояние опьянения от 29.09.201</w:t>
      </w:r>
      <w:r w:rsidRPr="00A61E37" w:rsidR="000115F0">
        <w:rPr>
          <w:rFonts w:eastAsiaTheme="minorHAnsi"/>
          <w:sz w:val="28"/>
          <w:szCs w:val="28"/>
          <w:lang w:eastAsia="en-US"/>
        </w:rPr>
        <w:t>9</w:t>
      </w:r>
      <w:r w:rsidRPr="00A61E37" w:rsidR="00AA359F">
        <w:rPr>
          <w:rFonts w:eastAsiaTheme="minorHAnsi"/>
          <w:sz w:val="28"/>
          <w:szCs w:val="28"/>
          <w:lang w:eastAsia="en-US"/>
        </w:rPr>
        <w:t xml:space="preserve"> г. (л.д. </w:t>
      </w:r>
      <w:r w:rsidRPr="00A61E37" w:rsidR="000115F0">
        <w:rPr>
          <w:rFonts w:eastAsiaTheme="minorHAnsi"/>
          <w:sz w:val="28"/>
          <w:szCs w:val="28"/>
          <w:lang w:eastAsia="en-US"/>
        </w:rPr>
        <w:t>14</w:t>
      </w:r>
      <w:r w:rsidRPr="00A61E37" w:rsidR="00AA359F">
        <w:rPr>
          <w:rFonts w:eastAsiaTheme="minorHAnsi"/>
          <w:sz w:val="28"/>
          <w:szCs w:val="28"/>
          <w:lang w:eastAsia="en-US"/>
        </w:rPr>
        <w:t>)</w:t>
      </w:r>
      <w:r w:rsidRPr="00A61E37" w:rsidR="000115F0">
        <w:rPr>
          <w:rFonts w:eastAsiaTheme="minorHAnsi"/>
          <w:sz w:val="28"/>
          <w:szCs w:val="28"/>
          <w:lang w:eastAsia="en-US"/>
        </w:rPr>
        <w:t xml:space="preserve">; </w:t>
      </w:r>
      <w:r w:rsidRPr="00A61E37" w:rsidR="000115F0">
        <w:rPr>
          <w:rFonts w:eastAsiaTheme="minorHAnsi"/>
          <w:sz w:val="28"/>
          <w:szCs w:val="28"/>
          <w:lang w:eastAsia="en-US"/>
        </w:rPr>
        <w:t>справкой о результатах медицинского освидетельствования на состояние опьянения № 933 от 29.09.2019 г., выданной ГБУЗ РК «Крымский Научно-практический центр наркологии» (л.д. 15)</w:t>
      </w:r>
      <w:r w:rsidRPr="00A61E37">
        <w:rPr>
          <w:rFonts w:eastAsiaTheme="minorHAnsi"/>
          <w:sz w:val="28"/>
          <w:szCs w:val="28"/>
          <w:lang w:eastAsia="en-US"/>
        </w:rPr>
        <w:t>.</w:t>
      </w:r>
    </w:p>
    <w:p w:rsidR="00306434" w:rsidP="00A61E37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A61E37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A61E37" w:rsidR="000115F0">
        <w:rPr>
          <w:rFonts w:eastAsiaTheme="minorHAnsi"/>
          <w:sz w:val="28"/>
          <w:szCs w:val="28"/>
          <w:lang w:eastAsia="en-US"/>
        </w:rPr>
        <w:t xml:space="preserve">Галиева Э.Э.  </w:t>
      </w:r>
      <w:r w:rsidRPr="00A61E37">
        <w:rPr>
          <w:rFonts w:eastAsiaTheme="minorHAns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hyperlink r:id="rId24" w:history="1">
        <w:r w:rsidRPr="00A61E37">
          <w:rPr>
            <w:rFonts w:eastAsiaTheme="minorHAnsi"/>
            <w:sz w:val="28"/>
            <w:szCs w:val="28"/>
            <w:lang w:eastAsia="en-US"/>
          </w:rPr>
          <w:t>ч. 1 ст. 12.</w:t>
        </w:r>
      </w:hyperlink>
      <w:r w:rsidRPr="00A61E37">
        <w:rPr>
          <w:rFonts w:eastAsiaTheme="minorHAnsi"/>
          <w:sz w:val="28"/>
          <w:szCs w:val="28"/>
          <w:lang w:eastAsia="en-US"/>
        </w:rPr>
        <w:t>8 КоАП РФ.</w:t>
      </w:r>
    </w:p>
    <w:p w:rsidR="00CD4823" w:rsidP="00CD4823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CD4823">
        <w:rPr>
          <w:rFonts w:eastAsiaTheme="minorHAnsi"/>
          <w:sz w:val="28"/>
          <w:szCs w:val="28"/>
          <w:lang w:eastAsia="en-US"/>
        </w:rPr>
        <w:t>Протокол об административном правон</w:t>
      </w:r>
      <w:r w:rsidRPr="00CD4823">
        <w:rPr>
          <w:rFonts w:eastAsiaTheme="minorHAnsi"/>
          <w:sz w:val="28"/>
          <w:szCs w:val="28"/>
          <w:lang w:eastAsia="en-US"/>
        </w:rPr>
        <w:t xml:space="preserve">арушении составлен в соответствии со </w:t>
      </w:r>
      <w:hyperlink r:id="rId25" w:history="1">
        <w:r w:rsidRPr="00CD4823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CD4823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</w:t>
      </w:r>
      <w:r>
        <w:rPr>
          <w:rFonts w:eastAsiaTheme="minorHAnsi"/>
          <w:sz w:val="28"/>
          <w:szCs w:val="28"/>
          <w:lang w:eastAsia="en-US"/>
        </w:rPr>
        <w:t>димые для разрешения дела</w:t>
      </w:r>
      <w:r w:rsidRPr="00CD4823">
        <w:rPr>
          <w:rFonts w:eastAsiaTheme="minorHAnsi"/>
          <w:sz w:val="28"/>
          <w:szCs w:val="28"/>
          <w:lang w:eastAsia="en-US"/>
        </w:rPr>
        <w:t>. При сост</w:t>
      </w:r>
      <w:r w:rsidRPr="00CD4823">
        <w:rPr>
          <w:rFonts w:eastAsiaTheme="minorHAnsi"/>
          <w:sz w:val="28"/>
          <w:szCs w:val="28"/>
          <w:lang w:eastAsia="en-US"/>
        </w:rPr>
        <w:t xml:space="preserve">авлении протокола об административном правонарушении права, предусмотренные </w:t>
      </w:r>
      <w:hyperlink r:id="rId26" w:history="1">
        <w:r w:rsidRPr="00CD4823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CD4823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27" w:history="1">
        <w:r w:rsidRPr="00CD4823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CD4823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>
        <w:rPr>
          <w:sz w:val="28"/>
          <w:szCs w:val="28"/>
        </w:rPr>
        <w:t>Галиеву Э.Э.</w:t>
      </w:r>
      <w:r w:rsidRPr="00CD4823">
        <w:rPr>
          <w:rFonts w:eastAsiaTheme="minorHAnsi"/>
          <w:sz w:val="28"/>
          <w:szCs w:val="28"/>
          <w:lang w:eastAsia="en-US"/>
        </w:rPr>
        <w:t xml:space="preserve"> разъяснены, о чем в соответствующей графе протокола имеется его подпись.</w:t>
      </w:r>
    </w:p>
    <w:p w:rsidR="00CD4823" w:rsidRPr="00A61E37" w:rsidP="00CD4823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A61E37">
        <w:rPr>
          <w:color w:val="000000"/>
          <w:sz w:val="28"/>
          <w:szCs w:val="28"/>
        </w:rPr>
        <w:t xml:space="preserve">Срок давности привлечения лица к административной </w:t>
      </w:r>
      <w:r w:rsidRPr="00A61E37">
        <w:rPr>
          <w:color w:val="000000"/>
          <w:sz w:val="28"/>
          <w:szCs w:val="28"/>
        </w:rPr>
        <w:t>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D4823" w:rsidRPr="00CD482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CD48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8" w:history="1">
        <w:r w:rsidRPr="00CD4823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CD4823">
        <w:rPr>
          <w:rFonts w:eastAsiaTheme="minorHAnsi"/>
          <w:sz w:val="28"/>
          <w:szCs w:val="28"/>
          <w:lang w:eastAsia="en-US"/>
        </w:rPr>
        <w:t xml:space="preserve"> и </w:t>
      </w:r>
      <w:hyperlink r:id="rId29" w:history="1">
        <w:r w:rsidRPr="00CD4823">
          <w:rPr>
            <w:rFonts w:eastAsiaTheme="minorHAnsi"/>
            <w:sz w:val="28"/>
            <w:szCs w:val="28"/>
            <w:lang w:eastAsia="en-US"/>
          </w:rPr>
          <w:t>2 статьи 4.1</w:t>
        </w:r>
      </w:hyperlink>
      <w:r w:rsidRPr="00CD4823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</w:t>
      </w:r>
      <w:r w:rsidRPr="00CD4823">
        <w:rPr>
          <w:rFonts w:eastAsiaTheme="minorHAnsi"/>
          <w:sz w:val="28"/>
          <w:szCs w:val="28"/>
          <w:lang w:eastAsia="en-US"/>
        </w:rPr>
        <w:t xml:space="preserve">ных правонарушениях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hyperlink r:id="rId30" w:history="1">
        <w:r w:rsidRPr="00CD482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CD4823">
        <w:rPr>
          <w:rFonts w:eastAsiaTheme="minorHAnsi"/>
          <w:sz w:val="28"/>
          <w:szCs w:val="28"/>
          <w:lang w:eastAsia="en-US"/>
        </w:rPr>
        <w:t>.</w:t>
      </w:r>
    </w:p>
    <w:p w:rsidR="00CD4823" w:rsidRPr="00CD4823" w:rsidP="00CD4823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CD4823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</w:t>
      </w:r>
      <w:r w:rsidRPr="00CD4823">
        <w:rPr>
          <w:rFonts w:eastAsiaTheme="minorHAnsi"/>
          <w:sz w:val="28"/>
          <w:szCs w:val="28"/>
          <w:lang w:eastAsia="en-US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D4823" w:rsidRPr="00CD4823" w:rsidP="00CD4823">
      <w:pPr>
        <w:ind w:firstLine="567"/>
        <w:jc w:val="both"/>
        <w:rPr>
          <w:sz w:val="28"/>
          <w:szCs w:val="28"/>
        </w:rPr>
      </w:pPr>
      <w:r w:rsidRPr="00CD4823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>
        <w:rPr>
          <w:sz w:val="28"/>
          <w:szCs w:val="28"/>
        </w:rPr>
        <w:t>Галиевым Э.Э.</w:t>
      </w:r>
    </w:p>
    <w:p w:rsidR="00CD4823" w:rsidRPr="00CD4823" w:rsidP="00CD4823">
      <w:pPr>
        <w:ind w:firstLine="567"/>
        <w:jc w:val="both"/>
        <w:rPr>
          <w:sz w:val="28"/>
          <w:szCs w:val="28"/>
        </w:rPr>
      </w:pPr>
      <w:r w:rsidRPr="00CD4823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D298F" w:rsidRPr="00A61E37" w:rsidP="00A61E37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</w:t>
      </w:r>
      <w:r w:rsidRPr="00A61E37">
        <w:rPr>
          <w:sz w:val="28"/>
          <w:szCs w:val="28"/>
        </w:rPr>
        <w:t xml:space="preserve">льства правонарушения, данные о личности виновного, </w:t>
      </w:r>
      <w:r w:rsidRPr="00A61E37">
        <w:rPr>
          <w:color w:val="000000"/>
          <w:sz w:val="28"/>
          <w:szCs w:val="28"/>
        </w:rPr>
        <w:t xml:space="preserve"> </w:t>
      </w:r>
      <w:r w:rsidRPr="00A61E37">
        <w:rPr>
          <w:sz w:val="28"/>
          <w:szCs w:val="28"/>
        </w:rPr>
        <w:t xml:space="preserve">суд считает необходимым подвергнуть </w:t>
      </w:r>
      <w:r w:rsidRPr="00A61E37" w:rsidR="000115F0">
        <w:rPr>
          <w:rFonts w:eastAsiaTheme="minorHAnsi"/>
          <w:sz w:val="28"/>
          <w:szCs w:val="28"/>
          <w:lang w:eastAsia="en-US"/>
        </w:rPr>
        <w:t xml:space="preserve">Галиева Э.Э. </w:t>
      </w:r>
      <w:r w:rsidRPr="00A61E37">
        <w:rPr>
          <w:sz w:val="28"/>
          <w:szCs w:val="28"/>
        </w:rPr>
        <w:t>административному наказанию в виде штрафа в размере 30000 рублей с лишением права управления транспортными средствами на минимальный срок, предусмотренног</w:t>
      </w:r>
      <w:r w:rsidRPr="00A61E37">
        <w:rPr>
          <w:sz w:val="28"/>
          <w:szCs w:val="28"/>
        </w:rPr>
        <w:t>о санкцией статьи.</w:t>
      </w:r>
    </w:p>
    <w:p w:rsidR="008A26F8" w:rsidRPr="00A61E37" w:rsidP="00A61E37">
      <w:pPr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правонарушениях, мировой судья –</w:t>
      </w:r>
    </w:p>
    <w:p w:rsidR="008A26F8" w:rsidRPr="00A61E37" w:rsidP="00A61E37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8A26F8" w:rsidRPr="00A61E37" w:rsidP="00A61E37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A61E37">
        <w:rPr>
          <w:b/>
          <w:color w:val="000000"/>
          <w:sz w:val="28"/>
          <w:szCs w:val="28"/>
        </w:rPr>
        <w:t>ПОСТАНОВИЛ:</w:t>
      </w:r>
    </w:p>
    <w:p w:rsidR="008A26F8" w:rsidRPr="00A61E37" w:rsidP="00A61E37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A61E37">
        <w:rPr>
          <w:sz w:val="28"/>
          <w:szCs w:val="28"/>
        </w:rPr>
        <w:t xml:space="preserve">Признать </w:t>
      </w:r>
      <w:r w:rsidRPr="00A61E37" w:rsidR="000115F0">
        <w:rPr>
          <w:sz w:val="28"/>
          <w:szCs w:val="28"/>
        </w:rPr>
        <w:t xml:space="preserve">Галиева Эрнеста Эдехемовича </w:t>
      </w:r>
      <w:r w:rsidRPr="00A61E37">
        <w:rPr>
          <w:sz w:val="28"/>
          <w:szCs w:val="28"/>
        </w:rPr>
        <w:t>виновным в совершени</w:t>
      </w:r>
      <w:r w:rsidRPr="00A61E37">
        <w:rPr>
          <w:sz w:val="28"/>
          <w:szCs w:val="28"/>
        </w:rPr>
        <w:t>и административного правонарушения, предусмотренного ч.1 ст.12.8</w:t>
      </w:r>
      <w:r w:rsidRPr="00A61E37" w:rsidR="007D47E6">
        <w:rPr>
          <w:sz w:val="28"/>
          <w:szCs w:val="28"/>
        </w:rPr>
        <w:t xml:space="preserve"> </w:t>
      </w:r>
      <w:r w:rsidRPr="00A61E37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A61E37" w:rsidR="006707B1">
        <w:rPr>
          <w:sz w:val="28"/>
          <w:szCs w:val="28"/>
        </w:rPr>
        <w:t xml:space="preserve"> </w:t>
      </w:r>
      <w:r w:rsidRPr="00A61E37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</w:t>
      </w:r>
      <w:r w:rsidRPr="00A61E37">
        <w:rPr>
          <w:sz w:val="28"/>
          <w:szCs w:val="28"/>
          <w:shd w:val="clear" w:color="auto" w:fill="FFFFFF"/>
        </w:rPr>
        <w:t>лишением права управления транспортными средствами на срок 1 (один) год 6 (шесть) месяцев.</w:t>
      </w:r>
    </w:p>
    <w:p w:rsidR="00CA2E58" w:rsidRPr="00A61E37" w:rsidP="00A61E37">
      <w:pPr>
        <w:pStyle w:val="NoSpacing"/>
        <w:ind w:right="-2" w:firstLine="567"/>
        <w:jc w:val="both"/>
        <w:rPr>
          <w:sz w:val="28"/>
          <w:szCs w:val="28"/>
        </w:rPr>
      </w:pPr>
      <w:r w:rsidRPr="00A61E37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A61E37" w:rsidR="00377D48">
        <w:rPr>
          <w:rStyle w:val="FontStyle17"/>
          <w:sz w:val="28"/>
          <w:szCs w:val="28"/>
        </w:rPr>
        <w:t xml:space="preserve"> наименование получателя платежа: </w:t>
      </w:r>
      <w:r w:rsidRPr="00A61E37" w:rsidR="00550891">
        <w:rPr>
          <w:sz w:val="28"/>
          <w:szCs w:val="28"/>
        </w:rPr>
        <w:t>УФК по Республике Крым (У</w:t>
      </w:r>
      <w:r w:rsidRPr="00A61E37">
        <w:rPr>
          <w:sz w:val="28"/>
          <w:szCs w:val="28"/>
        </w:rPr>
        <w:t>МВД России по г. Симферополю</w:t>
      </w:r>
      <w:r w:rsidRPr="00A61E37" w:rsidR="00550891">
        <w:rPr>
          <w:sz w:val="28"/>
          <w:szCs w:val="28"/>
        </w:rPr>
        <w:t>)</w:t>
      </w:r>
      <w:r w:rsidRPr="00A61E37">
        <w:rPr>
          <w:sz w:val="28"/>
          <w:szCs w:val="28"/>
        </w:rPr>
        <w:t xml:space="preserve">, </w:t>
      </w:r>
      <w:r w:rsidRPr="00A61E37" w:rsidR="00550891">
        <w:rPr>
          <w:sz w:val="28"/>
          <w:szCs w:val="28"/>
        </w:rPr>
        <w:t>КПП</w:t>
      </w:r>
      <w:r w:rsidRPr="00A61E37">
        <w:rPr>
          <w:sz w:val="28"/>
          <w:szCs w:val="28"/>
        </w:rPr>
        <w:t>:</w:t>
      </w:r>
      <w:r w:rsidRPr="00A61E37" w:rsidR="00550891">
        <w:rPr>
          <w:sz w:val="28"/>
          <w:szCs w:val="28"/>
        </w:rPr>
        <w:t xml:space="preserve"> 910201001, </w:t>
      </w:r>
      <w:r w:rsidRPr="00A61E37">
        <w:rPr>
          <w:sz w:val="28"/>
          <w:szCs w:val="28"/>
        </w:rPr>
        <w:t>ИНН:  9102003</w:t>
      </w:r>
      <w:r w:rsidRPr="00A61E37">
        <w:rPr>
          <w:sz w:val="28"/>
          <w:szCs w:val="28"/>
        </w:rPr>
        <w:t xml:space="preserve">230, код ОКТМО: 35701000, </w:t>
      </w:r>
      <w:r w:rsidRPr="00A61E37" w:rsidR="00AE634F">
        <w:rPr>
          <w:sz w:val="28"/>
          <w:szCs w:val="28"/>
        </w:rPr>
        <w:t xml:space="preserve">номер счета получателя платежа: </w:t>
      </w:r>
      <w:r w:rsidRPr="00A61E37" w:rsidR="007D47E6">
        <w:rPr>
          <w:sz w:val="28"/>
          <w:szCs w:val="28"/>
        </w:rPr>
        <w:t>40101810335100010001</w:t>
      </w:r>
      <w:r w:rsidRPr="00A61E37" w:rsidR="00AE634F">
        <w:rPr>
          <w:sz w:val="28"/>
          <w:szCs w:val="28"/>
        </w:rPr>
        <w:t xml:space="preserve"> в Отделение по Республике Крым </w:t>
      </w:r>
      <w:r w:rsidRPr="00A61E37" w:rsidR="00DD10D4">
        <w:rPr>
          <w:sz w:val="28"/>
          <w:szCs w:val="28"/>
        </w:rPr>
        <w:t>ЮГУ Ц</w:t>
      </w:r>
      <w:r w:rsidRPr="00A61E37" w:rsidR="007D47E6">
        <w:rPr>
          <w:sz w:val="28"/>
          <w:szCs w:val="28"/>
        </w:rPr>
        <w:t>Б</w:t>
      </w:r>
      <w:r w:rsidRPr="00A61E37" w:rsidR="00B01E07">
        <w:rPr>
          <w:sz w:val="28"/>
          <w:szCs w:val="28"/>
        </w:rPr>
        <w:t xml:space="preserve"> </w:t>
      </w:r>
      <w:r w:rsidRPr="00A61E37" w:rsidR="007D47E6">
        <w:rPr>
          <w:sz w:val="28"/>
          <w:szCs w:val="28"/>
        </w:rPr>
        <w:t>РФ</w:t>
      </w:r>
      <w:r w:rsidRPr="00A61E37" w:rsidR="00AE634F">
        <w:rPr>
          <w:sz w:val="28"/>
          <w:szCs w:val="28"/>
        </w:rPr>
        <w:t xml:space="preserve">, </w:t>
      </w:r>
      <w:r w:rsidRPr="00A61E37" w:rsidR="00DD10D4">
        <w:rPr>
          <w:sz w:val="28"/>
          <w:szCs w:val="28"/>
        </w:rPr>
        <w:t xml:space="preserve">БИК: 043510001, УИН: </w:t>
      </w:r>
      <w:r w:rsidRPr="00A61E37" w:rsidR="007D47E6">
        <w:rPr>
          <w:sz w:val="28"/>
          <w:szCs w:val="28"/>
        </w:rPr>
        <w:t>188104911</w:t>
      </w:r>
      <w:r w:rsidRPr="00A61E37" w:rsidR="000115F0">
        <w:rPr>
          <w:sz w:val="28"/>
          <w:szCs w:val="28"/>
        </w:rPr>
        <w:t>91100008435</w:t>
      </w:r>
      <w:r w:rsidRPr="00A61E37" w:rsidR="00290DA0">
        <w:rPr>
          <w:sz w:val="28"/>
          <w:szCs w:val="28"/>
        </w:rPr>
        <w:t>, код бюджетной классификации: 188 1 16 30020 01 6000 140</w:t>
      </w:r>
      <w:r w:rsidRPr="00A61E37" w:rsidR="00643971">
        <w:rPr>
          <w:sz w:val="28"/>
          <w:szCs w:val="28"/>
        </w:rPr>
        <w:t xml:space="preserve">, (протокол </w:t>
      </w:r>
      <w:r w:rsidRPr="00A61E37" w:rsidR="000115F0">
        <w:rPr>
          <w:sz w:val="28"/>
          <w:szCs w:val="28"/>
        </w:rPr>
        <w:t>82 АП</w:t>
      </w:r>
      <w:r w:rsidRPr="00A61E37" w:rsidR="00B01E07">
        <w:rPr>
          <w:sz w:val="28"/>
          <w:szCs w:val="28"/>
        </w:rPr>
        <w:t xml:space="preserve"> </w:t>
      </w:r>
      <w:r w:rsidRPr="00A61E37" w:rsidR="000115F0">
        <w:rPr>
          <w:sz w:val="28"/>
          <w:szCs w:val="28"/>
        </w:rPr>
        <w:t xml:space="preserve">№ 083940 </w:t>
      </w:r>
      <w:r w:rsidRPr="00A61E37" w:rsidR="001D36F5">
        <w:rPr>
          <w:sz w:val="28"/>
          <w:szCs w:val="28"/>
        </w:rPr>
        <w:t xml:space="preserve">от </w:t>
      </w:r>
      <w:r w:rsidRPr="00A61E37" w:rsidR="000115F0">
        <w:rPr>
          <w:sz w:val="28"/>
          <w:szCs w:val="28"/>
        </w:rPr>
        <w:t>03</w:t>
      </w:r>
      <w:r w:rsidRPr="00A61E37" w:rsidR="001D36F5">
        <w:rPr>
          <w:sz w:val="28"/>
          <w:szCs w:val="28"/>
        </w:rPr>
        <w:t>.</w:t>
      </w:r>
      <w:r w:rsidRPr="00A61E37" w:rsidR="000115F0">
        <w:rPr>
          <w:sz w:val="28"/>
          <w:szCs w:val="28"/>
        </w:rPr>
        <w:t>10</w:t>
      </w:r>
      <w:r w:rsidRPr="00A61E37" w:rsidR="001D36F5">
        <w:rPr>
          <w:sz w:val="28"/>
          <w:szCs w:val="28"/>
        </w:rPr>
        <w:t>.201</w:t>
      </w:r>
      <w:r w:rsidRPr="00A61E37" w:rsidR="000115F0">
        <w:rPr>
          <w:sz w:val="28"/>
          <w:szCs w:val="28"/>
        </w:rPr>
        <w:t>9</w:t>
      </w:r>
      <w:r w:rsidRPr="00A61E37" w:rsidR="007E5A99">
        <w:rPr>
          <w:sz w:val="28"/>
          <w:szCs w:val="28"/>
        </w:rPr>
        <w:t xml:space="preserve"> </w:t>
      </w:r>
      <w:r w:rsidRPr="00A61E37" w:rsidR="001D36F5">
        <w:rPr>
          <w:sz w:val="28"/>
          <w:szCs w:val="28"/>
        </w:rPr>
        <w:t>г.</w:t>
      </w:r>
      <w:r w:rsidRPr="00A61E37" w:rsidR="00643971">
        <w:rPr>
          <w:sz w:val="28"/>
          <w:szCs w:val="28"/>
        </w:rPr>
        <w:t xml:space="preserve">, постановление   </w:t>
      </w:r>
      <w:r w:rsidRPr="00A61E37" w:rsidR="00643971">
        <w:rPr>
          <w:noProof/>
          <w:sz w:val="28"/>
          <w:szCs w:val="28"/>
          <w:lang w:val="uk-UA"/>
        </w:rPr>
        <w:t>№</w:t>
      </w:r>
      <w:r w:rsidRPr="00A61E37" w:rsidR="007E5A99">
        <w:rPr>
          <w:noProof/>
          <w:sz w:val="28"/>
          <w:szCs w:val="28"/>
          <w:lang w:val="uk-UA"/>
        </w:rPr>
        <w:t xml:space="preserve"> </w:t>
      </w:r>
      <w:r w:rsidRPr="00A61E37" w:rsidR="00643971">
        <w:rPr>
          <w:noProof/>
          <w:sz w:val="28"/>
          <w:szCs w:val="28"/>
          <w:lang w:val="uk-UA"/>
        </w:rPr>
        <w:t>05-0</w:t>
      </w:r>
      <w:r w:rsidRPr="00A61E37" w:rsidR="000115F0">
        <w:rPr>
          <w:noProof/>
          <w:sz w:val="28"/>
          <w:szCs w:val="28"/>
          <w:lang w:val="uk-UA"/>
        </w:rPr>
        <w:t>580</w:t>
      </w:r>
      <w:r w:rsidRPr="00A61E37" w:rsidR="00643971">
        <w:rPr>
          <w:noProof/>
          <w:sz w:val="28"/>
          <w:szCs w:val="28"/>
          <w:lang w:val="uk-UA"/>
        </w:rPr>
        <w:t>/16/201</w:t>
      </w:r>
      <w:r w:rsidRPr="00A61E37" w:rsidR="000115F0">
        <w:rPr>
          <w:noProof/>
          <w:sz w:val="28"/>
          <w:szCs w:val="28"/>
          <w:lang w:val="uk-UA"/>
        </w:rPr>
        <w:t>9</w:t>
      </w:r>
      <w:r w:rsidRPr="00A61E37" w:rsidR="00643971">
        <w:rPr>
          <w:noProof/>
          <w:sz w:val="28"/>
          <w:szCs w:val="28"/>
          <w:lang w:val="uk-UA"/>
        </w:rPr>
        <w:t xml:space="preserve"> от </w:t>
      </w:r>
      <w:r w:rsidRPr="00A61E37" w:rsidR="000115F0">
        <w:rPr>
          <w:noProof/>
          <w:sz w:val="28"/>
          <w:szCs w:val="28"/>
          <w:lang w:val="uk-UA"/>
        </w:rPr>
        <w:t>05</w:t>
      </w:r>
      <w:r w:rsidRPr="00A61E37" w:rsidR="00643971">
        <w:rPr>
          <w:noProof/>
          <w:sz w:val="28"/>
          <w:szCs w:val="28"/>
          <w:lang w:val="uk-UA"/>
        </w:rPr>
        <w:t>.</w:t>
      </w:r>
      <w:r w:rsidRPr="00A61E37" w:rsidR="000115F0">
        <w:rPr>
          <w:noProof/>
          <w:sz w:val="28"/>
          <w:szCs w:val="28"/>
          <w:lang w:val="uk-UA"/>
        </w:rPr>
        <w:t>11</w:t>
      </w:r>
      <w:r w:rsidRPr="00A61E37" w:rsidR="00643971">
        <w:rPr>
          <w:noProof/>
          <w:sz w:val="28"/>
          <w:szCs w:val="28"/>
          <w:lang w:val="uk-UA"/>
        </w:rPr>
        <w:t>.201</w:t>
      </w:r>
      <w:r w:rsidRPr="00A61E37" w:rsidR="000115F0">
        <w:rPr>
          <w:noProof/>
          <w:sz w:val="28"/>
          <w:szCs w:val="28"/>
          <w:lang w:val="uk-UA"/>
        </w:rPr>
        <w:t>9</w:t>
      </w:r>
      <w:r w:rsidRPr="00A61E37" w:rsidR="007E5A99">
        <w:rPr>
          <w:noProof/>
          <w:sz w:val="28"/>
          <w:szCs w:val="28"/>
          <w:lang w:val="uk-UA"/>
        </w:rPr>
        <w:t xml:space="preserve"> </w:t>
      </w:r>
      <w:r w:rsidRPr="00A61E37" w:rsidR="00643971">
        <w:rPr>
          <w:noProof/>
          <w:sz w:val="28"/>
          <w:szCs w:val="28"/>
          <w:lang w:val="uk-UA"/>
        </w:rPr>
        <w:t>г.)</w:t>
      </w:r>
    </w:p>
    <w:p w:rsidR="00ED298F" w:rsidRPr="00A61E37" w:rsidP="00A61E37">
      <w:pPr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</w:t>
      </w:r>
      <w:r w:rsidRPr="00A61E37">
        <w:rPr>
          <w:sz w:val="28"/>
          <w:szCs w:val="28"/>
        </w:rPr>
        <w:t>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D298F" w:rsidRPr="00A61E37" w:rsidP="00A61E37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A61E37">
        <w:rPr>
          <w:color w:val="000000"/>
          <w:sz w:val="28"/>
          <w:szCs w:val="28"/>
        </w:rPr>
        <w:t>Документ, свидетельствующий об уплате административного штрафа, н</w:t>
      </w:r>
      <w:r w:rsidRPr="00A61E37">
        <w:rPr>
          <w:color w:val="000000"/>
          <w:sz w:val="28"/>
          <w:szCs w:val="28"/>
        </w:rPr>
        <w:t>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D298F" w:rsidRPr="00A61E37" w:rsidP="00A61E37">
      <w:pPr>
        <w:ind w:right="-2" w:firstLine="567"/>
        <w:jc w:val="both"/>
        <w:rPr>
          <w:sz w:val="28"/>
          <w:szCs w:val="28"/>
        </w:rPr>
      </w:pPr>
      <w:r w:rsidRPr="00A61E37">
        <w:rPr>
          <w:sz w:val="28"/>
          <w:szCs w:val="28"/>
        </w:rPr>
        <w:t>Неуплата административного штрафа в срок, п</w:t>
      </w:r>
      <w:r w:rsidRPr="00A61E37">
        <w:rPr>
          <w:sz w:val="28"/>
          <w:szCs w:val="28"/>
        </w:rPr>
        <w:t>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A61E37">
        <w:rPr>
          <w:sz w:val="28"/>
          <w:szCs w:val="28"/>
        </w:rPr>
        <w:t xml:space="preserve"> до пятидесяти часов.</w:t>
      </w:r>
    </w:p>
    <w:p w:rsidR="00ED298F" w:rsidRPr="00A61E37" w:rsidP="00A61E37">
      <w:pPr>
        <w:autoSpaceDE w:val="0"/>
        <w:autoSpaceDN w:val="0"/>
        <w:adjustRightInd w:val="0"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A61E37">
        <w:rPr>
          <w:sz w:val="28"/>
          <w:szCs w:val="28"/>
        </w:rPr>
        <w:t xml:space="preserve">Разъяснить </w:t>
      </w:r>
      <w:r w:rsidRPr="00A61E37" w:rsidR="00A61E37">
        <w:rPr>
          <w:sz w:val="28"/>
          <w:szCs w:val="28"/>
        </w:rPr>
        <w:t>Галиеву Э.Э.</w:t>
      </w:r>
      <w:r w:rsidRPr="00A61E37">
        <w:rPr>
          <w:sz w:val="28"/>
          <w:szCs w:val="28"/>
        </w:rPr>
        <w:t>, что в</w:t>
      </w:r>
      <w:r w:rsidRPr="00A61E37">
        <w:rPr>
          <w:rFonts w:eastAsia="SimSun"/>
          <w:sz w:val="28"/>
          <w:szCs w:val="28"/>
          <w:lang w:eastAsia="zh-CN"/>
        </w:rPr>
        <w:t xml:space="preserve">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</w:t>
      </w:r>
      <w:r w:rsidRPr="00A61E37">
        <w:rPr>
          <w:rFonts w:eastAsia="SimSun"/>
          <w:sz w:val="28"/>
          <w:szCs w:val="28"/>
          <w:lang w:eastAsia="zh-CN"/>
        </w:rPr>
        <w:t>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</w:t>
      </w:r>
      <w:r w:rsidRPr="00A61E37">
        <w:rPr>
          <w:rFonts w:eastAsia="SimSun"/>
          <w:sz w:val="28"/>
          <w:szCs w:val="28"/>
          <w:lang w:eastAsia="zh-CN"/>
        </w:rPr>
        <w:t xml:space="preserve">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</w:t>
      </w:r>
      <w:r w:rsidRPr="00A61E37">
        <w:rPr>
          <w:rFonts w:eastAsia="SimSun"/>
          <w:sz w:val="28"/>
          <w:szCs w:val="28"/>
          <w:lang w:eastAsia="zh-CN"/>
        </w:rPr>
        <w:t>были изъяты в соответствии с частью третьей статьи 27.10</w:t>
      </w:r>
      <w:r w:rsidRPr="00A61E37">
        <w:rPr>
          <w:rFonts w:eastAsia="SimSun"/>
          <w:sz w:val="28"/>
          <w:szCs w:val="28"/>
          <w:lang w:eastAsia="zh-CN"/>
        </w:rPr>
        <w:t xml:space="preserve">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</w:t>
      </w:r>
      <w:r w:rsidRPr="00A61E37">
        <w:rPr>
          <w:rFonts w:eastAsia="SimSun"/>
          <w:sz w:val="28"/>
          <w:szCs w:val="28"/>
          <w:lang w:eastAsia="zh-CN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A61E37">
        <w:rPr>
          <w:rFonts w:eastAsia="SimSun"/>
          <w:sz w:val="28"/>
          <w:szCs w:val="28"/>
          <w:lang w:eastAsia="zh-CN"/>
        </w:rPr>
        <w:t xml:space="preserve">вид административного наказания, заявления лица об утрате указанных документов. </w:t>
      </w:r>
    </w:p>
    <w:p w:rsidR="00ED298F" w:rsidRPr="00A61E37" w:rsidP="00A61E37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A61E37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</w:t>
      </w:r>
      <w:r w:rsidRPr="00A61E37">
        <w:rPr>
          <w:sz w:val="28"/>
          <w:szCs w:val="28"/>
        </w:rPr>
        <w:t>(Центральный район городского округа Симферополя) в течение 10 суток со дня вручения или получения копии постановления.</w:t>
      </w:r>
      <w:r w:rsidRPr="00A61E37">
        <w:rPr>
          <w:b/>
          <w:sz w:val="28"/>
          <w:szCs w:val="28"/>
        </w:rPr>
        <w:t xml:space="preserve">    </w:t>
      </w:r>
    </w:p>
    <w:p w:rsidR="00ED298F" w:rsidRPr="00A61E37" w:rsidP="00A61E3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ED298F" w:rsidRPr="00A61E37" w:rsidP="00A61E3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ED298F" w:rsidRPr="00A61E37" w:rsidP="00A61E37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A61E37">
        <w:rPr>
          <w:sz w:val="28"/>
          <w:szCs w:val="28"/>
        </w:rPr>
        <w:t>Мировой судья                                                                    О.А. Чепиль</w:t>
      </w:r>
    </w:p>
    <w:sectPr w:rsidSect="00A61E37">
      <w:headerReference w:type="default" r:id="rId31"/>
      <w:pgSz w:w="11906" w:h="16838"/>
      <w:pgMar w:top="1560" w:right="566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F30D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115F0"/>
    <w:rsid w:val="00054759"/>
    <w:rsid w:val="00070985"/>
    <w:rsid w:val="000A2045"/>
    <w:rsid w:val="000E154C"/>
    <w:rsid w:val="000F53BE"/>
    <w:rsid w:val="000F6D6C"/>
    <w:rsid w:val="00122B35"/>
    <w:rsid w:val="001259F6"/>
    <w:rsid w:val="0015430D"/>
    <w:rsid w:val="00182595"/>
    <w:rsid w:val="00182A18"/>
    <w:rsid w:val="001D205F"/>
    <w:rsid w:val="001D36F5"/>
    <w:rsid w:val="001D70A0"/>
    <w:rsid w:val="001E4093"/>
    <w:rsid w:val="001F2F5D"/>
    <w:rsid w:val="00202790"/>
    <w:rsid w:val="00211A8A"/>
    <w:rsid w:val="00213E73"/>
    <w:rsid w:val="00226C0B"/>
    <w:rsid w:val="002346F2"/>
    <w:rsid w:val="0026355D"/>
    <w:rsid w:val="00290DA0"/>
    <w:rsid w:val="002C3B67"/>
    <w:rsid w:val="002D1151"/>
    <w:rsid w:val="00306434"/>
    <w:rsid w:val="00310DA7"/>
    <w:rsid w:val="00320004"/>
    <w:rsid w:val="00347AB9"/>
    <w:rsid w:val="00356FDF"/>
    <w:rsid w:val="0036069D"/>
    <w:rsid w:val="00360D1E"/>
    <w:rsid w:val="003723FD"/>
    <w:rsid w:val="00377D48"/>
    <w:rsid w:val="00390870"/>
    <w:rsid w:val="00393B63"/>
    <w:rsid w:val="003A0787"/>
    <w:rsid w:val="003A1765"/>
    <w:rsid w:val="003D33B0"/>
    <w:rsid w:val="0040011D"/>
    <w:rsid w:val="00403751"/>
    <w:rsid w:val="00414367"/>
    <w:rsid w:val="00430E37"/>
    <w:rsid w:val="004357E7"/>
    <w:rsid w:val="004903C2"/>
    <w:rsid w:val="004B251A"/>
    <w:rsid w:val="004C52AD"/>
    <w:rsid w:val="004C75F4"/>
    <w:rsid w:val="004C7FD6"/>
    <w:rsid w:val="004F0915"/>
    <w:rsid w:val="004F1F7A"/>
    <w:rsid w:val="004F37B0"/>
    <w:rsid w:val="00530E79"/>
    <w:rsid w:val="0053508E"/>
    <w:rsid w:val="00542EF0"/>
    <w:rsid w:val="00550891"/>
    <w:rsid w:val="00564B45"/>
    <w:rsid w:val="00572ED2"/>
    <w:rsid w:val="005B033E"/>
    <w:rsid w:val="005B33B7"/>
    <w:rsid w:val="005B3DF2"/>
    <w:rsid w:val="005C5724"/>
    <w:rsid w:val="005C799B"/>
    <w:rsid w:val="005D6984"/>
    <w:rsid w:val="005E5644"/>
    <w:rsid w:val="00621F06"/>
    <w:rsid w:val="006249B2"/>
    <w:rsid w:val="00637C84"/>
    <w:rsid w:val="00643971"/>
    <w:rsid w:val="00654203"/>
    <w:rsid w:val="006707B1"/>
    <w:rsid w:val="00677DAC"/>
    <w:rsid w:val="006969F6"/>
    <w:rsid w:val="00696ADC"/>
    <w:rsid w:val="006B3CD4"/>
    <w:rsid w:val="006C6C22"/>
    <w:rsid w:val="006D0EC1"/>
    <w:rsid w:val="006F15C6"/>
    <w:rsid w:val="00724E84"/>
    <w:rsid w:val="00747E60"/>
    <w:rsid w:val="007503D4"/>
    <w:rsid w:val="007566FB"/>
    <w:rsid w:val="007628E3"/>
    <w:rsid w:val="00767E59"/>
    <w:rsid w:val="00783AB3"/>
    <w:rsid w:val="00795589"/>
    <w:rsid w:val="007C0726"/>
    <w:rsid w:val="007C45A1"/>
    <w:rsid w:val="007D47E6"/>
    <w:rsid w:val="007E5A99"/>
    <w:rsid w:val="008114D3"/>
    <w:rsid w:val="0085447E"/>
    <w:rsid w:val="008623C2"/>
    <w:rsid w:val="00874F07"/>
    <w:rsid w:val="0088032A"/>
    <w:rsid w:val="00882B72"/>
    <w:rsid w:val="008A26F8"/>
    <w:rsid w:val="008B239C"/>
    <w:rsid w:val="008C6840"/>
    <w:rsid w:val="008F4EC3"/>
    <w:rsid w:val="00902FC2"/>
    <w:rsid w:val="0093092F"/>
    <w:rsid w:val="009329F1"/>
    <w:rsid w:val="00982D26"/>
    <w:rsid w:val="00985A3A"/>
    <w:rsid w:val="00986710"/>
    <w:rsid w:val="009A137E"/>
    <w:rsid w:val="009C6AF2"/>
    <w:rsid w:val="009E705F"/>
    <w:rsid w:val="00A12C21"/>
    <w:rsid w:val="00A61E37"/>
    <w:rsid w:val="00A82312"/>
    <w:rsid w:val="00AA359F"/>
    <w:rsid w:val="00AE42F0"/>
    <w:rsid w:val="00AE634F"/>
    <w:rsid w:val="00B01B8D"/>
    <w:rsid w:val="00B01E07"/>
    <w:rsid w:val="00B315AD"/>
    <w:rsid w:val="00B6752F"/>
    <w:rsid w:val="00B80BDA"/>
    <w:rsid w:val="00B8347E"/>
    <w:rsid w:val="00BB0AFD"/>
    <w:rsid w:val="00BB661B"/>
    <w:rsid w:val="00BD77BD"/>
    <w:rsid w:val="00C0153F"/>
    <w:rsid w:val="00C03BDF"/>
    <w:rsid w:val="00C21F3C"/>
    <w:rsid w:val="00C27581"/>
    <w:rsid w:val="00CA2E58"/>
    <w:rsid w:val="00CC0BAE"/>
    <w:rsid w:val="00CC5F64"/>
    <w:rsid w:val="00CD4823"/>
    <w:rsid w:val="00CD6A28"/>
    <w:rsid w:val="00CE29DE"/>
    <w:rsid w:val="00CE523A"/>
    <w:rsid w:val="00D06AA8"/>
    <w:rsid w:val="00D21882"/>
    <w:rsid w:val="00D26A50"/>
    <w:rsid w:val="00D4159A"/>
    <w:rsid w:val="00D61EF2"/>
    <w:rsid w:val="00D64696"/>
    <w:rsid w:val="00D815FB"/>
    <w:rsid w:val="00D969DB"/>
    <w:rsid w:val="00DA6741"/>
    <w:rsid w:val="00DD10D4"/>
    <w:rsid w:val="00DE51B1"/>
    <w:rsid w:val="00E30EC0"/>
    <w:rsid w:val="00E32039"/>
    <w:rsid w:val="00E43B96"/>
    <w:rsid w:val="00E559DF"/>
    <w:rsid w:val="00E67D89"/>
    <w:rsid w:val="00E73F7A"/>
    <w:rsid w:val="00E779AD"/>
    <w:rsid w:val="00E84990"/>
    <w:rsid w:val="00EA45D4"/>
    <w:rsid w:val="00EA74E7"/>
    <w:rsid w:val="00ED298F"/>
    <w:rsid w:val="00F30DA6"/>
    <w:rsid w:val="00F4052B"/>
    <w:rsid w:val="00F55D8D"/>
    <w:rsid w:val="00F73335"/>
    <w:rsid w:val="00F77B6A"/>
    <w:rsid w:val="00F959CE"/>
    <w:rsid w:val="00FA6D2D"/>
    <w:rsid w:val="00FB399A"/>
    <w:rsid w:val="00FE48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27/?marker=fdoctlaw" TargetMode="External" /><Relationship Id="rId11" Type="http://schemas.openxmlformats.org/officeDocument/2006/relationships/hyperlink" Target="consultantplus://offline/ref=A1366DF1FB1C1223E3A9BA12E5E8E4E00BBA9237F508E8B4234CE5467725B4A90E375EBA2C412EB7fEv1I" TargetMode="External" /><Relationship Id="rId12" Type="http://schemas.openxmlformats.org/officeDocument/2006/relationships/hyperlink" Target="consultantplus://offline/ref=A23D3C046CDDB52443D2C33C846E2A0BB2226F38E859216213E52EEAA0ADAF04DC627EA69FA4D127I" TargetMode="External" /><Relationship Id="rId13" Type="http://schemas.openxmlformats.org/officeDocument/2006/relationships/hyperlink" Target="consultantplus://offline/ref=A23D3C046CDDB52443D2C33C846E2A0BB1206D34EF55216213E52EEAA0ADAF04DC627EA19BA1162ED82FI" TargetMode="External" /><Relationship Id="rId14" Type="http://schemas.openxmlformats.org/officeDocument/2006/relationships/hyperlink" Target="consultantplus://offline/ref=A23D3C046CDDB52443D2C33C846E2A0BB2226F38E859216213E52EEAA0ADAF04DC627EA499A6D127I" TargetMode="External" /><Relationship Id="rId15" Type="http://schemas.openxmlformats.org/officeDocument/2006/relationships/hyperlink" Target="consultantplus://offline/ref=E0264F970464D58E085D8CD3C16CB3C8E31DEC4E8EE4C993EEF37F7E08EA47A5C597E3BA221064501ACA8724D45121E7A20A09E47FF66394374DH" TargetMode="External" /><Relationship Id="rId16" Type="http://schemas.openxmlformats.org/officeDocument/2006/relationships/hyperlink" Target="consultantplus://offline/ref=E0264F970464D58E085D8CD3C16CB3C8E114ED4D80E9C993EEF37F7E08EA47A5C597E3BA2214655A1BCA8724D45121E7A20A09E47FF66394374DH" TargetMode="External" /><Relationship Id="rId17" Type="http://schemas.openxmlformats.org/officeDocument/2006/relationships/hyperlink" Target="consultantplus://offline/ref=E0264F970464D58E085D8CD3C16CB3C8E31DEC4E8EE4C993EEF37F7E08EA47A5C597E3BA2210645514CA8724D45121E7A20A09E47FF66394374DH" TargetMode="External" /><Relationship Id="rId18" Type="http://schemas.openxmlformats.org/officeDocument/2006/relationships/hyperlink" Target="consultantplus://offline/ref=E0264F970464D58E085D8CD3C16CB3C8E31DEC4E8EE4C993EEF37F7E08EA47A5C597E3BA2210655B12CA8724D45121E7A20A09E47FF66394374DH" TargetMode="External" /><Relationship Id="rId19" Type="http://schemas.openxmlformats.org/officeDocument/2006/relationships/hyperlink" Target="consultantplus://offline/ref=E0264F970464D58E085D8CD3C16CB3C8E31DEC4E8EE4C993EEF37F7E08EA47A5C597E3BA2210645515CA8724D45121E7A20A09E47FF66394374D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264F970464D58E085D8CD3C16CB3C8E31DEC4E8EE4C993EEF37F7E08EA47A5C597E3BA2210645413CA8724D45121E7A20A09E47FF66394374DH" TargetMode="External" /><Relationship Id="rId21" Type="http://schemas.openxmlformats.org/officeDocument/2006/relationships/hyperlink" Target="consultantplus://offline/ref=E0264F970464D58E085D8CD3C16CB3C8E31DEC4E8EE4C993EEF37F7E08EA47A5C597E3BA2210645B16CA8724D45121E7A20A09E47FF66394374DH" TargetMode="External" /><Relationship Id="rId22" Type="http://schemas.openxmlformats.org/officeDocument/2006/relationships/hyperlink" Target="consultantplus://offline/ref=35B21EF39FFF343A1A70DFE1B0CDBE9F0DCE494D0B7DC7F2E56E3AC42540943ADEF46524B3962DA81D36BDA7B23B654D496D9FF4BFDAr007N" TargetMode="External" /><Relationship Id="rId23" Type="http://schemas.openxmlformats.org/officeDocument/2006/relationships/hyperlink" Target="consultantplus://offline/ref=4FBC564938485BA67AE25746A5E48ACB0EE3BF03DCD5AC9664B0AB4C4BDB29A2662996C7A1C6aB2EL" TargetMode="External" /><Relationship Id="rId24" Type="http://schemas.openxmlformats.org/officeDocument/2006/relationships/hyperlink" Target="consultantplus://offline/ref=0851DA230657E229E9EFB53F708168331782F475F8B773FE9C82960FD7324309813EAB0EF591ZAYDP" TargetMode="External" /><Relationship Id="rId25" Type="http://schemas.openxmlformats.org/officeDocument/2006/relationships/hyperlink" Target="consultantplus://offline/ref=2CCD9C48082E58C817921355EB08D41F50C1C9B96E1C4B987ED366EBAF29DF5272DD406FB4641C4FZ8j7P" TargetMode="External" /><Relationship Id="rId26" Type="http://schemas.openxmlformats.org/officeDocument/2006/relationships/hyperlink" Target="consultantplus://offline/ref=2CCD9C48082E58C817921355EB08D41F50C1C9B96E1C4B987ED366EBAF29DF5272DD406FB4641A47Z8jDP" TargetMode="External" /><Relationship Id="rId27" Type="http://schemas.openxmlformats.org/officeDocument/2006/relationships/hyperlink" Target="consultantplus://offline/ref=2CCD9C48082E58C817921355EB08D41F50C9CDBE664E1C9A2F8668EEA77997423C984D6EB56FZ1jFP" TargetMode="External" /><Relationship Id="rId28" Type="http://schemas.openxmlformats.org/officeDocument/2006/relationships/hyperlink" Target="consultantplus://offline/ref=806191DF8F6A56FD1C40C960CB597797375485385A68DA709A7CA6BFDDE6C9C039A2D09E49E111D7l34AP" TargetMode="External" /><Relationship Id="rId29" Type="http://schemas.openxmlformats.org/officeDocument/2006/relationships/hyperlink" Target="consultantplus://offline/ref=806191DF8F6A56FD1C40C960CB597797375485385A68DA709A7CA6BFDDE6C9C039A2D09E49E111D7l34B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06191DF8F6A56FD1C40C960CB597797375485385A68DA709A7CA6BFDDlE46P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2CFA7709BF596C2992EB5C0F163F769746736945F86F42D9A9B1F3769116F66B339D5B01CF9CA5L559P" TargetMode="External" /><Relationship Id="rId6" Type="http://schemas.openxmlformats.org/officeDocument/2006/relationships/hyperlink" Target="consultantplus://offline/ref=6F67522BACA6ADF3620CB374D7EA327081A1C8ED965498F8EA67FF53330A527C395E2A4DA432AA97E3BEA788962ADBC9FC293E4820BBAAeAF3O" TargetMode="External" /><Relationship Id="rId7" Type="http://schemas.openxmlformats.org/officeDocument/2006/relationships/hyperlink" Target="consultantplus://offline/ref=235082CF2D820396A3292587B86EB8A01DD8BDF3733D209438CCFF6A4251EE4BDFCD2582FE1788E7FA2BD901444DLDM" TargetMode="External" /><Relationship Id="rId8" Type="http://schemas.openxmlformats.org/officeDocument/2006/relationships/hyperlink" Target="consultantplus://offline/ref=A1366DF1FB1C1223E3A9BA12E5E8E4E00BBA9536F608E8B4234CE5467725B4A90E375EBD2844f2vFI" TargetMode="External" /><Relationship Id="rId9" Type="http://schemas.openxmlformats.org/officeDocument/2006/relationships/hyperlink" Target="http://sudact.ru/law/koap/razdel-ii/glava-12/statia-12.8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F32E-CE92-4A2D-B75F-105DBB4D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