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EB7" w:rsidRPr="00200030" w:rsidP="00F82EB7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587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F82EB7" w:rsidRPr="00200030" w:rsidP="00F82EB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2EB7" w:rsidP="00F82EB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82EB7" w:rsidRPr="00200030" w:rsidP="00F82EB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2EB7" w:rsidRPr="00200030" w:rsidP="00F82EB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декабря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82EB7" w:rsidRPr="00200030" w:rsidP="00F82EB7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EB7" w:rsidP="00F82EB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82EB7" w:rsidRPr="00200030" w:rsidP="00F82EB7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EB7" w:rsidRPr="00E53E33" w:rsidP="00F82EB7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F82EB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F82EB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Pr="00F82EB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B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/изъято/,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F82EB7" w:rsidRPr="00200030" w:rsidP="00F82EB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B7" w:rsidRPr="00200030" w:rsidP="00F82EB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82EB7" w:rsidRPr="00200030" w:rsidP="00F82EB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B7" w:rsidRPr="00200030" w:rsidP="00F82EB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82EB7" w:rsidRPr="00E91138" w:rsidP="00F82E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</w:t>
      </w:r>
      <w:r w:rsidRPr="00605594">
        <w:rPr>
          <w:rFonts w:ascii="Times New Roman" w:hAnsi="Times New Roman" w:cs="Times New Roman"/>
          <w:sz w:val="28"/>
          <w:szCs w:val="28"/>
        </w:rPr>
        <w:t>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«АЛЬВАРТ» (зарегистрировано ИФНС России по г. Симферополю 22.05.2018 г. с присвоением ОГРН 1189102009304, ИНН 9102244355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>, на основании постановления по делу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</w:t>
      </w:r>
      <w:r w:rsidRPr="00E91138">
        <w:rPr>
          <w:rFonts w:ascii="Times New Roman" w:hAnsi="Times New Roman" w:cs="Times New Roman"/>
          <w:sz w:val="28"/>
          <w:szCs w:val="28"/>
        </w:rPr>
        <w:t>правонарушениях, не предоставив достоверные сведения</w:t>
      </w:r>
      <w:r w:rsidRPr="00E91138">
        <w:rPr>
          <w:rFonts w:ascii="Times New Roman" w:hAnsi="Times New Roman" w:cs="Times New Roman"/>
          <w:sz w:val="28"/>
          <w:szCs w:val="28"/>
        </w:rPr>
        <w:t xml:space="preserve"> о юридическом лице, предоставление которых </w:t>
      </w:r>
      <w:r w:rsidRPr="00E91138">
        <w:rPr>
          <w:rFonts w:ascii="Times New Roman" w:hAnsi="Times New Roman" w:cs="Times New Roman"/>
          <w:sz w:val="28"/>
          <w:szCs w:val="28"/>
        </w:rPr>
        <w:t>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F82EB7" w:rsidP="00F82E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62D95">
        <w:rPr>
          <w:rFonts w:ascii="Times New Roman" w:hAnsi="Times New Roman" w:cs="Times New Roman"/>
          <w:sz w:val="28"/>
          <w:szCs w:val="28"/>
        </w:rPr>
        <w:t>Слабко</w:t>
      </w:r>
      <w:r w:rsidRPr="00262D95">
        <w:rPr>
          <w:rFonts w:ascii="Times New Roman" w:hAnsi="Times New Roman" w:cs="Times New Roman"/>
          <w:sz w:val="28"/>
          <w:szCs w:val="28"/>
        </w:rPr>
        <w:t xml:space="preserve"> К.В.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 надлежащим образом, </w:t>
      </w:r>
      <w:r w:rsidRPr="00262D95">
        <w:rPr>
          <w:rFonts w:ascii="Times New Roman" w:hAnsi="Times New Roman" w:cs="Times New Roman"/>
          <w:sz w:val="28"/>
          <w:szCs w:val="28"/>
        </w:rPr>
        <w:t xml:space="preserve">представил возражения по делу об административном правонарушении, в котором указывает,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вину признает в том, что 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>своевременно не представил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смене юридического адреса, так как по семейным обстоятельствам был вынужден переехать 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Оплату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необходимые отчисления за Общество производит 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регулярно, от налоговых органов не скрывается, в ближайшее время намерен представить в налоговый орган сведения о смене юридического адреса Общества.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Считает, что мера ответственности по ч. 5 ст. 14.25 КоАП РФ </w:t>
      </w:r>
      <w:r w:rsidRPr="00262D95">
        <w:rPr>
          <w:rFonts w:ascii="Times New Roman" w:hAnsi="Times New Roman" w:cs="Times New Roman"/>
          <w:sz w:val="28"/>
          <w:szCs w:val="28"/>
        </w:rPr>
        <w:t>несоразмерн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95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ю, просит</w:t>
      </w:r>
      <w:r w:rsidRPr="00262D95">
        <w:rPr>
          <w:rFonts w:ascii="Times New Roman" w:hAnsi="Times New Roman" w:cs="Times New Roman"/>
          <w:sz w:val="28"/>
          <w:szCs w:val="28"/>
        </w:rPr>
        <w:t xml:space="preserve"> переквалифицировать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D95">
        <w:rPr>
          <w:rFonts w:ascii="Times New Roman" w:hAnsi="Times New Roman" w:cs="Times New Roman"/>
          <w:sz w:val="28"/>
          <w:szCs w:val="28"/>
        </w:rPr>
        <w:t>действия с ч. 5 ст. 14.25 КоАП РФ на ч. 3 ст. 14.25 КоАП</w:t>
      </w:r>
      <w:r>
        <w:rPr>
          <w:rFonts w:ascii="Times New Roman" w:hAnsi="Times New Roman" w:cs="Times New Roman"/>
          <w:sz w:val="28"/>
          <w:szCs w:val="28"/>
        </w:rPr>
        <w:t xml:space="preserve"> РФ.  </w:t>
      </w:r>
    </w:p>
    <w:p w:rsidR="00F82EB7" w:rsidP="00F82E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D95">
        <w:rPr>
          <w:rFonts w:ascii="Times New Roman" w:hAnsi="Times New Roman" w:cs="Times New Roman"/>
          <w:sz w:val="28"/>
          <w:szCs w:val="28"/>
        </w:rPr>
        <w:t>Слабко</w:t>
      </w:r>
      <w:r w:rsidRPr="00262D95">
        <w:rPr>
          <w:rFonts w:ascii="Times New Roman" w:hAnsi="Times New Roman" w:cs="Times New Roman"/>
          <w:sz w:val="28"/>
          <w:szCs w:val="28"/>
        </w:rPr>
        <w:t xml:space="preserve"> К.В.</w:t>
      </w:r>
      <w:r w:rsidRPr="00171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>Лескевич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 Д.В., действующ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подал</w:t>
      </w:r>
      <w:r w:rsidRPr="00262D95">
        <w:rPr>
          <w:rFonts w:ascii="Times New Roman" w:eastAsia="Times New Roman" w:hAnsi="Times New Roman" w:cs="Times New Roman"/>
          <w:sz w:val="28"/>
          <w:szCs w:val="28"/>
        </w:rPr>
        <w:t xml:space="preserve"> заявление о</w:t>
      </w:r>
      <w:r w:rsidRPr="00262D95"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отсутствие,  </w:t>
      </w:r>
      <w:r>
        <w:rPr>
          <w:rFonts w:ascii="Times New Roman" w:hAnsi="Times New Roman" w:cs="Times New Roman"/>
          <w:sz w:val="28"/>
          <w:szCs w:val="28"/>
        </w:rPr>
        <w:t xml:space="preserve">в котором также просит переквалифицировать </w:t>
      </w:r>
      <w:r w:rsidRPr="00262D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262D95">
        <w:rPr>
          <w:rFonts w:ascii="Times New Roman" w:hAnsi="Times New Roman" w:cs="Times New Roman"/>
          <w:sz w:val="28"/>
          <w:szCs w:val="28"/>
        </w:rPr>
        <w:t>с ч. 5 ст. 14.25 КоАП РФ на ч. 3 ст. 14.25 КоАП</w:t>
      </w:r>
      <w:r>
        <w:rPr>
          <w:rFonts w:ascii="Times New Roman" w:hAnsi="Times New Roman" w:cs="Times New Roman"/>
          <w:sz w:val="28"/>
          <w:szCs w:val="28"/>
        </w:rPr>
        <w:t xml:space="preserve"> РФ.  </w:t>
      </w:r>
    </w:p>
    <w:p w:rsidR="00F82EB7" w:rsidRPr="00E91138" w:rsidP="00F82E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138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правонарушении, его защитника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EB7" w:rsidRPr="00E91138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38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EB7" w:rsidRPr="0045272D" w:rsidP="00F8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138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EB7" w:rsidRPr="0045272D" w:rsidP="00F82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F82EB7" w:rsidRPr="00E54785" w:rsidP="00F82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82EB7" w:rsidRPr="00E54785" w:rsidP="00F82E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F82EB7" w:rsidRPr="0045272D" w:rsidP="00F8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F82EB7" w:rsidRPr="0045272D" w:rsidP="00F8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F82EB7" w:rsidRPr="0045272D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качестве индивидуальных предпринимателей и крестьянских (фермерских) хозяйств.</w:t>
      </w:r>
    </w:p>
    <w:p w:rsidR="00F82EB7" w:rsidRPr="0045272D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F82EB7" w:rsidRPr="0045272D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F82EB7" w:rsidRPr="0045272D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F82EB7" w:rsidRPr="0045272D" w:rsidP="00F82E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82EB7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зарегистрировано ИФНС </w:t>
      </w:r>
      <w:r w:rsidRPr="00DE5E1A">
        <w:rPr>
          <w:rFonts w:ascii="Times New Roman" w:hAnsi="Times New Roman" w:cs="Times New Roman"/>
          <w:sz w:val="28"/>
          <w:szCs w:val="28"/>
        </w:rPr>
        <w:t xml:space="preserve">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1189102009304, ИНН 9102244355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расположено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F82EB7" w:rsidRPr="009E5991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DE5E1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>Указанное постановление вступило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>г., штраф не оплачен.</w:t>
      </w:r>
    </w:p>
    <w:p w:rsidR="00F82EB7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9E5991">
        <w:rPr>
          <w:rFonts w:ascii="Times New Roman" w:eastAsia="Times New Roman" w:hAnsi="Times New Roman" w:cs="Times New Roman"/>
          <w:sz w:val="28"/>
          <w:szCs w:val="28"/>
        </w:rPr>
        <w:t>г.,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ИФНС России  по Республике Крым  проведен повторный осмотр места нахождения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обследования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EB7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трехэтажный жилой дом.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обследования руководитель, 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заявленному адресу не находятся, вывески и информационные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Альварт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отсутствуют.</w:t>
      </w:r>
    </w:p>
    <w:p w:rsidR="00F82EB7" w:rsidRPr="0045272D" w:rsidP="00F82EB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F82EB7" w:rsidRPr="0045272D" w:rsidP="00F82EB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82EB7" w:rsidRPr="00307E95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728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F728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728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F728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F728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076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93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76">
        <w:rPr>
          <w:rFonts w:ascii="Times New Roman" w:eastAsia="Times New Roman" w:hAnsi="Times New Roman" w:cs="Times New Roman"/>
          <w:sz w:val="28"/>
          <w:szCs w:val="28"/>
        </w:rPr>
        <w:t>акта обследования адреса места нахождения юридического лица</w:t>
      </w:r>
      <w:r w:rsidRPr="00F930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7E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7E51">
        <w:rPr>
          <w:rFonts w:ascii="Times New Roman" w:hAnsi="Times New Roman" w:cs="Times New Roman"/>
          <w:sz w:val="28"/>
          <w:szCs w:val="28"/>
        </w:rPr>
        <w:t>,  не находится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07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3076">
        <w:rPr>
          <w:rFonts w:ascii="Times New Roman" w:hAnsi="Times New Roman" w:cs="Times New Roman"/>
          <w:sz w:val="28"/>
          <w:szCs w:val="28"/>
        </w:rPr>
        <w:t xml:space="preserve"> </w:t>
      </w:r>
      <w:r w:rsidRPr="00F93076"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юридического лица</w:t>
      </w:r>
      <w:r w:rsidRPr="00F9307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7E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7E51">
        <w:rPr>
          <w:rFonts w:ascii="Times New Roman" w:hAnsi="Times New Roman" w:cs="Times New Roman"/>
          <w:sz w:val="28"/>
          <w:szCs w:val="28"/>
        </w:rPr>
        <w:t>,  не находится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07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3076">
        <w:rPr>
          <w:rFonts w:ascii="Times New Roman" w:hAnsi="Times New Roman" w:cs="Times New Roman"/>
          <w:sz w:val="28"/>
          <w:szCs w:val="28"/>
        </w:rPr>
        <w:t xml:space="preserve"> протокола опроса собственника помещения </w:t>
      </w:r>
      <w:r w:rsidRPr="00F93076">
        <w:rPr>
          <w:rFonts w:ascii="Times New Roman" w:hAnsi="Times New Roman" w:cs="Times New Roman"/>
          <w:sz w:val="28"/>
          <w:szCs w:val="28"/>
        </w:rPr>
        <w:t>от</w:t>
      </w:r>
      <w:r w:rsidRPr="00F9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«АЛЬВАРТ»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 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F930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заявления</w:t>
      </w:r>
      <w:r w:rsidRPr="00F9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государственной регистрации и юридического лица при создании;  </w:t>
      </w:r>
    </w:p>
    <w:p w:rsidR="00F82EB7" w:rsidP="00F82EB7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«АЛЬВАРТ»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решения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единственного учредителя </w:t>
      </w:r>
      <w:r>
        <w:rPr>
          <w:rFonts w:ascii="Times New Roman" w:hAnsi="Times New Roman" w:cs="Times New Roman"/>
          <w:sz w:val="28"/>
          <w:szCs w:val="28"/>
        </w:rPr>
        <w:t>ООО «АЛЬВАРТ» от /изъято/года, согласно которому</w:t>
      </w:r>
      <w:r w:rsidRPr="00363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адресом места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ООО «АЛЬВАРТ» 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подписано единственным участником </w:t>
      </w:r>
      <w:r>
        <w:rPr>
          <w:rFonts w:ascii="Times New Roman" w:hAnsi="Times New Roman" w:cs="Times New Roman"/>
          <w:sz w:val="28"/>
          <w:szCs w:val="28"/>
        </w:rPr>
        <w:t xml:space="preserve">ООО 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  от 14.05.2018 г. на регистрацию юридического адреса, согласно которому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/дает согласие ООО «АЛЬВАРТ» использовать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39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место нахождение юридического лица </w:t>
      </w:r>
      <w:r>
        <w:rPr>
          <w:rFonts w:ascii="Times New Roman" w:hAnsi="Times New Roman" w:cs="Times New Roman"/>
          <w:sz w:val="28"/>
          <w:szCs w:val="28"/>
        </w:rPr>
        <w:t>ООО «АЛЬВАРТ»;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договора безвозмездного пользования нежилым помещением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9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которому /изъято/ и /изъято/ заключили договор</w:t>
      </w:r>
      <w:r w:rsidRPr="0039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 нежилым помещением</w:t>
      </w:r>
      <w:r w:rsidRPr="0039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/изъято/,</w:t>
      </w:r>
      <w:r w:rsidRPr="0039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/изъято/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купли-продажи доли нежилого помещения № /изъято/от /изъято/года, расположенного по адресу: /изъято/,</w:t>
      </w:r>
      <w:r w:rsidRPr="0039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/изъято/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, заключенного между одной стороной (продавцом) /изъято/и /изъято/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«АЛЬВАРТ».</w:t>
      </w:r>
    </w:p>
    <w:p w:rsidR="00F82EB7" w:rsidP="00F82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F82EB7" w:rsidP="00F8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</w:t>
      </w:r>
      <w:r w:rsidRPr="00AC416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</w:p>
    <w:p w:rsidR="00F82EB7" w:rsidP="00F82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A50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снований для переквалификации действий </w:t>
      </w:r>
      <w:r w:rsidRPr="00A5022C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Слабко</w:t>
      </w:r>
      <w:r w:rsidRPr="00A50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К.В. на </w:t>
      </w:r>
      <w:hyperlink r:id="rId8" w:history="1">
        <w:r w:rsidRPr="00A502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 3 статьи 14.25</w:t>
        </w:r>
      </w:hyperlink>
      <w:r w:rsidRPr="00A50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объективную сторону которой образуют действия, связанные с несвоевременным представлением сведений о юридическом лице или об индивидуальном предпринимателе в орган, осуществляющий государственную </w:t>
      </w:r>
      <w:r w:rsidRPr="00AC416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регистрацию юридических лиц и индивидуальных предпринимателей, в случаях, если такое представление предусмотрено </w:t>
      </w:r>
      <w:hyperlink r:id="rId9" w:history="1">
        <w:r w:rsidRPr="00AC416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AC4162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имеется.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452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«АЛЬВАРТ»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К.В.  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F82EB7" w:rsidP="00F82EB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B7" w:rsidRPr="0045272D" w:rsidP="00F82EB7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«АЛЬВАРТ» </w:t>
      </w:r>
      <w:r>
        <w:rPr>
          <w:rFonts w:ascii="Times New Roman" w:hAnsi="Times New Roman" w:cs="Times New Roman"/>
          <w:sz w:val="28"/>
          <w:szCs w:val="28"/>
        </w:rPr>
        <w:t>Слабко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К.В.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FF54C3">
        <w:rPr>
          <w:rFonts w:ascii="Times New Roman" w:hAnsi="Times New Roman" w:cs="Times New Roman"/>
          <w:sz w:val="28"/>
          <w:szCs w:val="28"/>
        </w:rPr>
        <w:t>дисквалификации сроком на 1 (один) год.</w:t>
      </w:r>
    </w:p>
    <w:p w:rsidR="00F82EB7" w:rsidRPr="0045272D" w:rsidP="00F82E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82EB7" w:rsidRPr="0045272D" w:rsidP="00F82E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F82EB7" w:rsidRPr="0045272D" w:rsidP="00F82E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F82EB7" w:rsidRPr="0045272D" w:rsidP="00F82EB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82EB7" w:rsidRPr="0045272D" w:rsidP="00F82EB7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B7" w:rsidRPr="0045272D" w:rsidP="00F82E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B7" w:rsidRPr="003B12D3" w:rsidP="00F82E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82EB7" w:rsidRPr="003B12D3" w:rsidP="00F82E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82EB7" w:rsidRPr="00963E4F" w:rsidP="00F82EB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4331EB">
      <w:headerReference w:type="default" r:id="rId10"/>
      <w:pgSz w:w="11906" w:h="16838"/>
      <w:pgMar w:top="993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3A"/>
    <w:rsid w:val="00171708"/>
    <w:rsid w:val="00200030"/>
    <w:rsid w:val="0020445F"/>
    <w:rsid w:val="00262D95"/>
    <w:rsid w:val="00266B40"/>
    <w:rsid w:val="002E272B"/>
    <w:rsid w:val="00307E95"/>
    <w:rsid w:val="00363560"/>
    <w:rsid w:val="00395BEB"/>
    <w:rsid w:val="003B12D3"/>
    <w:rsid w:val="00447E51"/>
    <w:rsid w:val="0045272D"/>
    <w:rsid w:val="00582F0A"/>
    <w:rsid w:val="00605594"/>
    <w:rsid w:val="009101E3"/>
    <w:rsid w:val="00926F3A"/>
    <w:rsid w:val="00963E4F"/>
    <w:rsid w:val="009A70E0"/>
    <w:rsid w:val="009E5991"/>
    <w:rsid w:val="00A336F5"/>
    <w:rsid w:val="00A5022C"/>
    <w:rsid w:val="00AC4162"/>
    <w:rsid w:val="00DE5E1A"/>
    <w:rsid w:val="00E53E33"/>
    <w:rsid w:val="00E54785"/>
    <w:rsid w:val="00E91138"/>
    <w:rsid w:val="00F728E1"/>
    <w:rsid w:val="00F82EB7"/>
    <w:rsid w:val="00F93076"/>
    <w:rsid w:val="00FB1EA9"/>
    <w:rsid w:val="00FF5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8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2EB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EB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yperlink" Target="consultantplus://offline/ref=7CDDCE07570631B4FA52690A75F8BFAE590D12F7D452CEAA837C2FB4C67789F25BF088C368FA77A34BFEF6B492D255FFDC6BDD67A8CBi6U7R" TargetMode="External" /><Relationship Id="rId9" Type="http://schemas.openxmlformats.org/officeDocument/2006/relationships/hyperlink" Target="consultantplus://offline/ref=A1BE5B867B055ACA2050D0A1DA59FC0296177FCAC8FD05F0A167E4390A34CE8ABA802DBD704717DFB9B18E57AD30BA7ECDFD0574320C6FFBW5VC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