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3F5678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F5678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F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3F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3F5678" w:rsidR="003F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620</w:t>
      </w:r>
      <w:r w:rsidRPr="003F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3F5678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3F5678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F5678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F5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3F5678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3F5678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14</w:t>
      </w:r>
      <w:r w:rsidRPr="003F5678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ноября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201</w:t>
      </w:r>
      <w:r w:rsidRPr="003F5678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3F5678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3F5678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3F5678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3F5678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3F5678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F5678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F56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3F5678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3F56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3F5678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F56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3F5678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3F5678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3F56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3F5678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3F567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3F56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319F5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319F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енерального директора Общества с ограниченной ответственностью «</w:t>
      </w:r>
      <w:r w:rsidRPr="006319F5" w:rsidR="0017555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ПРОЕКТНО-СТРОИТЕЛЬНАЯ КОМПАНИЯ «ЮЖНОЕ НАПРАВЛЕНИЕ</w:t>
      </w:r>
      <w:r w:rsidRP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6319F5" w:rsidR="0017555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Павленко Павла Григорьевича</w:t>
      </w:r>
      <w:r w:rsidRP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86149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6319F5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6319F5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319F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319F5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319F5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9F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88475E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6319F5">
        <w:rPr>
          <w:rFonts w:eastAsiaTheme="minorHAnsi"/>
          <w:color w:val="000000" w:themeColor="text1"/>
          <w:sz w:val="28"/>
          <w:szCs w:val="28"/>
          <w:lang w:eastAsia="en-US"/>
        </w:rPr>
        <w:t>Павленко П.Г.</w:t>
      </w:r>
      <w:r w:rsidRPr="006319F5">
        <w:rPr>
          <w:sz w:val="28"/>
          <w:szCs w:val="28"/>
        </w:rPr>
        <w:t xml:space="preserve">, являясь </w:t>
      </w:r>
      <w:r w:rsidRPr="006319F5" w:rsidR="00911E0A">
        <w:rPr>
          <w:sz w:val="28"/>
          <w:szCs w:val="28"/>
        </w:rPr>
        <w:t xml:space="preserve">генеральным </w:t>
      </w:r>
      <w:r w:rsidRPr="006319F5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6319F5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6319F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6319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ПРОЕКТНО-СТРОИТЕЛЬНАЯ КОМПАНИЯ </w:t>
      </w:r>
      <w:r w:rsidRPr="006319F5">
        <w:rPr>
          <w:rFonts w:eastAsiaTheme="minorHAnsi"/>
          <w:color w:val="000000" w:themeColor="text1"/>
          <w:sz w:val="28"/>
          <w:szCs w:val="28"/>
          <w:lang w:eastAsia="en-US"/>
        </w:rPr>
        <w:t>«ЮЖНОЕ НАПРАВЛЕНИЕ</w:t>
      </w:r>
      <w:r w:rsidRPr="006319F5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319F5" w:rsidR="00BE4B8D">
        <w:rPr>
          <w:sz w:val="28"/>
          <w:szCs w:val="28"/>
        </w:rPr>
        <w:t xml:space="preserve">, расположенного по адресу: </w:t>
      </w:r>
      <w:r w:rsidR="00861497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="008614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19F5">
        <w:rPr>
          <w:sz w:val="28"/>
          <w:szCs w:val="28"/>
        </w:rPr>
        <w:t xml:space="preserve">не представил </w:t>
      </w:r>
      <w:r w:rsidRPr="006319F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319F5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</w:t>
      </w:r>
      <w:r w:rsidRPr="006319F5">
        <w:rPr>
          <w:sz w:val="28"/>
          <w:szCs w:val="28"/>
        </w:rPr>
        <w:t xml:space="preserve">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6319F5">
        <w:rPr>
          <w:rStyle w:val="32"/>
          <w:sz w:val="28"/>
          <w:szCs w:val="28"/>
          <w:u w:val="none"/>
        </w:rPr>
        <w:t>за октябрь 201</w:t>
      </w:r>
      <w:r w:rsidRPr="006319F5" w:rsidR="00C87ACA">
        <w:rPr>
          <w:rStyle w:val="32"/>
          <w:sz w:val="28"/>
          <w:szCs w:val="28"/>
          <w:u w:val="none"/>
        </w:rPr>
        <w:t>8</w:t>
      </w:r>
      <w:r w:rsidRPr="006319F5">
        <w:rPr>
          <w:rStyle w:val="32"/>
          <w:sz w:val="28"/>
          <w:szCs w:val="28"/>
          <w:u w:val="none"/>
        </w:rPr>
        <w:t xml:space="preserve"> года, </w:t>
      </w:r>
      <w:r w:rsidRPr="006319F5">
        <w:rPr>
          <w:sz w:val="28"/>
          <w:szCs w:val="28"/>
        </w:rPr>
        <w:t>в результате чего был нарушен пункт 2.2 статьи 11 Закона 27-ФЗ</w:t>
      </w:r>
      <w:r w:rsidRPr="006319F5">
        <w:rPr>
          <w:sz w:val="28"/>
          <w:szCs w:val="28"/>
        </w:rPr>
        <w:t xml:space="preserve"> </w:t>
      </w:r>
      <w:r w:rsidRPr="006319F5">
        <w:rPr>
          <w:rFonts w:eastAsiaTheme="minorHAnsi"/>
          <w:sz w:val="28"/>
          <w:szCs w:val="28"/>
          <w:lang w:eastAsia="en-US"/>
        </w:rPr>
        <w:t>"Об индивидуальн</w:t>
      </w:r>
      <w:r w:rsidRPr="006319F5">
        <w:rPr>
          <w:rFonts w:eastAsiaTheme="minorHAnsi"/>
          <w:sz w:val="28"/>
          <w:szCs w:val="28"/>
          <w:lang w:eastAsia="en-US"/>
        </w:rPr>
        <w:t xml:space="preserve">ом (персонифицированном) учете в </w:t>
      </w:r>
      <w:r w:rsidRPr="0088475E">
        <w:rPr>
          <w:rFonts w:eastAsiaTheme="minorHAnsi"/>
          <w:sz w:val="28"/>
          <w:szCs w:val="28"/>
          <w:lang w:eastAsia="en-US"/>
        </w:rPr>
        <w:t>системе обязательного пенсионного страхования"</w:t>
      </w:r>
      <w:r w:rsidRPr="0088475E">
        <w:rPr>
          <w:sz w:val="28"/>
          <w:szCs w:val="28"/>
        </w:rPr>
        <w:t xml:space="preserve">. </w:t>
      </w:r>
    </w:p>
    <w:p w:rsidR="0088475E" w:rsidRPr="00D54512" w:rsidP="0088475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7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Павленко П.Г. </w:t>
      </w:r>
      <w:r w:rsidRPr="0088475E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8475E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88475E" w:rsidR="00305337">
        <w:rPr>
          <w:rFonts w:ascii="Times New Roman" w:hAnsi="Times New Roman" w:cs="Times New Roman"/>
          <w:sz w:val="28"/>
          <w:szCs w:val="28"/>
        </w:rPr>
        <w:t>я</w:t>
      </w:r>
      <w:r w:rsidRPr="0088475E" w:rsidR="00661B9C">
        <w:rPr>
          <w:rFonts w:ascii="Times New Roman" w:hAnsi="Times New Roman" w:cs="Times New Roman"/>
          <w:sz w:val="28"/>
          <w:szCs w:val="28"/>
        </w:rPr>
        <w:t>,</w:t>
      </w:r>
      <w:r w:rsidRPr="0088475E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475E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извещался надлежащим образом посредством заказной корреспонденции, </w:t>
      </w:r>
      <w:r w:rsidRPr="00884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88475E">
        <w:rPr>
          <w:rFonts w:ascii="Times New Roman" w:hAnsi="Times New Roman" w:cs="Times New Roman"/>
          <w:sz w:val="28"/>
          <w:szCs w:val="28"/>
        </w:rPr>
        <w:t xml:space="preserve">об </w:t>
      </w:r>
      <w:r w:rsidRPr="0088475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отслеживании </w:t>
      </w:r>
      <w:r w:rsidRPr="00D54512">
        <w:rPr>
          <w:rFonts w:ascii="Times New Roman" w:hAnsi="Times New Roman" w:eastAsiaTheme="minorHAnsi" w:cs="Times New Roman"/>
          <w:sz w:val="28"/>
          <w:szCs w:val="28"/>
          <w:lang w:eastAsia="en-US"/>
        </w:rPr>
        <w:t>отправления</w:t>
      </w:r>
      <w:r w:rsidRPr="00D54512">
        <w:rPr>
          <w:rFonts w:ascii="Times New Roman" w:hAnsi="Times New Roman" w:cs="Times New Roman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88475E" w:rsidRPr="00101718" w:rsidP="0088475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12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D54512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D5451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D54512">
        <w:rPr>
          <w:rFonts w:ascii="Times New Roman" w:hAnsi="Times New Roman" w:cs="Times New Roman"/>
          <w:sz w:val="28"/>
          <w:szCs w:val="28"/>
        </w:rPr>
        <w:t xml:space="preserve">щенным о времени и месте судебного рассмотрения и в случае, когда из указанного им места жительства </w:t>
      </w:r>
      <w:r w:rsidRPr="00D54512">
        <w:rPr>
          <w:rFonts w:ascii="Times New Roman" w:hAnsi="Times New Roman" w:cs="Times New Roman"/>
          <w:sz w:val="28"/>
          <w:szCs w:val="28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 w:rsidRPr="00D54512">
        <w:rPr>
          <w:rFonts w:ascii="Times New Roman" w:hAnsi="Times New Roman" w:cs="Times New Roman"/>
          <w:sz w:val="28"/>
          <w:szCs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хранения, если были </w:t>
      </w:r>
      <w:r w:rsidRPr="00101718">
        <w:rPr>
          <w:rFonts w:ascii="Times New Roman" w:hAnsi="Times New Roman" w:cs="Times New Roman"/>
          <w:sz w:val="28"/>
          <w:szCs w:val="28"/>
        </w:rPr>
        <w:t>соблюдены положения Особых условий приема, вручения, хранения и возврата почтовых отправлений разряда "Судебное", утвержденн</w:t>
      </w:r>
      <w:r w:rsidRPr="00101718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88475E" w:rsidRPr="00101718" w:rsidP="0088475E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718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Павленко П.Г.</w:t>
      </w:r>
      <w:r w:rsidRPr="00101718">
        <w:rPr>
          <w:rFonts w:ascii="Times New Roman" w:hAnsi="Times New Roman" w:cs="Times New Roman"/>
          <w:sz w:val="28"/>
          <w:szCs w:val="28"/>
        </w:rPr>
        <w:t xml:space="preserve"> считается извещенным о времени и месте рассмотрения дела, сведений об уважительных причинах своей неявки в суд не сообщил, ходатайств об отложении</w:t>
      </w:r>
      <w:r w:rsidRPr="00101718">
        <w:rPr>
          <w:rFonts w:ascii="Times New Roman" w:hAnsi="Times New Roman" w:cs="Times New Roman"/>
          <w:sz w:val="28"/>
          <w:szCs w:val="28"/>
        </w:rPr>
        <w:t xml:space="preserve"> судебного разбирательства не представил, в связи с чем, суд счёл возможным рассмотрение дела в отсутствие данного лица.</w:t>
      </w:r>
    </w:p>
    <w:p w:rsidR="0088475E" w:rsidRPr="00101718" w:rsidP="0088475E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1718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10171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6319F5" w:rsidP="0088475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6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</w:t>
      </w: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</w:t>
      </w: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7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9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10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0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319F5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9F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>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1" w:history="1">
        <w:r w:rsidRPr="006319F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319F5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6319F5">
        <w:rPr>
          <w:rFonts w:eastAsiaTheme="minorHAnsi"/>
          <w:sz w:val="28"/>
          <w:szCs w:val="28"/>
          <w:lang w:eastAsia="en-US"/>
        </w:rPr>
        <w:t xml:space="preserve">При рассмотрении дела </w:t>
      </w:r>
      <w:r w:rsidRPr="006319F5"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6319F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6319F5" w:rsidR="006319F5">
        <w:rPr>
          <w:rFonts w:eastAsiaTheme="minorHAnsi"/>
          <w:color w:val="000000" w:themeColor="text1"/>
          <w:sz w:val="28"/>
          <w:szCs w:val="28"/>
          <w:lang w:eastAsia="en-US"/>
        </w:rPr>
        <w:t>ПРОЕКТНО-СТРОИТЕЛЬНАЯ КОМПАНИЯ «ЮЖНОЕ НАПРАВЛЕНИЕ</w:t>
      </w:r>
      <w:r w:rsidRPr="006319F5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319F5" w:rsidR="00C649C7">
        <w:rPr>
          <w:sz w:val="28"/>
          <w:szCs w:val="28"/>
        </w:rPr>
        <w:t xml:space="preserve">, </w:t>
      </w:r>
      <w:r w:rsidRPr="006319F5">
        <w:rPr>
          <w:sz w:val="28"/>
          <w:szCs w:val="28"/>
        </w:rPr>
        <w:t>представл</w:t>
      </w:r>
      <w:r w:rsidRPr="006319F5" w:rsidR="002D5B3A">
        <w:rPr>
          <w:sz w:val="28"/>
          <w:szCs w:val="28"/>
        </w:rPr>
        <w:t>ен</w:t>
      </w:r>
      <w:r w:rsidRPr="006319F5" w:rsidR="00DC3D02">
        <w:rPr>
          <w:sz w:val="28"/>
          <w:szCs w:val="28"/>
        </w:rPr>
        <w:t>а</w:t>
      </w:r>
      <w:r w:rsidRPr="006319F5">
        <w:rPr>
          <w:sz w:val="28"/>
          <w:szCs w:val="28"/>
        </w:rPr>
        <w:t xml:space="preserve"> </w:t>
      </w:r>
      <w:r w:rsidRPr="006319F5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319F5" w:rsidR="006319F5">
        <w:rPr>
          <w:rFonts w:eastAsiaTheme="minorHAnsi"/>
          <w:sz w:val="28"/>
          <w:szCs w:val="28"/>
          <w:lang w:eastAsia="en-US"/>
        </w:rPr>
        <w:t>отчетность</w:t>
      </w:r>
      <w:r w:rsidR="00311604">
        <w:rPr>
          <w:rFonts w:eastAsiaTheme="minorHAnsi"/>
          <w:sz w:val="28"/>
          <w:szCs w:val="28"/>
          <w:lang w:eastAsia="en-US"/>
        </w:rPr>
        <w:t xml:space="preserve"> по форме СЗВ-М</w:t>
      </w:r>
      <w:r w:rsidRPr="006319F5" w:rsidR="00911E0A">
        <w:rPr>
          <w:rFonts w:eastAsiaTheme="minorHAnsi"/>
          <w:sz w:val="28"/>
          <w:szCs w:val="28"/>
          <w:lang w:eastAsia="en-US"/>
        </w:rPr>
        <w:t xml:space="preserve"> </w:t>
      </w:r>
      <w:r w:rsidRPr="006319F5" w:rsidR="006319F5">
        <w:rPr>
          <w:rFonts w:eastAsiaTheme="minorHAnsi"/>
          <w:sz w:val="28"/>
          <w:szCs w:val="28"/>
          <w:lang w:eastAsia="en-US"/>
        </w:rPr>
        <w:t xml:space="preserve"> </w:t>
      </w:r>
      <w:r w:rsidRPr="006319F5">
        <w:rPr>
          <w:rFonts w:eastAsiaTheme="minorHAnsi"/>
          <w:sz w:val="28"/>
          <w:szCs w:val="28"/>
          <w:lang w:eastAsia="en-US"/>
        </w:rPr>
        <w:t xml:space="preserve">за </w:t>
      </w:r>
      <w:r w:rsidRPr="006319F5" w:rsidR="006319F5">
        <w:rPr>
          <w:rStyle w:val="32"/>
          <w:sz w:val="28"/>
          <w:szCs w:val="28"/>
          <w:u w:val="none"/>
        </w:rPr>
        <w:t xml:space="preserve">октябрь </w:t>
      </w:r>
      <w:r w:rsidRPr="006319F5">
        <w:rPr>
          <w:rFonts w:eastAsiaTheme="minorHAnsi"/>
          <w:sz w:val="28"/>
          <w:szCs w:val="28"/>
          <w:lang w:eastAsia="en-US"/>
        </w:rPr>
        <w:t>201</w:t>
      </w:r>
      <w:r w:rsidRPr="006319F5" w:rsidR="00EC6814">
        <w:rPr>
          <w:rFonts w:eastAsiaTheme="minorHAnsi"/>
          <w:sz w:val="28"/>
          <w:szCs w:val="28"/>
          <w:lang w:eastAsia="en-US"/>
        </w:rPr>
        <w:t>8</w:t>
      </w:r>
      <w:r w:rsidRPr="006319F5">
        <w:rPr>
          <w:rFonts w:eastAsiaTheme="minorHAnsi"/>
          <w:sz w:val="28"/>
          <w:szCs w:val="28"/>
          <w:lang w:eastAsia="en-US"/>
        </w:rPr>
        <w:t xml:space="preserve"> года</w:t>
      </w:r>
      <w:r w:rsidRPr="006319F5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319F5">
        <w:rPr>
          <w:rFonts w:eastAsiaTheme="minorHAnsi"/>
          <w:sz w:val="28"/>
          <w:szCs w:val="28"/>
          <w:lang w:eastAsia="en-US"/>
        </w:rPr>
        <w:t xml:space="preserve">– </w:t>
      </w:r>
      <w:r w:rsidRPr="006319F5" w:rsidR="006319F5">
        <w:rPr>
          <w:rFonts w:eastAsiaTheme="minorHAnsi"/>
          <w:sz w:val="28"/>
          <w:szCs w:val="28"/>
          <w:lang w:eastAsia="en-US"/>
        </w:rPr>
        <w:t>10</w:t>
      </w:r>
      <w:r w:rsidRPr="006319F5">
        <w:rPr>
          <w:rFonts w:eastAsiaTheme="minorHAnsi"/>
          <w:sz w:val="28"/>
          <w:szCs w:val="28"/>
          <w:lang w:eastAsia="en-US"/>
        </w:rPr>
        <w:t>.</w:t>
      </w:r>
      <w:r w:rsidRPr="006319F5" w:rsidR="00DC3D02">
        <w:rPr>
          <w:rFonts w:eastAsiaTheme="minorHAnsi"/>
          <w:sz w:val="28"/>
          <w:szCs w:val="28"/>
          <w:lang w:eastAsia="en-US"/>
        </w:rPr>
        <w:t>1</w:t>
      </w:r>
      <w:r w:rsidRPr="006319F5" w:rsidR="003654F1">
        <w:rPr>
          <w:rFonts w:eastAsiaTheme="minorHAnsi"/>
          <w:sz w:val="28"/>
          <w:szCs w:val="28"/>
          <w:lang w:eastAsia="en-US"/>
        </w:rPr>
        <w:t>2</w:t>
      </w:r>
      <w:r w:rsidRPr="006319F5">
        <w:rPr>
          <w:rFonts w:eastAsiaTheme="minorHAnsi"/>
          <w:sz w:val="28"/>
          <w:szCs w:val="28"/>
          <w:lang w:eastAsia="en-US"/>
        </w:rPr>
        <w:t>.201</w:t>
      </w:r>
      <w:r w:rsidRPr="006319F5" w:rsidR="00305337">
        <w:rPr>
          <w:rFonts w:eastAsiaTheme="minorHAnsi"/>
          <w:sz w:val="28"/>
          <w:szCs w:val="28"/>
          <w:lang w:eastAsia="en-US"/>
        </w:rPr>
        <w:t>8</w:t>
      </w:r>
      <w:r w:rsidRPr="006319F5">
        <w:rPr>
          <w:rFonts w:eastAsiaTheme="minorHAnsi"/>
          <w:sz w:val="28"/>
          <w:szCs w:val="28"/>
          <w:lang w:eastAsia="en-US"/>
        </w:rPr>
        <w:t xml:space="preserve"> г., </w:t>
      </w:r>
      <w:r w:rsidRPr="006319F5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319F5" w:rsidR="00DC3D02">
        <w:rPr>
          <w:rFonts w:eastAsiaTheme="minorHAnsi"/>
          <w:sz w:val="28"/>
          <w:szCs w:val="28"/>
          <w:lang w:eastAsia="en-US"/>
        </w:rPr>
        <w:t xml:space="preserve">ой </w:t>
      </w:r>
      <w:r w:rsidRPr="006319F5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6319F5" w:rsidR="00305337">
        <w:rPr>
          <w:rFonts w:eastAsiaTheme="minorHAnsi"/>
          <w:sz w:val="28"/>
          <w:szCs w:val="28"/>
          <w:lang w:eastAsia="en-US"/>
        </w:rPr>
        <w:t>1</w:t>
      </w:r>
      <w:r w:rsidRPr="006319F5" w:rsidR="0042494F">
        <w:rPr>
          <w:rFonts w:eastAsiaTheme="minorHAnsi"/>
          <w:sz w:val="28"/>
          <w:szCs w:val="28"/>
          <w:lang w:eastAsia="en-US"/>
        </w:rPr>
        <w:t>5</w:t>
      </w:r>
      <w:r w:rsidRPr="006319F5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6319F5" w:rsidR="006319F5">
        <w:rPr>
          <w:rFonts w:eastAsiaTheme="minorHAnsi"/>
          <w:sz w:val="28"/>
          <w:szCs w:val="28"/>
          <w:lang w:eastAsia="en-US"/>
        </w:rPr>
        <w:t xml:space="preserve"> ноября </w:t>
      </w:r>
      <w:r w:rsidRPr="006319F5" w:rsidR="00DD32BE">
        <w:rPr>
          <w:rFonts w:eastAsiaTheme="minorHAnsi"/>
          <w:sz w:val="28"/>
          <w:szCs w:val="28"/>
          <w:lang w:eastAsia="en-US"/>
        </w:rPr>
        <w:t>201</w:t>
      </w:r>
      <w:r w:rsidRPr="006319F5" w:rsidR="00E542FD">
        <w:rPr>
          <w:rFonts w:eastAsiaTheme="minorHAnsi"/>
          <w:sz w:val="28"/>
          <w:szCs w:val="28"/>
          <w:lang w:eastAsia="en-US"/>
        </w:rPr>
        <w:t>8</w:t>
      </w:r>
      <w:r w:rsidRPr="006319F5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6319F5">
        <w:rPr>
          <w:sz w:val="28"/>
          <w:szCs w:val="28"/>
        </w:rPr>
        <w:t>.</w:t>
      </w:r>
    </w:p>
    <w:p w:rsidR="00742EC7" w:rsidRPr="006319F5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6319F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319F5" w:rsidR="00911E0A">
        <w:rPr>
          <w:sz w:val="28"/>
          <w:szCs w:val="28"/>
        </w:rPr>
        <w:t xml:space="preserve">генеральный </w:t>
      </w:r>
      <w:r w:rsidRPr="006319F5" w:rsidR="0099596B">
        <w:rPr>
          <w:sz w:val="28"/>
          <w:szCs w:val="28"/>
        </w:rPr>
        <w:t xml:space="preserve">директор </w:t>
      </w:r>
      <w:r w:rsidRPr="006319F5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319F5" w:rsidR="006319F5">
        <w:rPr>
          <w:rFonts w:eastAsiaTheme="minorHAnsi"/>
          <w:color w:val="000000" w:themeColor="text1"/>
          <w:sz w:val="28"/>
          <w:szCs w:val="28"/>
          <w:lang w:eastAsia="en-US"/>
        </w:rPr>
        <w:t>ПРОЕКТНО-СТРОИТЕЛЬНАЯ КОМПАНИЯ «ЮЖНОЕ НАПРАВЛЕНИЕ</w:t>
      </w:r>
      <w:r w:rsidRPr="006319F5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6319F5" w:rsidR="006319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Павленко П.Г. </w:t>
      </w:r>
      <w:r w:rsidRPr="006319F5">
        <w:rPr>
          <w:sz w:val="28"/>
          <w:szCs w:val="28"/>
        </w:rPr>
        <w:t xml:space="preserve">совершил правонарушение, предусмотренное </w:t>
      </w:r>
      <w:r w:rsidRPr="006319F5">
        <w:rPr>
          <w:sz w:val="28"/>
          <w:szCs w:val="28"/>
        </w:rPr>
        <w:t>ст.</w:t>
      </w:r>
      <w:r w:rsidRPr="006319F5" w:rsidR="008F595B">
        <w:rPr>
          <w:sz w:val="28"/>
          <w:szCs w:val="28"/>
        </w:rPr>
        <w:t xml:space="preserve"> </w:t>
      </w:r>
      <w:r w:rsidRPr="006319F5">
        <w:rPr>
          <w:sz w:val="28"/>
          <w:szCs w:val="28"/>
        </w:rPr>
        <w:t xml:space="preserve">15.33.2 КоАП РФ, а именно: </w:t>
      </w:r>
      <w:r w:rsidRPr="006319F5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</w:t>
      </w:r>
      <w:r w:rsidRPr="006319F5">
        <w:rPr>
          <w:rFonts w:eastAsiaTheme="minorHAnsi"/>
          <w:sz w:val="28"/>
          <w:szCs w:val="28"/>
          <w:lang w:eastAsia="en-US"/>
        </w:rP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6319F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19F5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19F5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«ПРОЕКТНО-СТРОИТЕЛЬНАЯ КОМПАНИЯ «ЮЖНОЕ НАПРАВЛЕНИЕ» Павленко П.Г. </w:t>
      </w:r>
      <w:r w:rsidRPr="006319F5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</w:t>
      </w:r>
      <w:r w:rsidRPr="006319F5">
        <w:rPr>
          <w:rFonts w:ascii="Times New Roman" w:hAnsi="Times New Roman" w:cs="Times New Roman"/>
          <w:sz w:val="28"/>
          <w:szCs w:val="28"/>
        </w:rPr>
        <w:t xml:space="preserve">о: протоколом </w:t>
      </w:r>
      <w:r w:rsidRPr="006319F5" w:rsidR="00296D56">
        <w:rPr>
          <w:rFonts w:ascii="Times New Roman" w:hAnsi="Times New Roman" w:cs="Times New Roman"/>
          <w:sz w:val="28"/>
          <w:szCs w:val="28"/>
        </w:rPr>
        <w:t>№</w:t>
      </w:r>
      <w:r w:rsidRPr="006319F5" w:rsidR="006319F5">
        <w:rPr>
          <w:rFonts w:ascii="Times New Roman" w:hAnsi="Times New Roman" w:cs="Times New Roman"/>
          <w:sz w:val="28"/>
          <w:szCs w:val="28"/>
        </w:rPr>
        <w:t>833</w:t>
      </w:r>
      <w:r w:rsidRPr="006319F5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319F5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319F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319F5" w:rsidR="003654F1">
        <w:rPr>
          <w:rFonts w:ascii="Times New Roman" w:hAnsi="Times New Roman" w:cs="Times New Roman"/>
          <w:sz w:val="28"/>
          <w:szCs w:val="28"/>
        </w:rPr>
        <w:t>2</w:t>
      </w:r>
      <w:r w:rsidRPr="006319F5" w:rsidR="006319F5">
        <w:rPr>
          <w:rFonts w:ascii="Times New Roman" w:hAnsi="Times New Roman" w:cs="Times New Roman"/>
          <w:sz w:val="28"/>
          <w:szCs w:val="28"/>
        </w:rPr>
        <w:t>5</w:t>
      </w:r>
      <w:r w:rsidRPr="006319F5">
        <w:rPr>
          <w:rFonts w:ascii="Times New Roman" w:hAnsi="Times New Roman" w:cs="Times New Roman"/>
          <w:sz w:val="28"/>
          <w:szCs w:val="28"/>
        </w:rPr>
        <w:t>.</w:t>
      </w:r>
      <w:r w:rsidRPr="006319F5" w:rsidR="00426CF8">
        <w:rPr>
          <w:rFonts w:ascii="Times New Roman" w:hAnsi="Times New Roman" w:cs="Times New Roman"/>
          <w:sz w:val="28"/>
          <w:szCs w:val="28"/>
        </w:rPr>
        <w:t>0</w:t>
      </w:r>
      <w:r w:rsidRPr="006319F5" w:rsidR="00DC3D02">
        <w:rPr>
          <w:rFonts w:ascii="Times New Roman" w:hAnsi="Times New Roman" w:cs="Times New Roman"/>
          <w:sz w:val="28"/>
          <w:szCs w:val="28"/>
        </w:rPr>
        <w:t>9</w:t>
      </w:r>
      <w:r w:rsidRPr="006319F5">
        <w:rPr>
          <w:rFonts w:ascii="Times New Roman" w:hAnsi="Times New Roman" w:cs="Times New Roman"/>
          <w:sz w:val="28"/>
          <w:szCs w:val="28"/>
        </w:rPr>
        <w:t>.201</w:t>
      </w:r>
      <w:r w:rsidRPr="006319F5" w:rsidR="00426CF8">
        <w:rPr>
          <w:rFonts w:ascii="Times New Roman" w:hAnsi="Times New Roman" w:cs="Times New Roman"/>
          <w:sz w:val="28"/>
          <w:szCs w:val="28"/>
        </w:rPr>
        <w:t>9</w:t>
      </w:r>
      <w:r w:rsidRPr="006319F5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319F5">
        <w:rPr>
          <w:rFonts w:ascii="Times New Roman" w:hAnsi="Times New Roman" w:cs="Times New Roman"/>
          <w:sz w:val="28"/>
          <w:szCs w:val="28"/>
        </w:rPr>
        <w:t>г.,</w:t>
      </w:r>
      <w:r w:rsidRPr="006319F5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6319F5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6319F5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6319F5" w:rsidR="006319F5">
        <w:rPr>
          <w:rFonts w:ascii="Times New Roman" w:hAnsi="Times New Roman" w:cs="Times New Roman"/>
          <w:sz w:val="28"/>
          <w:szCs w:val="28"/>
        </w:rPr>
        <w:t>сведениями о застрахованных лицах</w:t>
      </w:r>
      <w:r w:rsidRPr="006319F5" w:rsidR="00DC3D02">
        <w:rPr>
          <w:rFonts w:ascii="Times New Roman" w:hAnsi="Times New Roman" w:cs="Times New Roman"/>
          <w:sz w:val="28"/>
          <w:szCs w:val="28"/>
        </w:rPr>
        <w:t xml:space="preserve">,  актом о выявлении правонарушения в сфере законодательства Российской Федерации от </w:t>
      </w:r>
      <w:r w:rsidRPr="006319F5" w:rsidR="003654F1">
        <w:rPr>
          <w:rFonts w:ascii="Times New Roman" w:hAnsi="Times New Roman" w:cs="Times New Roman"/>
          <w:sz w:val="28"/>
          <w:szCs w:val="28"/>
        </w:rPr>
        <w:t>0</w:t>
      </w:r>
      <w:r w:rsidRPr="006319F5" w:rsidR="006319F5">
        <w:rPr>
          <w:rFonts w:ascii="Times New Roman" w:hAnsi="Times New Roman" w:cs="Times New Roman"/>
          <w:sz w:val="28"/>
          <w:szCs w:val="28"/>
        </w:rPr>
        <w:t>9</w:t>
      </w:r>
      <w:r w:rsidRPr="006319F5" w:rsidR="00DC3D02">
        <w:rPr>
          <w:rFonts w:ascii="Times New Roman" w:hAnsi="Times New Roman" w:cs="Times New Roman"/>
          <w:sz w:val="28"/>
          <w:szCs w:val="28"/>
        </w:rPr>
        <w:t>.</w:t>
      </w:r>
      <w:r w:rsidRPr="006319F5" w:rsidR="003654F1">
        <w:rPr>
          <w:rFonts w:ascii="Times New Roman" w:hAnsi="Times New Roman" w:cs="Times New Roman"/>
          <w:sz w:val="28"/>
          <w:szCs w:val="28"/>
        </w:rPr>
        <w:t>0</w:t>
      </w:r>
      <w:r w:rsidRPr="006319F5" w:rsidR="006319F5">
        <w:rPr>
          <w:rFonts w:ascii="Times New Roman" w:hAnsi="Times New Roman" w:cs="Times New Roman"/>
          <w:sz w:val="28"/>
          <w:szCs w:val="28"/>
        </w:rPr>
        <w:t>1</w:t>
      </w:r>
      <w:r w:rsidRPr="006319F5" w:rsidR="00DC3D02">
        <w:rPr>
          <w:rFonts w:ascii="Times New Roman" w:hAnsi="Times New Roman" w:cs="Times New Roman"/>
          <w:sz w:val="28"/>
          <w:szCs w:val="28"/>
        </w:rPr>
        <w:t>.201</w:t>
      </w:r>
      <w:r w:rsidRPr="006319F5" w:rsidR="003654F1">
        <w:rPr>
          <w:rFonts w:ascii="Times New Roman" w:hAnsi="Times New Roman" w:cs="Times New Roman"/>
          <w:sz w:val="28"/>
          <w:szCs w:val="28"/>
        </w:rPr>
        <w:t>9</w:t>
      </w:r>
      <w:r w:rsidRPr="006319F5" w:rsidR="00DC3D0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88475E" w:rsidR="00DC3D02">
        <w:rPr>
          <w:rFonts w:ascii="Times New Roman" w:hAnsi="Times New Roman" w:cs="Times New Roman"/>
          <w:sz w:val="28"/>
          <w:szCs w:val="28"/>
        </w:rPr>
        <w:t>091</w:t>
      </w:r>
      <w:r w:rsidRPr="006319F5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8475E" w:rsidR="00DC3D02">
        <w:rPr>
          <w:rFonts w:ascii="Times New Roman" w:hAnsi="Times New Roman" w:cs="Times New Roman"/>
          <w:sz w:val="28"/>
          <w:szCs w:val="28"/>
        </w:rPr>
        <w:t>181</w:t>
      </w:r>
      <w:r w:rsidRPr="006319F5" w:rsidR="003654F1">
        <w:rPr>
          <w:rFonts w:ascii="Times New Roman" w:hAnsi="Times New Roman" w:cs="Times New Roman"/>
          <w:sz w:val="28"/>
          <w:szCs w:val="28"/>
        </w:rPr>
        <w:t>9</w:t>
      </w:r>
      <w:r w:rsidRPr="0088475E" w:rsidR="00DC3D02">
        <w:rPr>
          <w:rFonts w:ascii="Times New Roman" w:hAnsi="Times New Roman" w:cs="Times New Roman"/>
          <w:sz w:val="28"/>
          <w:szCs w:val="28"/>
        </w:rPr>
        <w:t>00</w:t>
      </w:r>
      <w:r w:rsidRPr="006319F5" w:rsidR="003654F1">
        <w:rPr>
          <w:rFonts w:ascii="Times New Roman" w:hAnsi="Times New Roman" w:cs="Times New Roman"/>
          <w:sz w:val="28"/>
          <w:szCs w:val="28"/>
        </w:rPr>
        <w:t>0</w:t>
      </w:r>
      <w:r w:rsidRPr="006319F5" w:rsidR="006319F5">
        <w:rPr>
          <w:rFonts w:ascii="Times New Roman" w:hAnsi="Times New Roman" w:cs="Times New Roman"/>
          <w:sz w:val="28"/>
          <w:szCs w:val="28"/>
        </w:rPr>
        <w:t>0016</w:t>
      </w:r>
      <w:r w:rsidRPr="006319F5">
        <w:rPr>
          <w:rFonts w:ascii="Times New Roman" w:hAnsi="Times New Roman" w:cs="Times New Roman"/>
          <w:sz w:val="28"/>
          <w:szCs w:val="28"/>
        </w:rPr>
        <w:t>.</w:t>
      </w:r>
    </w:p>
    <w:p w:rsidR="00742EC7" w:rsidRPr="006319F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319F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319F5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6319F5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6319F5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319F5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6319F5">
        <w:rPr>
          <w:rFonts w:eastAsia="Calibri"/>
          <w:sz w:val="28"/>
          <w:szCs w:val="28"/>
          <w:lang w:eastAsia="en-US"/>
        </w:rPr>
        <w:t>Учи</w:t>
      </w:r>
      <w:r w:rsidRPr="006319F5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6319F5">
        <w:rPr>
          <w:sz w:val="28"/>
          <w:szCs w:val="28"/>
        </w:rPr>
        <w:t xml:space="preserve">, суд считает необходимым подвергнуть </w:t>
      </w:r>
      <w:r w:rsidRPr="006319F5" w:rsidR="00B22661">
        <w:rPr>
          <w:sz w:val="28"/>
          <w:szCs w:val="28"/>
        </w:rPr>
        <w:t xml:space="preserve">генерального директора </w:t>
      </w:r>
      <w:r w:rsidRPr="006319F5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6319F5">
        <w:rPr>
          <w:rFonts w:eastAsiaTheme="minorHAnsi"/>
          <w:color w:val="000000" w:themeColor="text1"/>
          <w:sz w:val="28"/>
          <w:szCs w:val="28"/>
          <w:lang w:eastAsia="en-US"/>
        </w:rPr>
        <w:t>«ПРОЕКТНО-СТРОИТЕЛЬНАЯ КОМПАНИЯ «ЮЖНОЕ НАПРАВЛЕНИЕ» Павленко П.Г.</w:t>
      </w:r>
      <w:r w:rsidRPr="006319F5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319F5">
        <w:rPr>
          <w:sz w:val="28"/>
          <w:szCs w:val="28"/>
        </w:rPr>
        <w:t xml:space="preserve">административному наказанию в виде штрафа, </w:t>
      </w:r>
      <w:r w:rsidRPr="006319F5">
        <w:rPr>
          <w:color w:val="000000"/>
          <w:sz w:val="28"/>
          <w:szCs w:val="28"/>
        </w:rPr>
        <w:t xml:space="preserve">однако, в минимально </w:t>
      </w:r>
      <w:r w:rsidRPr="006319F5">
        <w:rPr>
          <w:color w:val="000000"/>
          <w:sz w:val="28"/>
          <w:szCs w:val="28"/>
        </w:rPr>
        <w:t>предусмотренном санкцией данной части статьи размере.</w:t>
      </w:r>
    </w:p>
    <w:p w:rsidR="0096750E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среднего предпринимательства лицам, осуществляющим предпринимательскую д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96750E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6319F5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319F5" w:rsid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«ПРОЕКТНО-СТРОИТЕЛЬНАЯ КОМПАНИЯ «ЮЖНОЕ НАПРАВЛЕНИЕ» </w:t>
      </w:r>
      <w:r w:rsidRPr="006319F5">
        <w:rPr>
          <w:rFonts w:ascii="Times New Roman" w:hAnsi="Times New Roman" w:cs="Times New Roman"/>
          <w:sz w:val="28"/>
          <w:szCs w:val="28"/>
        </w:rPr>
        <w:t>я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6319F5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6319F5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319F5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319F5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«ПРОЕКТНО-СТРОИТЕЛЬНАЯ КОМПАНИЯ «ЮЖНОЕ НАПРАВЛЕНИЕ» Павленко П.Г.</w:t>
      </w:r>
      <w:r w:rsidRPr="006319F5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6319F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319F5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6319F5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6319F5" w:rsid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«ПРОЕКТНО-СТРОИТЕЛЬНАЯ КОМПАНИЯ «ЮЖНОЕ НАПРАВЛЕНИЕ» Павленко П.Г. </w:t>
      </w:r>
      <w:r w:rsidRPr="006319F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319F5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9F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3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319F5">
        <w:rPr>
          <w:rFonts w:ascii="Times New Roman" w:hAnsi="Times New Roman" w:cs="Times New Roman"/>
          <w:sz w:val="28"/>
          <w:szCs w:val="28"/>
        </w:rPr>
        <w:t xml:space="preserve">4.1.1, </w:t>
      </w:r>
      <w:r w:rsidRPr="0063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Pr="00631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6319F5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19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319F5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9F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319F5" w:rsidR="006319F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«ПРОЕКТНО-СТРОИТЕЛЬНАЯ КОМПАНИЯ «ЮЖНОЕ НАПРАВЛЕНИЕ» Павленко Павла Григорьевича</w:t>
      </w:r>
      <w:r w:rsidRPr="006319F5" w:rsidR="006319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6319F5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3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6319F5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63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6319F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319F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319F5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6319F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6319F5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319F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319F5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6319F5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6319F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6319F5">
        <w:rPr>
          <w:rFonts w:ascii="Times New Roman" w:hAnsi="Times New Roman" w:cs="Times New Roman"/>
          <w:sz w:val="28"/>
          <w:szCs w:val="28"/>
        </w:rPr>
        <w:tab/>
      </w:r>
      <w:r w:rsidRPr="006319F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319F5" w:rsidR="009C0FD4">
        <w:rPr>
          <w:rFonts w:ascii="Times New Roman" w:hAnsi="Times New Roman" w:cs="Times New Roman"/>
          <w:sz w:val="28"/>
          <w:szCs w:val="28"/>
        </w:rPr>
        <w:tab/>
      </w:r>
      <w:r w:rsidRPr="006319F5">
        <w:rPr>
          <w:rFonts w:ascii="Times New Roman" w:hAnsi="Times New Roman" w:cs="Times New Roman"/>
          <w:sz w:val="28"/>
          <w:szCs w:val="28"/>
        </w:rPr>
        <w:t xml:space="preserve"> О.А.</w:t>
      </w:r>
      <w:r w:rsidRPr="006319F5">
        <w:rPr>
          <w:rFonts w:ascii="Times New Roman" w:hAnsi="Times New Roman" w:cs="Times New Roman"/>
          <w:sz w:val="28"/>
          <w:szCs w:val="28"/>
        </w:rPr>
        <w:t xml:space="preserve">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headerReference w:type="default" r:id="rId12"/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423268"/>
      <w:docPartObj>
        <w:docPartGallery w:val="Page Numbers (Top of Page)"/>
        <w:docPartUnique/>
      </w:docPartObj>
    </w:sdtPr>
    <w:sdtContent>
      <w:p w:rsidR="0088475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97">
          <w:rPr>
            <w:noProof/>
          </w:rPr>
          <w:t>1</w:t>
        </w:r>
        <w:r>
          <w:fldChar w:fldCharType="end"/>
        </w:r>
      </w:p>
    </w:sdtContent>
  </w:sdt>
  <w:p w:rsidR="00884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175559"/>
    <w:rsid w:val="00205F8D"/>
    <w:rsid w:val="00222841"/>
    <w:rsid w:val="00233B8D"/>
    <w:rsid w:val="002572BF"/>
    <w:rsid w:val="00296D56"/>
    <w:rsid w:val="002B4DF8"/>
    <w:rsid w:val="002B736B"/>
    <w:rsid w:val="002D3BCA"/>
    <w:rsid w:val="002D5B3A"/>
    <w:rsid w:val="002D7BB8"/>
    <w:rsid w:val="002F6F47"/>
    <w:rsid w:val="00300D21"/>
    <w:rsid w:val="0030449F"/>
    <w:rsid w:val="00305337"/>
    <w:rsid w:val="00311604"/>
    <w:rsid w:val="0032458A"/>
    <w:rsid w:val="0035026F"/>
    <w:rsid w:val="003654F1"/>
    <w:rsid w:val="003D5175"/>
    <w:rsid w:val="003D70A6"/>
    <w:rsid w:val="003F5678"/>
    <w:rsid w:val="00403943"/>
    <w:rsid w:val="00413F98"/>
    <w:rsid w:val="0042494F"/>
    <w:rsid w:val="00426CF8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19F5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61497"/>
    <w:rsid w:val="0088475E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178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54512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8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8475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88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8475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Ar8J8R" TargetMode="External" /><Relationship Id="rId11" Type="http://schemas.openxmlformats.org/officeDocument/2006/relationships/hyperlink" Target="consultantplus://offline/ref=D1D03831BFBA641B9AFBB3BFE9AA6204F576B64282F660DEBFC4481AE097DBB7EAF7B139D38C5CE7r8J3R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D1D03831BFBA641B9AFBB3BFE9AA6204F577B24582F860DEBFC4481AE097DBB7EAF7B13FD688r5JER" TargetMode="External" /><Relationship Id="rId7" Type="http://schemas.openxmlformats.org/officeDocument/2006/relationships/hyperlink" Target="consultantplus://offline/ref=D1D03831BFBA641B9AFBB3BFE9AA6204F576B64282F660DEBFC4481AE0r9J7R" TargetMode="External" /><Relationship Id="rId8" Type="http://schemas.openxmlformats.org/officeDocument/2006/relationships/hyperlink" Target="consultantplus://offline/ref=D1D03831BFBA641B9AFBB3BFE9AA6204F576B64282F660DEBFC4481AE097DBB7EAF7B139DBr8J4R" TargetMode="External" /><Relationship Id="rId9" Type="http://schemas.openxmlformats.org/officeDocument/2006/relationships/hyperlink" Target="consultantplus://offline/ref=D1D03831BFBA641B9AFBB3BFE9AA6204F576B64282F660DEBFC4481AE097DBB7EAF7B139DBr8J5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9309-15F5-436C-8244-3AEB4786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