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73A2" w:rsidRPr="008C0A7B" w:rsidP="00682FB4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C0A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Pr="008C0A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Pr="008C0A7B" w:rsidR="001803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r w:rsidRPr="008C0A7B" w:rsidR="00B30B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Pr="008C0A7B" w:rsidR="009908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Pr="008C0A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</w:t>
      </w:r>
      <w:r w:rsidRPr="008C0A7B" w:rsidR="001803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3373A2" w:rsidRPr="008C0A7B" w:rsidP="00682FB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373A2" w:rsidRPr="008C0A7B" w:rsidP="00682FB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C0A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3373A2" w:rsidRPr="008C0A7B" w:rsidP="00682FB4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 декабря 201</w:t>
      </w:r>
      <w:r w:rsidRPr="008C0A7B" w:rsidR="001803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8C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</w:t>
      </w:r>
      <w:r w:rsidRPr="008C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C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C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</w:t>
      </w:r>
      <w:r w:rsidRPr="008C0A7B" w:rsidR="008661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8C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г. Симферополь</w:t>
      </w:r>
    </w:p>
    <w:p w:rsidR="003373A2" w:rsidRPr="008C0A7B" w:rsidP="00682FB4">
      <w:pPr>
        <w:spacing w:after="0" w:line="240" w:lineRule="auto"/>
        <w:ind w:right="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73A2" w:rsidRPr="008C0A7B" w:rsidP="00682FB4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0A7B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8C0A7B" w:rsidR="00180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Pr="008C0A7B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8C0A7B" w:rsidR="0018036A">
        <w:rPr>
          <w:rFonts w:ascii="Times New Roman" w:hAnsi="Times New Roman" w:cs="Times New Roman"/>
          <w:color w:val="000000" w:themeColor="text1"/>
          <w:sz w:val="28"/>
          <w:szCs w:val="28"/>
        </w:rPr>
        <w:t>  </w:t>
      </w:r>
      <w:r w:rsidRPr="008C0A7B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Симферополь) Республики Крым Чепиль О.А.</w:t>
      </w:r>
      <w:r w:rsidRPr="008C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рассмотрев в </w:t>
      </w:r>
      <w:r w:rsidRPr="008C0A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8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8C0A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8C0A7B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8C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3373A2" w:rsidRPr="008C0A7B" w:rsidP="00682FB4">
      <w:pPr>
        <w:spacing w:after="0" w:line="240" w:lineRule="auto"/>
        <w:ind w:left="3408" w:right="42"/>
        <w:jc w:val="both"/>
        <w:rPr>
          <w:rFonts w:ascii="Times New Roman" w:hAnsi="Times New Roman" w:cs="Times New Roman"/>
          <w:sz w:val="28"/>
          <w:szCs w:val="28"/>
        </w:rPr>
      </w:pPr>
    </w:p>
    <w:p w:rsidR="003373A2" w:rsidRPr="008C0A7B" w:rsidP="00682FB4">
      <w:pPr>
        <w:spacing w:after="0" w:line="240" w:lineRule="auto"/>
        <w:ind w:left="3408"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A7B">
        <w:rPr>
          <w:rFonts w:ascii="Times New Roman" w:hAnsi="Times New Roman" w:cs="Times New Roman"/>
          <w:sz w:val="28"/>
          <w:szCs w:val="28"/>
        </w:rPr>
        <w:t>г</w:t>
      </w:r>
      <w:r w:rsidRPr="008C0A7B">
        <w:rPr>
          <w:rFonts w:ascii="Times New Roman" w:hAnsi="Times New Roman" w:cs="Times New Roman"/>
          <w:sz w:val="28"/>
          <w:szCs w:val="28"/>
        </w:rPr>
        <w:t xml:space="preserve">енерального </w:t>
      </w:r>
      <w:r w:rsidRPr="008C0A7B" w:rsidR="00B30B6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8C0A7B" w:rsidR="000512F2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8C0A7B">
        <w:rPr>
          <w:rFonts w:ascii="Times New Roman" w:hAnsi="Times New Roman" w:cs="Times New Roman"/>
          <w:sz w:val="28"/>
          <w:szCs w:val="28"/>
        </w:rPr>
        <w:t>КРЫМСКАЯ ГАЗОВАЯ КОМПАНИЯ</w:t>
      </w:r>
      <w:r w:rsidRPr="008C0A7B" w:rsidR="000512F2">
        <w:rPr>
          <w:rFonts w:ascii="Times New Roman" w:hAnsi="Times New Roman" w:cs="Times New Roman"/>
          <w:sz w:val="28"/>
          <w:szCs w:val="28"/>
        </w:rPr>
        <w:t xml:space="preserve">» </w:t>
      </w:r>
      <w:r w:rsidRPr="008C0A7B">
        <w:rPr>
          <w:rFonts w:ascii="Times New Roman" w:hAnsi="Times New Roman" w:cs="Times New Roman"/>
          <w:sz w:val="28"/>
          <w:szCs w:val="28"/>
        </w:rPr>
        <w:t>Камилова</w:t>
      </w:r>
      <w:r w:rsidRPr="008C0A7B">
        <w:rPr>
          <w:rFonts w:ascii="Times New Roman" w:hAnsi="Times New Roman" w:cs="Times New Roman"/>
          <w:sz w:val="28"/>
          <w:szCs w:val="28"/>
        </w:rPr>
        <w:t xml:space="preserve"> </w:t>
      </w:r>
      <w:r w:rsidRPr="008C0A7B">
        <w:rPr>
          <w:rFonts w:ascii="Times New Roman" w:hAnsi="Times New Roman" w:cs="Times New Roman"/>
          <w:sz w:val="28"/>
          <w:szCs w:val="28"/>
        </w:rPr>
        <w:t>Зубайра</w:t>
      </w:r>
      <w:r w:rsidRPr="008C0A7B">
        <w:rPr>
          <w:rFonts w:ascii="Times New Roman" w:hAnsi="Times New Roman" w:cs="Times New Roman"/>
          <w:sz w:val="28"/>
          <w:szCs w:val="28"/>
        </w:rPr>
        <w:t xml:space="preserve"> </w:t>
      </w:r>
      <w:r w:rsidRPr="008C0A7B">
        <w:rPr>
          <w:rFonts w:ascii="Times New Roman" w:hAnsi="Times New Roman" w:cs="Times New Roman"/>
          <w:sz w:val="28"/>
          <w:szCs w:val="28"/>
        </w:rPr>
        <w:t>Башировича</w:t>
      </w:r>
      <w:r w:rsidRPr="008C0A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214C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8C0A7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373A2" w:rsidRPr="008C0A7B" w:rsidP="00682FB4">
      <w:pPr>
        <w:spacing w:after="0" w:line="240" w:lineRule="auto"/>
        <w:ind w:left="3408"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3A2" w:rsidRPr="008C0A7B" w:rsidP="00682FB4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A7B">
        <w:rPr>
          <w:rFonts w:ascii="Times New Roman" w:eastAsia="Times New Roman" w:hAnsi="Times New Roman" w:cs="Times New Roman"/>
          <w:sz w:val="28"/>
          <w:szCs w:val="28"/>
        </w:rPr>
        <w:t xml:space="preserve">       по ст.15.33.2 КоАП РФ,</w:t>
      </w:r>
    </w:p>
    <w:p w:rsidR="00F2669A" w:rsidRPr="008C0A7B" w:rsidP="00682FB4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69A" w:rsidRPr="008C0A7B" w:rsidP="00682FB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A7B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E17ECD" w:rsidRPr="008C0A7B" w:rsidP="00682FB4">
      <w:pPr>
        <w:pStyle w:val="ConsPlusNormal"/>
        <w:ind w:right="42" w:firstLine="540"/>
        <w:jc w:val="both"/>
        <w:rPr>
          <w:sz w:val="28"/>
          <w:szCs w:val="28"/>
        </w:rPr>
      </w:pPr>
      <w:r w:rsidRPr="008C0A7B">
        <w:rPr>
          <w:sz w:val="28"/>
          <w:szCs w:val="28"/>
        </w:rPr>
        <w:t>Камилов З.Б.</w:t>
      </w:r>
      <w:r w:rsidRPr="008C0A7B" w:rsidR="00C9369A">
        <w:rPr>
          <w:sz w:val="28"/>
          <w:szCs w:val="28"/>
        </w:rPr>
        <w:t xml:space="preserve">, являясь </w:t>
      </w:r>
      <w:r w:rsidRPr="008C0A7B">
        <w:rPr>
          <w:sz w:val="28"/>
          <w:szCs w:val="28"/>
        </w:rPr>
        <w:t>генеральным директором ООО «КРЫМСКАЯ ГАЗОВАЯ КОМПАНИЯ»</w:t>
      </w:r>
      <w:r w:rsidRPr="008C0A7B" w:rsidR="00CA0366">
        <w:rPr>
          <w:sz w:val="28"/>
          <w:szCs w:val="28"/>
        </w:rPr>
        <w:t>,</w:t>
      </w:r>
      <w:r w:rsidRPr="008C0A7B" w:rsidR="003373A2">
        <w:rPr>
          <w:sz w:val="28"/>
          <w:szCs w:val="28"/>
        </w:rPr>
        <w:t xml:space="preserve"> </w:t>
      </w:r>
      <w:r w:rsidRPr="008C0A7B" w:rsidR="00C9369A">
        <w:rPr>
          <w:sz w:val="28"/>
          <w:szCs w:val="28"/>
        </w:rPr>
        <w:t xml:space="preserve">расположенного по адресу: </w:t>
      </w:r>
      <w:r w:rsidR="002214CA">
        <w:rPr>
          <w:sz w:val="28"/>
          <w:szCs w:val="28"/>
        </w:rPr>
        <w:t>«данные изъяты»</w:t>
      </w:r>
      <w:r w:rsidRPr="008C0A7B">
        <w:rPr>
          <w:sz w:val="28"/>
          <w:szCs w:val="28"/>
        </w:rPr>
        <w:t xml:space="preserve"> не представил </w:t>
      </w:r>
      <w:r w:rsidRPr="008C0A7B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8C0A7B">
        <w:rPr>
          <w:sz w:val="28"/>
          <w:szCs w:val="28"/>
        </w:rPr>
        <w:t xml:space="preserve">законодательством Российской Федерации об индивидуальном </w:t>
      </w:r>
      <w:r w:rsidRPr="008C0A7B">
        <w:rPr>
          <w:color w:val="000000" w:themeColor="text1"/>
          <w:sz w:val="28"/>
          <w:szCs w:val="28"/>
        </w:rPr>
        <w:t xml:space="preserve">(персонифицированном) учете в системе обязательного </w:t>
      </w:r>
      <w:r w:rsidRPr="008C0A7B">
        <w:rPr>
          <w:sz w:val="28"/>
          <w:szCs w:val="28"/>
        </w:rPr>
        <w:t>пенсионного страхования срок, необходимых сведений для ведения индивидуального (персонифицированного) уче</w:t>
      </w:r>
      <w:r w:rsidRPr="008C0A7B">
        <w:rPr>
          <w:sz w:val="28"/>
          <w:szCs w:val="28"/>
        </w:rPr>
        <w:t xml:space="preserve">та в системе обязательного пенсионного страхования </w:t>
      </w:r>
      <w:r w:rsidRPr="008C0A7B">
        <w:rPr>
          <w:rStyle w:val="32"/>
          <w:sz w:val="28"/>
          <w:szCs w:val="28"/>
        </w:rPr>
        <w:t xml:space="preserve">за </w:t>
      </w:r>
      <w:r w:rsidRPr="008C0A7B" w:rsidR="0018036A">
        <w:rPr>
          <w:rStyle w:val="32"/>
          <w:sz w:val="28"/>
          <w:szCs w:val="28"/>
        </w:rPr>
        <w:t xml:space="preserve">СЗВ-СТАЖ 2018 </w:t>
      </w:r>
      <w:r w:rsidRPr="008C0A7B">
        <w:rPr>
          <w:rStyle w:val="32"/>
          <w:sz w:val="28"/>
          <w:szCs w:val="28"/>
        </w:rPr>
        <w:t xml:space="preserve">год, </w:t>
      </w:r>
      <w:r w:rsidRPr="008C0A7B">
        <w:rPr>
          <w:sz w:val="28"/>
          <w:szCs w:val="28"/>
        </w:rPr>
        <w:t xml:space="preserve">в результате чего был нарушен пункт 2 статьи 11 Закона 27-ФЗ </w:t>
      </w:r>
      <w:r w:rsidRPr="008C0A7B">
        <w:rPr>
          <w:rFonts w:eastAsiaTheme="minorHAnsi"/>
          <w:sz w:val="28"/>
          <w:szCs w:val="28"/>
          <w:lang w:eastAsia="en-US"/>
        </w:rPr>
        <w:t>«Об</w:t>
      </w:r>
      <w:r w:rsidRPr="008C0A7B">
        <w:rPr>
          <w:rFonts w:eastAsiaTheme="minorHAnsi"/>
          <w:sz w:val="28"/>
          <w:szCs w:val="28"/>
          <w:lang w:eastAsia="en-US"/>
        </w:rPr>
        <w:t xml:space="preserve"> индивидуальном (персонифицированном) </w:t>
      </w:r>
      <w:r w:rsidRPr="008C0A7B">
        <w:rPr>
          <w:rFonts w:eastAsiaTheme="minorHAnsi"/>
          <w:sz w:val="28"/>
          <w:szCs w:val="28"/>
          <w:lang w:eastAsia="en-US"/>
        </w:rPr>
        <w:t>учете</w:t>
      </w:r>
      <w:r w:rsidRPr="008C0A7B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страхования»</w:t>
      </w:r>
      <w:r w:rsidRPr="008C0A7B">
        <w:rPr>
          <w:sz w:val="28"/>
          <w:szCs w:val="28"/>
        </w:rPr>
        <w:t xml:space="preserve">. </w:t>
      </w:r>
    </w:p>
    <w:p w:rsidR="008C0A7B" w:rsidRPr="008C0A7B" w:rsidP="008C0A7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A7B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8C0A7B" w:rsidR="00990858">
        <w:rPr>
          <w:rFonts w:ascii="Times New Roman" w:hAnsi="Times New Roman" w:cs="Times New Roman"/>
          <w:sz w:val="28"/>
          <w:szCs w:val="28"/>
        </w:rPr>
        <w:t xml:space="preserve">Камилов З.Б. </w:t>
      </w:r>
      <w:r w:rsidRPr="008C0A7B">
        <w:rPr>
          <w:rFonts w:ascii="Times New Roman" w:hAnsi="Times New Roman" w:cs="Times New Roman"/>
          <w:sz w:val="28"/>
          <w:szCs w:val="28"/>
        </w:rPr>
        <w:t>не явилс</w:t>
      </w:r>
      <w:r w:rsidRPr="008C0A7B" w:rsidR="000512F2">
        <w:rPr>
          <w:rFonts w:ascii="Times New Roman" w:hAnsi="Times New Roman" w:cs="Times New Roman"/>
          <w:sz w:val="28"/>
          <w:szCs w:val="28"/>
        </w:rPr>
        <w:t>я</w:t>
      </w:r>
      <w:r w:rsidRPr="008C0A7B">
        <w:rPr>
          <w:rFonts w:ascii="Times New Roman" w:hAnsi="Times New Roman" w:cs="Times New Roman"/>
          <w:sz w:val="28"/>
          <w:szCs w:val="28"/>
        </w:rPr>
        <w:t>, о месте и времени слушания дела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8C0A7B" w:rsidRPr="008C0A7B" w:rsidP="008C0A7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A7B">
        <w:rPr>
          <w:rFonts w:ascii="Times New Roman" w:hAnsi="Times New Roman" w:cs="Times New Roman"/>
          <w:sz w:val="28"/>
          <w:szCs w:val="28"/>
        </w:rPr>
        <w:t>Согласно разъяснению,</w:t>
      </w:r>
      <w:r w:rsidRPr="008C0A7B">
        <w:rPr>
          <w:rFonts w:ascii="Times New Roman" w:hAnsi="Times New Roman" w:cs="Times New Roman"/>
          <w:sz w:val="28"/>
          <w:szCs w:val="28"/>
        </w:rPr>
        <w:t xml:space="preserve"> содержащемуся в п. 6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</w:t>
      </w:r>
      <w:r w:rsidRPr="008C0A7B">
        <w:rPr>
          <w:rFonts w:ascii="Times New Roman" w:hAnsi="Times New Roman" w:cs="Times New Roman"/>
          <w:sz w:val="28"/>
          <w:szCs w:val="28"/>
        </w:rPr>
        <w:t xml:space="preserve"> делу, считается извещенным о времени и месте судебного рассмотрения и в случае, </w:t>
      </w:r>
      <w:r w:rsidRPr="008C0A7B">
        <w:rPr>
          <w:rFonts w:ascii="Times New Roman" w:hAnsi="Times New Roman" w:cs="Times New Roman"/>
          <w:sz w:val="28"/>
          <w:szCs w:val="28"/>
        </w:rPr>
        <w:t xml:space="preserve">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</w:t>
      </w:r>
      <w:r w:rsidRPr="008C0A7B">
        <w:rPr>
          <w:rFonts w:ascii="Times New Roman" w:hAnsi="Times New Roman" w:cs="Times New Roman"/>
          <w:sz w:val="28"/>
          <w:szCs w:val="28"/>
        </w:rPr>
        <w:t>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8C0A7B">
        <w:rPr>
          <w:rFonts w:ascii="Times New Roman" w:hAnsi="Times New Roman" w:cs="Times New Roman"/>
          <w:sz w:val="28"/>
          <w:szCs w:val="28"/>
        </w:rPr>
        <w:t>Судебное", утвержденных приказом ФГУП "Почта России" от 31.08.2005 № 343.</w:t>
      </w:r>
    </w:p>
    <w:p w:rsidR="008C0A7B" w:rsidRPr="008C0A7B" w:rsidP="008C0A7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A7B">
        <w:rPr>
          <w:rFonts w:ascii="Times New Roman" w:hAnsi="Times New Roman" w:cs="Times New Roman"/>
          <w:sz w:val="28"/>
          <w:szCs w:val="28"/>
        </w:rPr>
        <w:t>Учитывая изложенное, следует признать, что Камилов З.Б. считается извещенным о времени и месте рассмотрения дела, сведений об уважительных причинах своей неявки в суд не сообщил, ход</w:t>
      </w:r>
      <w:r w:rsidRPr="008C0A7B">
        <w:rPr>
          <w:rFonts w:ascii="Times New Roman" w:hAnsi="Times New Roman" w:cs="Times New Roman"/>
          <w:sz w:val="28"/>
          <w:szCs w:val="28"/>
        </w:rPr>
        <w:t>атайств об отложении судебного разбирательства не представил, в связи с чем, суд счёл возможным рассмотрение дела в отсутствие данного лица.</w:t>
      </w:r>
    </w:p>
    <w:p w:rsidR="00E17ECD" w:rsidRPr="008C0A7B" w:rsidP="00682FB4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Положениями </w:t>
      </w:r>
      <w:hyperlink r:id="rId4" w:history="1">
        <w:r w:rsidRPr="008C0A7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15.33.2</w:t>
        </w:r>
      </w:hyperlink>
      <w:r w:rsidRPr="008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</w:t>
      </w:r>
      <w:r w:rsidRPr="008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</w:t>
      </w:r>
      <w:r w:rsidRPr="008C0A7B">
        <w:rPr>
          <w:rFonts w:ascii="Times New Roman" w:hAnsi="Times New Roman" w:cs="Times New Roman"/>
          <w:color w:val="000000" w:themeColor="text1"/>
          <w:sz w:val="28"/>
          <w:szCs w:val="28"/>
        </w:rPr>
        <w:t>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17ECD" w:rsidRPr="008C0A7B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A7B">
        <w:rPr>
          <w:rFonts w:ascii="Times New Roman" w:hAnsi="Times New Roman" w:cs="Times New Roman"/>
          <w:color w:val="000000" w:themeColor="text1"/>
          <w:sz w:val="28"/>
          <w:szCs w:val="28"/>
        </w:rPr>
        <w:t>Правовая основа и принципы организации индивидуального (персонифицирован</w:t>
      </w:r>
      <w:r w:rsidRPr="008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hyperlink r:id="rId5" w:history="1">
        <w:r w:rsidRPr="008C0A7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8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01.04.1996 № 27-ФЗ «Об индивидуальном (персонифицированном) учете в системе обязательного пенсионного страхования» (далее - Федеральный закон № 27-ФЗ).</w:t>
      </w:r>
    </w:p>
    <w:p w:rsidR="00E17ECD" w:rsidRPr="008C0A7B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6" w:history="1">
        <w:r w:rsidRPr="008C0A7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п. 1 ст. 11</w:t>
        </w:r>
      </w:hyperlink>
      <w:r w:rsidRPr="008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указанного Закона страхователи представляют предусмотренные </w:t>
      </w:r>
      <w:hyperlink r:id="rId7" w:history="1">
        <w:r w:rsidRPr="008C0A7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2</w:t>
        </w:r>
      </w:hyperlink>
      <w:r w:rsidRPr="008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8" w:history="1">
        <w:r w:rsidRPr="008C0A7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2.2 настоящей статьи</w:t>
        </w:r>
      </w:hyperlink>
      <w:r w:rsidRPr="008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для индивидуального (персонифицированного) учета в органы Пенсионног</w:t>
      </w:r>
      <w:r w:rsidRPr="008C0A7B">
        <w:rPr>
          <w:rFonts w:ascii="Times New Roman" w:hAnsi="Times New Roman" w:cs="Times New Roman"/>
          <w:color w:val="000000" w:themeColor="text1"/>
          <w:sz w:val="28"/>
          <w:szCs w:val="28"/>
        </w:rPr>
        <w:t>о фонда Российской Федерации по месту их регистрации.</w:t>
      </w:r>
    </w:p>
    <w:p w:rsidR="00E17ECD" w:rsidRPr="008C0A7B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A7B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 2 ст. 11 Закона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</w:t>
      </w:r>
      <w:r w:rsidRPr="008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</w:t>
      </w:r>
      <w:r w:rsidRPr="008C0A7B">
        <w:rPr>
          <w:rFonts w:ascii="Times New Roman" w:hAnsi="Times New Roman" w:cs="Times New Roman"/>
          <w:color w:val="000000" w:themeColor="text1"/>
          <w:sz w:val="28"/>
          <w:szCs w:val="28"/>
        </w:rPr>
        <w:t>начисляются страховые взносы) сведен</w:t>
      </w:r>
      <w:r w:rsidRPr="008C0A7B">
        <w:rPr>
          <w:rFonts w:ascii="Times New Roman" w:hAnsi="Times New Roman" w:cs="Times New Roman"/>
          <w:color w:val="000000" w:themeColor="text1"/>
          <w:sz w:val="28"/>
          <w:szCs w:val="28"/>
        </w:rPr>
        <w:t>ия, указанные в пп. 1-11  п. 2  ст. 11 Закона.</w:t>
      </w:r>
    </w:p>
    <w:p w:rsidR="00E17ECD" w:rsidRPr="008C0A7B" w:rsidP="00682FB4">
      <w:pPr>
        <w:tabs>
          <w:tab w:val="left" w:pos="567"/>
        </w:tabs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</w:t>
      </w:r>
      <w:r w:rsidRPr="008C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очим праздничным днем, днем окончания срока считается ближайший следующий за ним рабочий день.</w:t>
      </w:r>
    </w:p>
    <w:p w:rsidR="00E17ECD" w:rsidRPr="008C0A7B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</w:t>
      </w:r>
      <w:hyperlink r:id="rId9" w:history="1">
        <w:r w:rsidRPr="008C0A7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1</w:t>
        </w:r>
      </w:hyperlink>
      <w:r w:rsidRPr="008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</w:t>
      </w:r>
      <w:r w:rsidRPr="008C0A7B">
        <w:rPr>
          <w:rFonts w:ascii="Times New Roman" w:hAnsi="Times New Roman" w:cs="Times New Roman"/>
          <w:color w:val="000000" w:themeColor="text1"/>
          <w:sz w:val="28"/>
          <w:szCs w:val="28"/>
        </w:rPr>
        <w:t>на № 27-ФЗ страхователями являются, в том числе, юридические лица.</w:t>
      </w:r>
    </w:p>
    <w:p w:rsidR="00E17ECD" w:rsidRPr="008C0A7B" w:rsidP="00682FB4">
      <w:pPr>
        <w:pStyle w:val="ConsPlusNormal"/>
        <w:ind w:right="42" w:firstLine="567"/>
        <w:jc w:val="both"/>
        <w:rPr>
          <w:sz w:val="28"/>
          <w:szCs w:val="28"/>
        </w:rPr>
      </w:pPr>
      <w:r w:rsidRPr="008C0A7B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 рассмотрении дела установлено, что </w:t>
      </w:r>
      <w:r w:rsidRPr="008C0A7B" w:rsidR="000512F2">
        <w:rPr>
          <w:rFonts w:eastAsiaTheme="minorHAnsi"/>
          <w:color w:val="000000" w:themeColor="text1"/>
          <w:sz w:val="28"/>
          <w:szCs w:val="28"/>
          <w:lang w:eastAsia="en-US"/>
        </w:rPr>
        <w:t>ООО «</w:t>
      </w:r>
      <w:r w:rsidRPr="008C0A7B" w:rsidR="00990858">
        <w:rPr>
          <w:sz w:val="28"/>
          <w:szCs w:val="28"/>
        </w:rPr>
        <w:t>КРЫМСКАЯ ГАЗОВАЯ КОМПАНИЯ</w:t>
      </w:r>
      <w:r w:rsidRPr="008C0A7B" w:rsidR="000512F2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8C0A7B">
        <w:rPr>
          <w:sz w:val="28"/>
          <w:szCs w:val="28"/>
        </w:rPr>
        <w:t xml:space="preserve"> </w:t>
      </w:r>
      <w:r w:rsidRPr="008C0A7B" w:rsidR="00E05091">
        <w:rPr>
          <w:sz w:val="28"/>
          <w:szCs w:val="28"/>
        </w:rPr>
        <w:t xml:space="preserve"> </w:t>
      </w:r>
      <w:r w:rsidRPr="008C0A7B" w:rsidR="0018036A">
        <w:rPr>
          <w:sz w:val="28"/>
          <w:szCs w:val="28"/>
        </w:rPr>
        <w:t xml:space="preserve">не </w:t>
      </w:r>
      <w:r w:rsidRPr="008C0A7B" w:rsidR="00E05091">
        <w:rPr>
          <w:sz w:val="28"/>
          <w:szCs w:val="28"/>
        </w:rPr>
        <w:t>представлены</w:t>
      </w:r>
      <w:r w:rsidRPr="008C0A7B">
        <w:rPr>
          <w:sz w:val="28"/>
          <w:szCs w:val="28"/>
        </w:rPr>
        <w:t xml:space="preserve"> </w:t>
      </w:r>
      <w:r w:rsidRPr="008C0A7B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8C0A7B" w:rsidR="008661E5">
        <w:rPr>
          <w:rFonts w:eastAsiaTheme="minorHAnsi"/>
          <w:sz w:val="28"/>
          <w:szCs w:val="28"/>
          <w:lang w:eastAsia="en-US"/>
        </w:rPr>
        <w:t>сведения</w:t>
      </w:r>
      <w:r w:rsidRPr="008C0A7B" w:rsidR="0018036A">
        <w:rPr>
          <w:rFonts w:eastAsiaTheme="minorHAnsi"/>
          <w:sz w:val="28"/>
          <w:szCs w:val="28"/>
          <w:lang w:eastAsia="en-US"/>
        </w:rPr>
        <w:t xml:space="preserve"> о страховом стаже застрахованных лиц  </w:t>
      </w:r>
      <w:r w:rsidRPr="008C0A7B">
        <w:rPr>
          <w:rFonts w:eastAsiaTheme="minorHAnsi"/>
          <w:sz w:val="28"/>
          <w:szCs w:val="28"/>
          <w:lang w:eastAsia="en-US"/>
        </w:rPr>
        <w:t>за 201</w:t>
      </w:r>
      <w:r w:rsidRPr="008C0A7B" w:rsidR="0018036A">
        <w:rPr>
          <w:rFonts w:eastAsiaTheme="minorHAnsi"/>
          <w:sz w:val="28"/>
          <w:szCs w:val="28"/>
          <w:lang w:eastAsia="en-US"/>
        </w:rPr>
        <w:t>8</w:t>
      </w:r>
      <w:r w:rsidRPr="008C0A7B">
        <w:rPr>
          <w:rFonts w:eastAsiaTheme="minorHAnsi"/>
          <w:sz w:val="28"/>
          <w:szCs w:val="28"/>
          <w:lang w:eastAsia="en-US"/>
        </w:rPr>
        <w:t xml:space="preserve"> год, предельный срок </w:t>
      </w:r>
      <w:r w:rsidRPr="008C0A7B">
        <w:rPr>
          <w:sz w:val="28"/>
          <w:szCs w:val="28"/>
        </w:rPr>
        <w:t>предоставления котор</w:t>
      </w:r>
      <w:r w:rsidRPr="008C0A7B" w:rsidR="008661E5">
        <w:rPr>
          <w:sz w:val="28"/>
          <w:szCs w:val="28"/>
        </w:rPr>
        <w:t>ых</w:t>
      </w:r>
      <w:r w:rsidRPr="008C0A7B">
        <w:rPr>
          <w:sz w:val="28"/>
          <w:szCs w:val="28"/>
        </w:rPr>
        <w:t xml:space="preserve"> – </w:t>
      </w:r>
      <w:r w:rsidRPr="008C0A7B" w:rsidR="008661E5">
        <w:rPr>
          <w:sz w:val="28"/>
          <w:szCs w:val="28"/>
        </w:rPr>
        <w:t xml:space="preserve">не позднее </w:t>
      </w:r>
      <w:r w:rsidRPr="008C0A7B" w:rsidR="00E05091">
        <w:rPr>
          <w:sz w:val="28"/>
          <w:szCs w:val="28"/>
        </w:rPr>
        <w:t>01</w:t>
      </w:r>
      <w:r w:rsidRPr="008C0A7B">
        <w:rPr>
          <w:sz w:val="28"/>
          <w:szCs w:val="28"/>
        </w:rPr>
        <w:t>.</w:t>
      </w:r>
      <w:r w:rsidRPr="008C0A7B" w:rsidR="00E05091">
        <w:rPr>
          <w:sz w:val="28"/>
          <w:szCs w:val="28"/>
        </w:rPr>
        <w:t>03</w:t>
      </w:r>
      <w:r w:rsidRPr="008C0A7B">
        <w:rPr>
          <w:sz w:val="28"/>
          <w:szCs w:val="28"/>
        </w:rPr>
        <w:t>.201</w:t>
      </w:r>
      <w:r w:rsidRPr="008C0A7B" w:rsidR="0018036A">
        <w:rPr>
          <w:sz w:val="28"/>
          <w:szCs w:val="28"/>
        </w:rPr>
        <w:t>9</w:t>
      </w:r>
      <w:r w:rsidRPr="008C0A7B">
        <w:rPr>
          <w:sz w:val="28"/>
          <w:szCs w:val="28"/>
        </w:rPr>
        <w:t xml:space="preserve"> г.</w:t>
      </w:r>
    </w:p>
    <w:p w:rsidR="00E17ECD" w:rsidRPr="008C0A7B" w:rsidP="00682FB4">
      <w:pPr>
        <w:pStyle w:val="ConsPlusNormal"/>
        <w:ind w:right="42" w:firstLine="567"/>
        <w:jc w:val="both"/>
        <w:rPr>
          <w:rFonts w:eastAsiaTheme="minorHAnsi"/>
          <w:sz w:val="28"/>
          <w:szCs w:val="28"/>
          <w:lang w:eastAsia="en-US"/>
        </w:rPr>
      </w:pPr>
      <w:r w:rsidRPr="008C0A7B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8C0A7B" w:rsidR="00990858">
        <w:rPr>
          <w:sz w:val="28"/>
          <w:szCs w:val="28"/>
        </w:rPr>
        <w:t>генеральный директор</w:t>
      </w:r>
      <w:r w:rsidRPr="008C0A7B" w:rsidR="006965B7">
        <w:rPr>
          <w:sz w:val="28"/>
          <w:szCs w:val="28"/>
        </w:rPr>
        <w:t xml:space="preserve"> ООО «</w:t>
      </w:r>
      <w:r w:rsidRPr="008C0A7B" w:rsidR="00990858">
        <w:rPr>
          <w:sz w:val="28"/>
          <w:szCs w:val="28"/>
        </w:rPr>
        <w:t>КРЫМСКАЯ ГАЗОВАЯ КОМПАНИЯ</w:t>
      </w:r>
      <w:r w:rsidRPr="008C0A7B" w:rsidR="006965B7">
        <w:rPr>
          <w:sz w:val="28"/>
          <w:szCs w:val="28"/>
        </w:rPr>
        <w:t>»</w:t>
      </w:r>
      <w:r w:rsidRPr="008C0A7B" w:rsidR="007C1903">
        <w:rPr>
          <w:sz w:val="28"/>
          <w:szCs w:val="28"/>
        </w:rPr>
        <w:t xml:space="preserve"> </w:t>
      </w:r>
      <w:r w:rsidRPr="008C0A7B" w:rsidR="00990858">
        <w:rPr>
          <w:sz w:val="28"/>
          <w:szCs w:val="28"/>
        </w:rPr>
        <w:t>Камилов З.Б.</w:t>
      </w:r>
      <w:r w:rsidRPr="008C0A7B">
        <w:rPr>
          <w:sz w:val="28"/>
          <w:szCs w:val="28"/>
        </w:rPr>
        <w:t>, совершил прав</w:t>
      </w:r>
      <w:r w:rsidRPr="008C0A7B">
        <w:rPr>
          <w:sz w:val="28"/>
          <w:szCs w:val="28"/>
        </w:rPr>
        <w:t xml:space="preserve">онарушение, предусмотренное ст.15.33.2 КоАП РФ, а именно: </w:t>
      </w:r>
      <w:r w:rsidRPr="008C0A7B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</w:t>
      </w:r>
      <w:r w:rsidRPr="008C0A7B">
        <w:rPr>
          <w:rFonts w:eastAsiaTheme="minorHAnsi"/>
          <w:sz w:val="28"/>
          <w:szCs w:val="28"/>
          <w:lang w:eastAsia="en-US"/>
        </w:rPr>
        <w:t xml:space="preserve">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</w:t>
      </w:r>
      <w:r w:rsidRPr="008C0A7B">
        <w:rPr>
          <w:rFonts w:eastAsiaTheme="minorHAnsi"/>
          <w:sz w:val="28"/>
          <w:szCs w:val="28"/>
          <w:lang w:eastAsia="en-US"/>
        </w:rPr>
        <w:t>в искаженном виде.</w:t>
      </w:r>
    </w:p>
    <w:p w:rsidR="00E17ECD" w:rsidRPr="008C0A7B" w:rsidP="00682FB4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A7B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C0A7B" w:rsidR="00990858">
        <w:rPr>
          <w:rFonts w:ascii="Times New Roman" w:hAnsi="Times New Roman" w:cs="Times New Roman"/>
          <w:sz w:val="28"/>
          <w:szCs w:val="28"/>
        </w:rPr>
        <w:t xml:space="preserve">генерального директора ООО «КРЫМСКАЯ ГАЗОВАЯ КОМПАНИЯ» Камилова З.Б. </w:t>
      </w:r>
      <w:r w:rsidRPr="008C0A7B">
        <w:rPr>
          <w:rFonts w:ascii="Times New Roman" w:hAnsi="Times New Roman" w:cs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</w:t>
      </w:r>
      <w:r w:rsidRPr="008C0A7B">
        <w:rPr>
          <w:rFonts w:ascii="Times New Roman" w:hAnsi="Times New Roman" w:cs="Times New Roman"/>
          <w:sz w:val="28"/>
          <w:szCs w:val="28"/>
        </w:rPr>
        <w:t>именно: протоколом №</w:t>
      </w:r>
      <w:r w:rsidRPr="008C0A7B" w:rsidR="00B30B68">
        <w:rPr>
          <w:rFonts w:ascii="Times New Roman" w:hAnsi="Times New Roman" w:cs="Times New Roman"/>
          <w:sz w:val="28"/>
          <w:szCs w:val="28"/>
        </w:rPr>
        <w:t>10</w:t>
      </w:r>
      <w:r w:rsidRPr="008C0A7B" w:rsidR="00990858">
        <w:rPr>
          <w:rFonts w:ascii="Times New Roman" w:hAnsi="Times New Roman" w:cs="Times New Roman"/>
          <w:sz w:val="28"/>
          <w:szCs w:val="28"/>
        </w:rPr>
        <w:t>19</w:t>
      </w:r>
      <w:r w:rsidRPr="008C0A7B" w:rsidR="006965B7">
        <w:rPr>
          <w:rFonts w:ascii="Times New Roman" w:hAnsi="Times New Roman" w:cs="Times New Roman"/>
          <w:sz w:val="28"/>
          <w:szCs w:val="28"/>
        </w:rPr>
        <w:t xml:space="preserve"> </w:t>
      </w:r>
      <w:r w:rsidRPr="008C0A7B" w:rsidR="00E05091">
        <w:rPr>
          <w:rFonts w:ascii="Times New Roman" w:hAnsi="Times New Roman" w:cs="Times New Roman"/>
          <w:sz w:val="28"/>
          <w:szCs w:val="28"/>
        </w:rPr>
        <w:t xml:space="preserve"> </w:t>
      </w:r>
      <w:r w:rsidRPr="008C0A7B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8C0A7B" w:rsidR="00E05091">
        <w:rPr>
          <w:rFonts w:ascii="Times New Roman" w:hAnsi="Times New Roman" w:cs="Times New Roman"/>
          <w:sz w:val="28"/>
          <w:szCs w:val="28"/>
        </w:rPr>
        <w:t xml:space="preserve"> </w:t>
      </w:r>
      <w:r w:rsidRPr="008C0A7B" w:rsidR="00B30B68">
        <w:rPr>
          <w:rFonts w:ascii="Times New Roman" w:hAnsi="Times New Roman" w:cs="Times New Roman"/>
          <w:sz w:val="28"/>
          <w:szCs w:val="28"/>
        </w:rPr>
        <w:t>28</w:t>
      </w:r>
      <w:r w:rsidRPr="008C0A7B">
        <w:rPr>
          <w:rFonts w:ascii="Times New Roman" w:hAnsi="Times New Roman" w:cs="Times New Roman"/>
          <w:sz w:val="28"/>
          <w:szCs w:val="28"/>
        </w:rPr>
        <w:t>.</w:t>
      </w:r>
      <w:r w:rsidRPr="008C0A7B" w:rsidR="006965B7">
        <w:rPr>
          <w:rFonts w:ascii="Times New Roman" w:hAnsi="Times New Roman" w:cs="Times New Roman"/>
          <w:sz w:val="28"/>
          <w:szCs w:val="28"/>
        </w:rPr>
        <w:t>10</w:t>
      </w:r>
      <w:r w:rsidRPr="008C0A7B">
        <w:rPr>
          <w:rFonts w:ascii="Times New Roman" w:hAnsi="Times New Roman" w:cs="Times New Roman"/>
          <w:sz w:val="28"/>
          <w:szCs w:val="28"/>
        </w:rPr>
        <w:t>.201</w:t>
      </w:r>
      <w:r w:rsidRPr="008C0A7B" w:rsidR="006965B7">
        <w:rPr>
          <w:rFonts w:ascii="Times New Roman" w:hAnsi="Times New Roman" w:cs="Times New Roman"/>
          <w:sz w:val="28"/>
          <w:szCs w:val="28"/>
        </w:rPr>
        <w:t>9</w:t>
      </w:r>
      <w:r w:rsidRPr="008C0A7B" w:rsidR="00E05091">
        <w:rPr>
          <w:rFonts w:ascii="Times New Roman" w:hAnsi="Times New Roman" w:cs="Times New Roman"/>
          <w:sz w:val="28"/>
          <w:szCs w:val="28"/>
        </w:rPr>
        <w:t xml:space="preserve"> </w:t>
      </w:r>
      <w:r w:rsidRPr="008C0A7B">
        <w:rPr>
          <w:rFonts w:ascii="Times New Roman" w:hAnsi="Times New Roman" w:cs="Times New Roman"/>
          <w:sz w:val="28"/>
          <w:szCs w:val="28"/>
        </w:rPr>
        <w:t xml:space="preserve">г., </w:t>
      </w:r>
      <w:r w:rsidRPr="008C0A7B" w:rsidR="002D0497"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8C0A7B" w:rsidR="006965B7">
        <w:rPr>
          <w:rFonts w:ascii="Times New Roman" w:hAnsi="Times New Roman" w:cs="Times New Roman"/>
          <w:sz w:val="28"/>
          <w:szCs w:val="28"/>
        </w:rPr>
        <w:t xml:space="preserve"> актом о выявлении правонарушения от 21.03.2019 г. №091</w:t>
      </w:r>
      <w:r w:rsidRPr="008C0A7B" w:rsidR="006965B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C0A7B" w:rsidR="006965B7">
        <w:rPr>
          <w:rFonts w:ascii="Times New Roman" w:hAnsi="Times New Roman" w:cs="Times New Roman"/>
          <w:sz w:val="28"/>
          <w:szCs w:val="28"/>
        </w:rPr>
        <w:t>1819000</w:t>
      </w:r>
      <w:r w:rsidRPr="008C0A7B" w:rsidR="00B30B68">
        <w:rPr>
          <w:rFonts w:ascii="Times New Roman" w:hAnsi="Times New Roman" w:cs="Times New Roman"/>
          <w:sz w:val="28"/>
          <w:szCs w:val="28"/>
        </w:rPr>
        <w:t>38</w:t>
      </w:r>
      <w:r w:rsidRPr="008C0A7B" w:rsidR="00990858">
        <w:rPr>
          <w:rFonts w:ascii="Times New Roman" w:hAnsi="Times New Roman" w:cs="Times New Roman"/>
          <w:sz w:val="28"/>
          <w:szCs w:val="28"/>
        </w:rPr>
        <w:t>42</w:t>
      </w:r>
      <w:r w:rsidRPr="008C0A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7ECD" w:rsidRPr="008C0A7B" w:rsidP="00682FB4">
      <w:pPr>
        <w:tabs>
          <w:tab w:val="left" w:pos="426"/>
        </w:tabs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A7B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E17ECD" w:rsidRPr="008C0A7B" w:rsidP="00682FB4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A7B">
        <w:rPr>
          <w:rFonts w:ascii="Times New Roman" w:hAnsi="Times New Roman" w:cs="Times New Roman"/>
          <w:color w:val="000000"/>
          <w:sz w:val="28"/>
          <w:szCs w:val="28"/>
        </w:rPr>
        <w:t>При назначении</w:t>
      </w:r>
      <w:r w:rsidRPr="008C0A7B">
        <w:rPr>
          <w:rFonts w:ascii="Times New Roman" w:hAnsi="Times New Roman" w:cs="Times New Roman"/>
          <w:color w:val="000000"/>
          <w:sz w:val="28"/>
          <w:szCs w:val="28"/>
        </w:rPr>
        <w:t xml:space="preserve"> меры административного</w:t>
      </w:r>
      <w:r w:rsidRPr="008C0A7B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</w:t>
      </w:r>
      <w:r w:rsidRPr="008C0A7B">
        <w:rPr>
          <w:rFonts w:ascii="Times New Roman" w:hAnsi="Times New Roman" w:cs="Times New Roman"/>
          <w:sz w:val="28"/>
          <w:szCs w:val="28"/>
        </w:rPr>
        <w:t>ства, смягчающие или отягчающие административную ответственность.</w:t>
      </w:r>
    </w:p>
    <w:p w:rsidR="00E17ECD" w:rsidRPr="008C0A7B" w:rsidP="00682FB4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A7B">
        <w:rPr>
          <w:rFonts w:ascii="Times New Roman" w:hAnsi="Times New Roman" w:cs="Times New Roman"/>
          <w:sz w:val="28"/>
          <w:szCs w:val="28"/>
        </w:rPr>
        <w:t xml:space="preserve">Обстоятельств, смягчающих ответственность правонарушителя, как и отягчающих её, – судом не усматривается. </w:t>
      </w:r>
    </w:p>
    <w:p w:rsidR="00990858" w:rsidRPr="008C0A7B" w:rsidP="00990858">
      <w:pPr>
        <w:pStyle w:val="Style18"/>
        <w:widowControl/>
        <w:spacing w:line="240" w:lineRule="auto"/>
        <w:ind w:firstLine="567"/>
        <w:rPr>
          <w:color w:val="000000"/>
          <w:sz w:val="28"/>
          <w:szCs w:val="28"/>
        </w:rPr>
      </w:pPr>
      <w:r w:rsidRPr="008C0A7B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8C0A7B">
        <w:rPr>
          <w:sz w:val="28"/>
          <w:szCs w:val="28"/>
        </w:rPr>
        <w:t xml:space="preserve">, суд считает необходимым </w:t>
      </w:r>
      <w:r w:rsidRPr="008C0A7B">
        <w:rPr>
          <w:sz w:val="28"/>
          <w:szCs w:val="28"/>
        </w:rPr>
        <w:t xml:space="preserve">подвергнуть генерального директора ООО «КРЫМСКАЯ ГАЗОВАЯ КОМПАНИЯ» Камилова З.Б. административному наказанию в виде штрафа, </w:t>
      </w:r>
      <w:r w:rsidRPr="008C0A7B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990858" w:rsidRPr="008C0A7B" w:rsidP="00990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A7B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</w:t>
      </w:r>
      <w:r w:rsidRPr="008C0A7B">
        <w:rPr>
          <w:rFonts w:ascii="Times New Roman" w:eastAsia="Calibri" w:hAnsi="Times New Roman" w:cs="Times New Roman"/>
          <w:sz w:val="28"/>
          <w:szCs w:val="28"/>
        </w:rPr>
        <w:t>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</w:t>
      </w:r>
      <w:r w:rsidRPr="008C0A7B">
        <w:rPr>
          <w:rFonts w:ascii="Times New Roman" w:eastAsia="Calibri" w:hAnsi="Times New Roman" w:cs="Times New Roman"/>
          <w:sz w:val="28"/>
          <w:szCs w:val="28"/>
        </w:rPr>
        <w:t>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</w:t>
      </w:r>
      <w:r w:rsidRPr="008C0A7B">
        <w:rPr>
          <w:rFonts w:ascii="Times New Roman" w:eastAsia="Calibri" w:hAnsi="Times New Roman" w:cs="Times New Roman"/>
          <w:sz w:val="28"/>
          <w:szCs w:val="28"/>
        </w:rPr>
        <w:t>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</w:t>
      </w:r>
      <w:r w:rsidRPr="008C0A7B">
        <w:rPr>
          <w:rFonts w:ascii="Times New Roman" w:eastAsia="Calibri" w:hAnsi="Times New Roman" w:cs="Times New Roman"/>
          <w:sz w:val="28"/>
          <w:szCs w:val="28"/>
        </w:rPr>
        <w:t>астоящего Кодекса, за исключением случаев, предусмотренных частью 2 настоящей статьи.</w:t>
      </w:r>
    </w:p>
    <w:p w:rsidR="00990858" w:rsidRPr="008C0A7B" w:rsidP="00990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A7B">
        <w:rPr>
          <w:rFonts w:ascii="Times New Roman" w:eastAsia="Calibri" w:hAnsi="Times New Roman" w:cs="Times New Roman"/>
          <w:sz w:val="28"/>
          <w:szCs w:val="28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</w:t>
      </w:r>
      <w:r w:rsidRPr="008C0A7B">
        <w:rPr>
          <w:rFonts w:ascii="Times New Roman" w:eastAsia="Calibri" w:hAnsi="Times New Roman" w:cs="Times New Roman"/>
          <w:sz w:val="28"/>
          <w:szCs w:val="28"/>
        </w:rPr>
        <w:t>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</w:t>
      </w:r>
      <w:r w:rsidRPr="008C0A7B">
        <w:rPr>
          <w:rFonts w:ascii="Times New Roman" w:eastAsia="Calibri" w:hAnsi="Times New Roman" w:cs="Times New Roman"/>
          <w:sz w:val="28"/>
          <w:szCs w:val="28"/>
        </w:rPr>
        <w:t>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90858" w:rsidRPr="008C0A7B" w:rsidP="00990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A7B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 w:rsidRPr="008C0A7B">
        <w:rPr>
          <w:rFonts w:ascii="Times New Roman" w:hAnsi="Times New Roman" w:cs="Times New Roman"/>
          <w:sz w:val="28"/>
          <w:szCs w:val="28"/>
        </w:rPr>
        <w:t>ООО «КРЫМСКАЯ ГАЗОВАЯ К</w:t>
      </w:r>
      <w:r w:rsidRPr="008C0A7B">
        <w:rPr>
          <w:rFonts w:ascii="Times New Roman" w:hAnsi="Times New Roman" w:cs="Times New Roman"/>
          <w:sz w:val="28"/>
          <w:szCs w:val="28"/>
        </w:rPr>
        <w:t>ОМПАНИЯ» я</w:t>
      </w:r>
      <w:r w:rsidRPr="008C0A7B">
        <w:rPr>
          <w:rFonts w:ascii="Times New Roman" w:eastAsia="Times New Roman" w:hAnsi="Times New Roman" w:cs="Times New Roman"/>
          <w:sz w:val="28"/>
          <w:szCs w:val="28"/>
        </w:rPr>
        <w:t>вляется микропредприятием.</w:t>
      </w:r>
    </w:p>
    <w:p w:rsidR="00990858" w:rsidRPr="008C0A7B" w:rsidP="00990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A7B">
        <w:rPr>
          <w:rFonts w:ascii="Times New Roman" w:eastAsia="Calibri" w:hAnsi="Times New Roman" w:cs="Times New Roman"/>
          <w:sz w:val="28"/>
          <w:szCs w:val="28"/>
        </w:rPr>
        <w:t xml:space="preserve">Таким образом, учитывая вышеизложенное, а также отсутствие сведений о привлечении </w:t>
      </w:r>
      <w:r w:rsidRPr="008C0A7B">
        <w:rPr>
          <w:rFonts w:ascii="Times New Roman" w:hAnsi="Times New Roman" w:cs="Times New Roman"/>
          <w:sz w:val="28"/>
          <w:szCs w:val="28"/>
        </w:rPr>
        <w:t xml:space="preserve">генерального директора ООО «КРЫМСКАЯ ГАЗОВАЯ КОМПАНИЯ» Камилова З.Б. </w:t>
      </w:r>
      <w:r w:rsidRPr="008C0A7B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 w:rsidRPr="008C0A7B">
        <w:rPr>
          <w:rFonts w:ascii="Times New Roman" w:hAnsi="Times New Roman" w:cs="Times New Roman"/>
          <w:sz w:val="28"/>
          <w:szCs w:val="28"/>
        </w:rPr>
        <w:t xml:space="preserve">об </w:t>
      </w:r>
      <w:r w:rsidRPr="008C0A7B">
        <w:rPr>
          <w:rFonts w:ascii="Times New Roman" w:hAnsi="Times New Roman" w:cs="Times New Roman"/>
          <w:sz w:val="28"/>
          <w:szCs w:val="28"/>
        </w:rPr>
        <w:t>индивидуальном (персонифицированном) учете в системе обязательного пенсионного страхования р</w:t>
      </w:r>
      <w:r w:rsidRPr="008C0A7B">
        <w:rPr>
          <w:rFonts w:ascii="Times New Roman" w:eastAsia="Calibri" w:hAnsi="Times New Roman" w:cs="Times New Roman"/>
          <w:sz w:val="28"/>
          <w:szCs w:val="28"/>
        </w:rPr>
        <w:t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</w:t>
      </w:r>
      <w:r w:rsidRPr="008C0A7B">
        <w:rPr>
          <w:rFonts w:ascii="Times New Roman" w:eastAsia="Calibri" w:hAnsi="Times New Roman" w:cs="Times New Roman"/>
          <w:sz w:val="28"/>
          <w:szCs w:val="28"/>
        </w:rPr>
        <w:t xml:space="preserve">ым </w:t>
      </w:r>
      <w:r w:rsidRPr="008C0A7B">
        <w:rPr>
          <w:rFonts w:ascii="Times New Roman" w:eastAsia="Calibri" w:hAnsi="Times New Roman" w:cs="Times New Roman"/>
          <w:sz w:val="28"/>
          <w:szCs w:val="28"/>
        </w:rPr>
        <w:t xml:space="preserve">заменить </w:t>
      </w:r>
      <w:r w:rsidRPr="008C0A7B">
        <w:rPr>
          <w:rFonts w:ascii="Times New Roman" w:hAnsi="Times New Roman" w:cs="Times New Roman"/>
          <w:sz w:val="28"/>
          <w:szCs w:val="28"/>
        </w:rPr>
        <w:t xml:space="preserve">генеральному директору ООО «КРЫМСКАЯ ГАЗОВАЯ КОМПАНИЯ» Камилову З.Б. </w:t>
      </w:r>
      <w:r w:rsidRPr="008C0A7B"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990858" w:rsidRPr="008C0A7B" w:rsidP="00990858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A7B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8C0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8C0A7B">
        <w:rPr>
          <w:rFonts w:ascii="Times New Roman" w:hAnsi="Times New Roman" w:cs="Times New Roman"/>
          <w:sz w:val="28"/>
          <w:szCs w:val="28"/>
        </w:rPr>
        <w:t xml:space="preserve">4.1.1, </w:t>
      </w:r>
      <w:r w:rsidRPr="008C0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8C0A7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C0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990858" w:rsidRPr="008C0A7B" w:rsidP="00990858">
      <w:pPr>
        <w:spacing w:after="0" w:line="240" w:lineRule="auto"/>
        <w:ind w:right="-144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0A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990858" w:rsidRPr="008C0A7B" w:rsidP="00990858">
      <w:pPr>
        <w:spacing w:after="0" w:line="240" w:lineRule="auto"/>
        <w:ind w:right="-144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A7B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8C0A7B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«КРЫМСКАЯ ГАЗОВАЯ КОМПАНИЯ» Камилова Зубайра Башировича</w:t>
      </w:r>
      <w:r w:rsidRPr="008C0A7B">
        <w:rPr>
          <w:rFonts w:ascii="Times New Roman" w:eastAsia="Times New Roman" w:hAnsi="Times New Roman" w:cs="Times New Roman"/>
          <w:sz w:val="28"/>
          <w:szCs w:val="28"/>
        </w:rPr>
        <w:t xml:space="preserve"> 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8C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 w:rsidRPr="008C0A7B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990858" w:rsidRPr="008C0A7B" w:rsidP="009908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0A7B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E17ECD" w:rsidRPr="008C0A7B" w:rsidP="00990858">
      <w:pPr>
        <w:pStyle w:val="NoSpacing"/>
        <w:ind w:right="4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0A7B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</w:t>
      </w:r>
      <w:r w:rsidRPr="008C0A7B">
        <w:rPr>
          <w:rFonts w:ascii="Times New Roman" w:hAnsi="Times New Roman" w:cs="Times New Roman"/>
          <w:sz w:val="28"/>
          <w:szCs w:val="28"/>
        </w:rPr>
        <w:t>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E17ECD" w:rsidRPr="008C0A7B" w:rsidP="00682FB4">
      <w:pPr>
        <w:spacing w:after="0" w:line="240" w:lineRule="auto"/>
        <w:ind w:right="4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17ECD" w:rsidRPr="008C0A7B" w:rsidP="00682FB4">
      <w:pPr>
        <w:spacing w:after="0" w:line="240" w:lineRule="auto"/>
        <w:ind w:right="4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20D4A" w:rsidP="00682FB4">
      <w:pPr>
        <w:autoSpaceDE w:val="0"/>
        <w:autoSpaceDN w:val="0"/>
        <w:adjustRightInd w:val="0"/>
        <w:spacing w:after="0" w:line="240" w:lineRule="auto"/>
        <w:ind w:right="4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0A7B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</w:t>
      </w:r>
      <w:r w:rsidRPr="008C0A7B">
        <w:rPr>
          <w:rFonts w:ascii="Times New Roman" w:hAnsi="Times New Roman" w:cs="Times New Roman"/>
          <w:sz w:val="28"/>
          <w:szCs w:val="28"/>
        </w:rPr>
        <w:tab/>
      </w:r>
      <w:r w:rsidRPr="008C0A7B"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 w:rsidRPr="008C0A7B">
        <w:rPr>
          <w:rFonts w:ascii="Times New Roman" w:hAnsi="Times New Roman" w:cs="Times New Roman"/>
          <w:sz w:val="28"/>
          <w:szCs w:val="28"/>
        </w:rPr>
        <w:t>Чепиль</w:t>
      </w:r>
    </w:p>
    <w:p w:rsidR="002214CA" w:rsidRPr="002214CA" w:rsidP="002214CA">
      <w:pPr>
        <w:rPr>
          <w:rFonts w:ascii="Calibri" w:eastAsia="Calibri" w:hAnsi="Calibri" w:cs="Times New Roman"/>
        </w:rPr>
      </w:pPr>
    </w:p>
    <w:p w:rsidR="002214CA" w:rsidRPr="002214CA" w:rsidP="002214CA">
      <w:pPr>
        <w:rPr>
          <w:rFonts w:ascii="Calibri" w:eastAsia="Calibri" w:hAnsi="Calibri" w:cs="Times New Roman"/>
        </w:rPr>
      </w:pPr>
      <w:r w:rsidRPr="002214C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189865</wp:posOffset>
                </wp:positionV>
                <wp:extent cx="2955290" cy="1667510"/>
                <wp:effectExtent l="0" t="0" r="16510" b="27940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55290" cy="166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2214CA" w:rsidP="00221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5" style="width:232.7pt;height:131.3pt;margin-top:14.95pt;margin-left:-20.4pt;mso-height-percent:0;mso-height-relative:page;mso-width-percent:0;mso-width-relative:margin;mso-wrap-distance-bottom:0;mso-wrap-distance-left:9pt;mso-wrap-distance-right:9pt;mso-wrap-distance-top:0;mso-wrap-style:square;position:absolute;visibility:visible;v-text-anchor:middle;z-index:-251657216" fillcolor="window" strokecolor="black" strokeweight="2pt">
                <v:textbox>
                  <w:txbxContent>
                    <w:p w:rsidR="002214CA" w:rsidP="002214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214CA" w:rsidRPr="002214CA" w:rsidP="002214CA">
      <w:pPr>
        <w:ind w:left="960"/>
        <w:rPr>
          <w:rFonts w:ascii="Times New Roman" w:eastAsia="Calibri" w:hAnsi="Times New Roman" w:cs="Times New Roman"/>
          <w:sz w:val="18"/>
          <w:szCs w:val="18"/>
        </w:rPr>
      </w:pPr>
      <w:r w:rsidRPr="002214CA">
        <w:rPr>
          <w:rFonts w:ascii="Times New Roman" w:eastAsia="Calibri" w:hAnsi="Times New Roman" w:cs="Times New Roman"/>
          <w:color w:val="000000"/>
          <w:sz w:val="18"/>
          <w:szCs w:val="18"/>
        </w:rPr>
        <w:t>ДЕПЕРСОНИФИКАЦИЮ</w:t>
      </w:r>
    </w:p>
    <w:p w:rsidR="002214CA" w:rsidRPr="002214CA" w:rsidP="002214CA">
      <w:pPr>
        <w:ind w:left="40" w:right="5080"/>
        <w:rPr>
          <w:rFonts w:ascii="Times New Roman" w:eastAsia="Calibri" w:hAnsi="Times New Roman" w:cs="Times New Roman"/>
          <w:sz w:val="18"/>
          <w:szCs w:val="18"/>
        </w:rPr>
      </w:pPr>
      <w:r w:rsidRPr="002214CA">
        <w:rPr>
          <w:rFonts w:ascii="Times New Roman" w:eastAsia="Calibri" w:hAnsi="Times New Roman" w:cs="Times New Roman"/>
          <w:color w:val="000000"/>
          <w:sz w:val="18"/>
          <w:szCs w:val="18"/>
        </w:rPr>
        <w:t>Лингвистический контроль произвел помощник мирового судьи</w:t>
      </w:r>
      <w:r w:rsidRPr="002214CA">
        <w:rPr>
          <w:rFonts w:ascii="Times New Roman" w:eastAsia="Calibri" w:hAnsi="Times New Roman" w:cs="Times New Roman"/>
          <w:sz w:val="18"/>
          <w:szCs w:val="18"/>
        </w:rPr>
        <w:t xml:space="preserve"> – </w:t>
      </w:r>
      <w:r w:rsidRPr="002214CA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u w:val="single"/>
        </w:rPr>
        <w:t>Новиков С.Р.</w:t>
      </w:r>
      <w:r w:rsidRPr="002214C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СОГЛАСОВАНО</w:t>
      </w:r>
    </w:p>
    <w:p w:rsidR="002214CA" w:rsidRPr="002214CA" w:rsidP="002214CA">
      <w:pPr>
        <w:tabs>
          <w:tab w:val="left" w:leader="underscore" w:pos="2704"/>
        </w:tabs>
        <w:ind w:left="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214CA">
        <w:rPr>
          <w:rFonts w:ascii="Times New Roman" w:eastAsia="Calibri" w:hAnsi="Times New Roman" w:cs="Times New Roman"/>
          <w:color w:val="000000"/>
          <w:sz w:val="18"/>
          <w:szCs w:val="18"/>
        </w:rPr>
        <w:t>Мировой судья</w:t>
      </w:r>
      <w:r w:rsidRPr="002214CA"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Pr="002214CA">
        <w:rPr>
          <w:rFonts w:ascii="Times New Roman" w:eastAsia="Calibri" w:hAnsi="Times New Roman" w:cs="Times New Roman"/>
          <w:sz w:val="18"/>
          <w:szCs w:val="18"/>
        </w:rPr>
        <w:t xml:space="preserve">О.А. </w:t>
      </w:r>
      <w:r w:rsidRPr="002214CA">
        <w:rPr>
          <w:rFonts w:ascii="Times New Roman" w:eastAsia="Calibri" w:hAnsi="Times New Roman" w:cs="Times New Roman"/>
          <w:sz w:val="18"/>
          <w:szCs w:val="18"/>
        </w:rPr>
        <w:t>Чепиль</w:t>
      </w:r>
    </w:p>
    <w:p w:rsidR="002214CA" w:rsidRPr="002214CA" w:rsidP="002214CA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214CA">
        <w:rPr>
          <w:rFonts w:ascii="Times New Roman" w:eastAsia="Calibri" w:hAnsi="Times New Roman" w:cs="Times New Roman"/>
          <w:color w:val="000000"/>
          <w:sz w:val="18"/>
          <w:szCs w:val="18"/>
        </w:rPr>
        <w:t>«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>26</w:t>
      </w:r>
      <w:r w:rsidRPr="002214C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декабря </w:t>
      </w:r>
      <w:r w:rsidRPr="002214CA">
        <w:rPr>
          <w:rFonts w:ascii="Times New Roman" w:eastAsia="Calibri" w:hAnsi="Times New Roman" w:cs="Times New Roman"/>
          <w:color w:val="000000"/>
          <w:sz w:val="18"/>
          <w:szCs w:val="18"/>
        </w:rPr>
        <w:t>2019 г.</w:t>
      </w:r>
    </w:p>
    <w:p w:rsidR="002214CA" w:rsidRPr="002214CA" w:rsidP="002214CA">
      <w:pPr>
        <w:rPr>
          <w:rFonts w:ascii="Times New Roman" w:eastAsia="Calibri" w:hAnsi="Times New Roman" w:cs="Times New Roman"/>
        </w:rPr>
      </w:pPr>
    </w:p>
    <w:p w:rsidR="002214CA" w:rsidRPr="008C0A7B" w:rsidP="00682FB4">
      <w:pPr>
        <w:autoSpaceDE w:val="0"/>
        <w:autoSpaceDN w:val="0"/>
        <w:adjustRightInd w:val="0"/>
        <w:spacing w:after="0" w:line="240" w:lineRule="auto"/>
        <w:ind w:right="42"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Sect="008C0A7B">
      <w:headerReference w:type="default" r:id="rId10"/>
      <w:pgSz w:w="11905" w:h="16838"/>
      <w:pgMar w:top="1440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4CA">
          <w:rPr>
            <w:noProof/>
          </w:rPr>
          <w:t>1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86"/>
    <w:rsid w:val="00022A32"/>
    <w:rsid w:val="00025A86"/>
    <w:rsid w:val="000351FB"/>
    <w:rsid w:val="00050C10"/>
    <w:rsid w:val="000512F2"/>
    <w:rsid w:val="00063C96"/>
    <w:rsid w:val="00065D70"/>
    <w:rsid w:val="00066A34"/>
    <w:rsid w:val="00097F8D"/>
    <w:rsid w:val="000B6B84"/>
    <w:rsid w:val="000E7530"/>
    <w:rsid w:val="00113F0C"/>
    <w:rsid w:val="00140C99"/>
    <w:rsid w:val="0018036A"/>
    <w:rsid w:val="001C2B3E"/>
    <w:rsid w:val="001E5D91"/>
    <w:rsid w:val="002214CA"/>
    <w:rsid w:val="00224895"/>
    <w:rsid w:val="00247F2D"/>
    <w:rsid w:val="0027050D"/>
    <w:rsid w:val="002D0497"/>
    <w:rsid w:val="003055D3"/>
    <w:rsid w:val="003373A2"/>
    <w:rsid w:val="00360308"/>
    <w:rsid w:val="0039094B"/>
    <w:rsid w:val="00391F82"/>
    <w:rsid w:val="00402352"/>
    <w:rsid w:val="004D378A"/>
    <w:rsid w:val="00507730"/>
    <w:rsid w:val="00513E07"/>
    <w:rsid w:val="005B6357"/>
    <w:rsid w:val="005D5955"/>
    <w:rsid w:val="005E00FC"/>
    <w:rsid w:val="005E07DD"/>
    <w:rsid w:val="005E1AD0"/>
    <w:rsid w:val="00682FB4"/>
    <w:rsid w:val="0069265D"/>
    <w:rsid w:val="006965B7"/>
    <w:rsid w:val="006D4CB7"/>
    <w:rsid w:val="00702D70"/>
    <w:rsid w:val="007053DF"/>
    <w:rsid w:val="007709D0"/>
    <w:rsid w:val="007C1903"/>
    <w:rsid w:val="008661E5"/>
    <w:rsid w:val="008A3D81"/>
    <w:rsid w:val="008C0A7B"/>
    <w:rsid w:val="008D356C"/>
    <w:rsid w:val="0091254C"/>
    <w:rsid w:val="00950B56"/>
    <w:rsid w:val="00990858"/>
    <w:rsid w:val="009920F4"/>
    <w:rsid w:val="009D5CCE"/>
    <w:rsid w:val="00A35C05"/>
    <w:rsid w:val="00AE24DE"/>
    <w:rsid w:val="00B30B68"/>
    <w:rsid w:val="00BC05B4"/>
    <w:rsid w:val="00BD6C94"/>
    <w:rsid w:val="00BF48AF"/>
    <w:rsid w:val="00C0574C"/>
    <w:rsid w:val="00C059F1"/>
    <w:rsid w:val="00C34643"/>
    <w:rsid w:val="00C9369A"/>
    <w:rsid w:val="00CA0366"/>
    <w:rsid w:val="00CD7C45"/>
    <w:rsid w:val="00CF5AD6"/>
    <w:rsid w:val="00D23423"/>
    <w:rsid w:val="00D34CF1"/>
    <w:rsid w:val="00D36806"/>
    <w:rsid w:val="00D70FD6"/>
    <w:rsid w:val="00DB0D6E"/>
    <w:rsid w:val="00E05091"/>
    <w:rsid w:val="00E17ECD"/>
    <w:rsid w:val="00E20D4A"/>
    <w:rsid w:val="00EC7693"/>
    <w:rsid w:val="00F2669A"/>
    <w:rsid w:val="00F26E9C"/>
    <w:rsid w:val="00FC28DC"/>
    <w:rsid w:val="00FD3150"/>
    <w:rsid w:val="00FF4D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69A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2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2669A"/>
  </w:style>
  <w:style w:type="character" w:customStyle="1" w:styleId="FontStyle15">
    <w:name w:val="Font Style15"/>
    <w:basedOn w:val="DefaultParagraphFont"/>
    <w:uiPriority w:val="99"/>
    <w:rsid w:val="00F2669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uiPriority w:val="99"/>
    <w:unhideWhenUsed/>
    <w:rsid w:val="002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24895"/>
  </w:style>
  <w:style w:type="paragraph" w:customStyle="1" w:styleId="Style18">
    <w:name w:val="Style18"/>
    <w:basedOn w:val="Normal"/>
    <w:uiPriority w:val="99"/>
    <w:rsid w:val="009D5CC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C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936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9369A"/>
    <w:rPr>
      <w:color w:val="0000FF"/>
      <w:u w:val="single"/>
    </w:rPr>
  </w:style>
  <w:style w:type="character" w:customStyle="1" w:styleId="32">
    <w:name w:val="Основной текст (3)2"/>
    <w:basedOn w:val="DefaultParagraphFont"/>
    <w:uiPriority w:val="99"/>
    <w:rsid w:val="00E17ECD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D03831BFBA641B9AFBB3BFE9AA6204F577B24582F860DEBFC4481AE097DBB7EAF7B13FD688r5JER" TargetMode="External" /><Relationship Id="rId5" Type="http://schemas.openxmlformats.org/officeDocument/2006/relationships/hyperlink" Target="consultantplus://offline/ref=D1D03831BFBA641B9AFBB3BFE9AA6204F576B64282F660DEBFC4481AE0r9J7R" TargetMode="External" /><Relationship Id="rId6" Type="http://schemas.openxmlformats.org/officeDocument/2006/relationships/hyperlink" Target="consultantplus://offline/ref=D1D03831BFBA641B9AFBB3BFE9AA6204F576B64282F660DEBFC4481AE097DBB7EAF7B139DBr8J4R" TargetMode="External" /><Relationship Id="rId7" Type="http://schemas.openxmlformats.org/officeDocument/2006/relationships/hyperlink" Target="consultantplus://offline/ref=D1D03831BFBA641B9AFBB3BFE9AA6204F576B64282F660DEBFC4481AE097DBB7EAF7B139DBr8J5R" TargetMode="External" /><Relationship Id="rId8" Type="http://schemas.openxmlformats.org/officeDocument/2006/relationships/hyperlink" Target="consultantplus://offline/ref=D1D03831BFBA641B9AFBB3BFE9AA6204F576B64282F660DEBFC4481AE097DBB7EAF7B139DAr8J8R" TargetMode="External" /><Relationship Id="rId9" Type="http://schemas.openxmlformats.org/officeDocument/2006/relationships/hyperlink" Target="consultantplus://offline/ref=D1D03831BFBA641B9AFBB3BFE9AA6204F576B64282F660DEBFC4481AE097DBB7EAF7B139D38C5CE7r8J3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